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640" w:rsidRPr="00DD492E" w:rsidRDefault="00503883" w:rsidP="00AF4976">
      <w:pPr>
        <w:pStyle w:val="3"/>
        <w:rPr>
          <w:color w:val="auto"/>
        </w:rPr>
      </w:pPr>
      <w:r>
        <w:rPr>
          <w:rFonts w:hint="eastAsia"/>
          <w:kern w:val="0"/>
        </w:rPr>
        <w:t>第十三章</w:t>
      </w:r>
      <w:r>
        <w:rPr>
          <w:kern w:val="0"/>
        </w:rPr>
        <w:t xml:space="preserve">  </w:t>
      </w:r>
      <w:r w:rsidR="00597640" w:rsidRPr="00DD492E">
        <w:rPr>
          <w:rFonts w:hint="eastAsia"/>
          <w:color w:val="auto"/>
        </w:rPr>
        <w:t>火警自動警報設備</w:t>
      </w:r>
    </w:p>
    <w:p w:rsidR="00597640" w:rsidRPr="00466FA8" w:rsidRDefault="00597640" w:rsidP="00466FA8">
      <w:pPr>
        <w:rPr>
          <w:rFonts w:ascii="標楷體" w:eastAsia="標楷體" w:hAnsi="標楷體"/>
          <w:b/>
        </w:rPr>
      </w:pPr>
      <w:r w:rsidRPr="00466FA8">
        <w:rPr>
          <w:rFonts w:ascii="標楷體" w:eastAsia="標楷體" w:hAnsi="標楷體" w:hint="eastAsia"/>
          <w:b/>
        </w:rPr>
        <w:t>一、外觀檢查</w:t>
      </w:r>
    </w:p>
    <w:p w:rsidR="00597640" w:rsidRPr="007D1388" w:rsidRDefault="00597640" w:rsidP="00AF4976">
      <w:pPr>
        <w:pStyle w:val="5"/>
        <w:numPr>
          <w:ilvl w:val="0"/>
          <w:numId w:val="4"/>
        </w:numPr>
        <w:spacing w:line="240" w:lineRule="auto"/>
      </w:pPr>
      <w:r w:rsidRPr="007D1388">
        <w:rPr>
          <w:rFonts w:hint="eastAsia"/>
        </w:rPr>
        <w:t>預備電源與緊急電源（限內</w:t>
      </w:r>
      <w:r w:rsidR="00274848" w:rsidRPr="00466FA8">
        <w:rPr>
          <w:rFonts w:hint="eastAsia"/>
        </w:rPr>
        <w:t>置</w:t>
      </w:r>
      <w:r w:rsidRPr="007D1388">
        <w:rPr>
          <w:rFonts w:hint="eastAsia"/>
        </w:rPr>
        <w:t>型）</w:t>
      </w:r>
    </w:p>
    <w:p w:rsidR="00597640" w:rsidRPr="007D1388" w:rsidRDefault="00597640" w:rsidP="00AF4976">
      <w:pPr>
        <w:pStyle w:val="a8"/>
        <w:numPr>
          <w:ilvl w:val="1"/>
          <w:numId w:val="3"/>
        </w:numPr>
        <w:ind w:leftChars="0"/>
        <w:rPr>
          <w:rFonts w:ascii="標楷體" w:eastAsia="標楷體" w:hAnsi="標楷體"/>
        </w:rPr>
      </w:pPr>
      <w:r w:rsidRPr="007D1388">
        <w:rPr>
          <w:rFonts w:ascii="標楷體" w:eastAsia="標楷體" w:hAnsi="標楷體" w:hint="eastAsia"/>
        </w:rPr>
        <w:t>檢查方法</w:t>
      </w:r>
    </w:p>
    <w:p w:rsidR="00597640" w:rsidRDefault="00597640" w:rsidP="00AF4976">
      <w:pPr>
        <w:pStyle w:val="a8"/>
        <w:numPr>
          <w:ilvl w:val="2"/>
          <w:numId w:val="3"/>
        </w:numPr>
        <w:ind w:leftChars="0"/>
        <w:rPr>
          <w:rFonts w:ascii="標楷體" w:eastAsia="標楷體" w:hAnsi="標楷體"/>
        </w:rPr>
      </w:pPr>
      <w:r w:rsidRPr="007D1388">
        <w:rPr>
          <w:rFonts w:ascii="標楷體" w:eastAsia="標楷體" w:hAnsi="標楷體" w:hint="eastAsia"/>
        </w:rPr>
        <w:t>外形</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以目視確認有無變形、腐蝕等。</w:t>
      </w:r>
    </w:p>
    <w:p w:rsidR="00597640" w:rsidRDefault="00597640" w:rsidP="00AF4976">
      <w:pPr>
        <w:pStyle w:val="a8"/>
        <w:numPr>
          <w:ilvl w:val="2"/>
          <w:numId w:val="3"/>
        </w:numPr>
        <w:ind w:leftChars="0"/>
        <w:rPr>
          <w:rFonts w:ascii="標楷體" w:eastAsia="標楷體" w:hAnsi="標楷體"/>
        </w:rPr>
      </w:pPr>
      <w:r w:rsidRPr="007D1388">
        <w:rPr>
          <w:rFonts w:ascii="標楷體" w:eastAsia="標楷體" w:hAnsi="標楷體" w:hint="eastAsia"/>
        </w:rPr>
        <w:t>標示</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以目視確認蓄電池銘板。</w:t>
      </w:r>
    </w:p>
    <w:p w:rsidR="00597640" w:rsidRPr="007D1388" w:rsidRDefault="00597640" w:rsidP="00AF4976">
      <w:pPr>
        <w:pStyle w:val="a8"/>
        <w:numPr>
          <w:ilvl w:val="1"/>
          <w:numId w:val="3"/>
        </w:numPr>
        <w:ind w:leftChars="0"/>
        <w:rPr>
          <w:rFonts w:ascii="標楷體" w:eastAsia="標楷體" w:hAnsi="標楷體"/>
        </w:rPr>
      </w:pPr>
      <w:r w:rsidRPr="007D1388">
        <w:rPr>
          <w:rFonts w:ascii="標楷體" w:eastAsia="標楷體" w:hAnsi="標楷體" w:hint="eastAsia"/>
        </w:rPr>
        <w:t>判定方法</w:t>
      </w:r>
    </w:p>
    <w:p w:rsidR="00597640" w:rsidRPr="007D1388" w:rsidRDefault="00597640" w:rsidP="00AF4976">
      <w:pPr>
        <w:pStyle w:val="a8"/>
        <w:numPr>
          <w:ilvl w:val="2"/>
          <w:numId w:val="3"/>
        </w:numPr>
        <w:ind w:leftChars="0"/>
        <w:rPr>
          <w:rFonts w:ascii="標楷體" w:eastAsia="標楷體" w:hAnsi="標楷體"/>
        </w:rPr>
      </w:pPr>
      <w:r w:rsidRPr="007D1388">
        <w:rPr>
          <w:rFonts w:ascii="標楷體" w:eastAsia="標楷體" w:hAnsi="標楷體" w:hint="eastAsia"/>
        </w:rPr>
        <w:t>外形</w:t>
      </w:r>
    </w:p>
    <w:p w:rsidR="00597640" w:rsidRPr="007D1388" w:rsidRDefault="00597640" w:rsidP="00AF4976">
      <w:pPr>
        <w:pStyle w:val="a8"/>
        <w:numPr>
          <w:ilvl w:val="3"/>
          <w:numId w:val="3"/>
        </w:numPr>
        <w:ind w:leftChars="0"/>
        <w:rPr>
          <w:rFonts w:ascii="標楷體" w:eastAsia="標楷體" w:hAnsi="標楷體"/>
        </w:rPr>
      </w:pPr>
      <w:r w:rsidRPr="007D1388">
        <w:rPr>
          <w:rFonts w:ascii="標楷體" w:eastAsia="標楷體" w:hAnsi="標楷體" w:hint="eastAsia"/>
        </w:rPr>
        <w:t>應無變形、腐蝕、龜裂。</w:t>
      </w:r>
    </w:p>
    <w:p w:rsidR="00597640" w:rsidRPr="007D1388" w:rsidRDefault="00597640" w:rsidP="00AF4976">
      <w:pPr>
        <w:pStyle w:val="a8"/>
        <w:numPr>
          <w:ilvl w:val="3"/>
          <w:numId w:val="3"/>
        </w:numPr>
        <w:ind w:leftChars="0"/>
        <w:rPr>
          <w:rFonts w:ascii="標楷體" w:eastAsia="標楷體" w:hAnsi="標楷體"/>
        </w:rPr>
      </w:pPr>
      <w:r w:rsidRPr="007D1388">
        <w:rPr>
          <w:rFonts w:ascii="標楷體" w:eastAsia="標楷體" w:hAnsi="標楷體" w:hint="eastAsia"/>
        </w:rPr>
        <w:t>電解液應無洩漏、導線之接續部應無腐蝕。</w:t>
      </w:r>
    </w:p>
    <w:p w:rsidR="00597640" w:rsidRDefault="00597640" w:rsidP="00AF4976">
      <w:pPr>
        <w:pStyle w:val="a8"/>
        <w:numPr>
          <w:ilvl w:val="2"/>
          <w:numId w:val="3"/>
        </w:numPr>
        <w:ind w:leftChars="0"/>
        <w:rPr>
          <w:rFonts w:ascii="標楷體" w:eastAsia="標楷體" w:hAnsi="標楷體"/>
        </w:rPr>
      </w:pPr>
      <w:r w:rsidRPr="007D1388">
        <w:rPr>
          <w:rFonts w:ascii="標楷體" w:eastAsia="標楷體" w:hAnsi="標楷體" w:hint="eastAsia"/>
        </w:rPr>
        <w:t>標示</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應與受信機上標示之種別、額定容量及額定電壓相符。</w:t>
      </w:r>
    </w:p>
    <w:p w:rsidR="00597640" w:rsidRPr="007D1388" w:rsidRDefault="00597640" w:rsidP="00AF4976">
      <w:pPr>
        <w:pStyle w:val="5"/>
        <w:numPr>
          <w:ilvl w:val="0"/>
          <w:numId w:val="32"/>
        </w:numPr>
        <w:spacing w:line="240" w:lineRule="auto"/>
      </w:pPr>
      <w:r w:rsidRPr="007D1388">
        <w:rPr>
          <w:rFonts w:hint="eastAsia"/>
        </w:rPr>
        <w:t>受信總機及中繼器</w:t>
      </w:r>
    </w:p>
    <w:p w:rsidR="00597640" w:rsidRPr="007D1388" w:rsidRDefault="00597640" w:rsidP="00AF4976">
      <w:pPr>
        <w:pStyle w:val="a8"/>
        <w:numPr>
          <w:ilvl w:val="1"/>
          <w:numId w:val="5"/>
        </w:numPr>
        <w:ind w:leftChars="0"/>
        <w:rPr>
          <w:rFonts w:ascii="標楷體" w:eastAsia="標楷體" w:hAnsi="標楷體"/>
        </w:rPr>
      </w:pPr>
      <w:r w:rsidRPr="007D1388">
        <w:rPr>
          <w:rFonts w:ascii="標楷體" w:eastAsia="標楷體" w:hAnsi="標楷體" w:hint="eastAsia"/>
        </w:rPr>
        <w:t>檢查方法</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周圍狀況</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確認周圍有無檢查上或使用上之障礙。</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外形</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以目視確認有無變形、腐蝕等。</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火警分區之表示裝置</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以目視確認有無污損等。</w:t>
      </w:r>
    </w:p>
    <w:p w:rsidR="00597640" w:rsidRPr="007D1388"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電壓表</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以目視確認有無變形、損傷等。</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確認電源、電壓是否正常。</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開關</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以目視確認開、關位置是否正常。</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標示</w:t>
      </w:r>
    </w:p>
    <w:p w:rsidR="00597640" w:rsidRDefault="00597640" w:rsidP="00AF4976">
      <w:pPr>
        <w:pStyle w:val="a8"/>
        <w:ind w:leftChars="0" w:left="1701"/>
        <w:rPr>
          <w:rFonts w:ascii="標楷體" w:eastAsia="標楷體" w:hAnsi="標楷體"/>
        </w:rPr>
      </w:pPr>
      <w:r w:rsidRPr="007D1388">
        <w:rPr>
          <w:rFonts w:ascii="標楷體" w:eastAsia="標楷體" w:hAnsi="標楷體" w:hint="eastAsia"/>
        </w:rPr>
        <w:t>確認如</w:t>
      </w:r>
      <w:r w:rsidRPr="00466FA8">
        <w:rPr>
          <w:rFonts w:ascii="標楷體" w:eastAsia="標楷體" w:hAnsi="標楷體" w:hint="eastAsia"/>
        </w:rPr>
        <w:t>圖</w:t>
      </w:r>
      <w:r w:rsidR="00E650FA" w:rsidRPr="00466FA8">
        <w:rPr>
          <w:rFonts w:ascii="Times New Roman" w:eastAsia="標楷體" w:hAnsi="Times New Roman" w:cs="Times New Roman"/>
        </w:rPr>
        <w:t>13</w:t>
      </w:r>
      <w:r w:rsidRPr="00466FA8">
        <w:rPr>
          <w:rFonts w:ascii="Times New Roman" w:eastAsia="標楷體" w:hAnsi="Times New Roman" w:cs="Times New Roman"/>
        </w:rPr>
        <w:t>-1</w:t>
      </w:r>
      <w:r w:rsidRPr="00466FA8">
        <w:rPr>
          <w:rFonts w:ascii="標楷體" w:eastAsia="標楷體" w:hAnsi="標楷體" w:hint="eastAsia"/>
        </w:rPr>
        <w:t>例示</w:t>
      </w:r>
      <w:r w:rsidRPr="007D1388">
        <w:rPr>
          <w:rFonts w:ascii="標楷體" w:eastAsia="標楷體" w:hAnsi="標楷體" w:hint="eastAsia"/>
        </w:rPr>
        <w:t>各開關名稱之標示是否正常。</w:t>
      </w:r>
    </w:p>
    <w:p w:rsidR="00006849" w:rsidRPr="007D1388" w:rsidRDefault="00006849" w:rsidP="00AF4976">
      <w:pPr>
        <w:pStyle w:val="a8"/>
        <w:ind w:leftChars="0" w:left="1701"/>
        <w:rPr>
          <w:rFonts w:ascii="標楷體" w:eastAsia="標楷體" w:hAnsi="標楷體"/>
        </w:rPr>
      </w:pPr>
    </w:p>
    <w:p w:rsidR="00597640" w:rsidRDefault="00AF4976" w:rsidP="00AF4976">
      <w:pPr>
        <w:jc w:val="center"/>
        <w:rPr>
          <w:rFonts w:ascii="標楷體" w:eastAsia="標楷體" w:hAnsi="標楷體"/>
        </w:rPr>
      </w:pPr>
      <w:r>
        <w:rPr>
          <w:rFonts w:ascii="標楷體" w:eastAsia="標楷體" w:hAnsi="標楷體"/>
          <w:noProof/>
        </w:rPr>
        <w:lastRenderedPageBreak/>
        <w:drawing>
          <wp:inline distT="0" distB="0" distL="0" distR="0">
            <wp:extent cx="2487477" cy="1796994"/>
            <wp:effectExtent l="0" t="0" r="825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2807" cy="1815293"/>
                    </a:xfrm>
                    <a:prstGeom prst="rect">
                      <a:avLst/>
                    </a:prstGeom>
                    <a:noFill/>
                    <a:ln>
                      <a:noFill/>
                    </a:ln>
                  </pic:spPr>
                </pic:pic>
              </a:graphicData>
            </a:graphic>
          </wp:inline>
        </w:drawing>
      </w:r>
    </w:p>
    <w:p w:rsidR="00AF4976" w:rsidRDefault="00AF4976" w:rsidP="00AF4976">
      <w:pPr>
        <w:jc w:val="center"/>
        <w:rPr>
          <w:rFonts w:ascii="標楷體" w:eastAsia="標楷體" w:hAnsi="標楷體"/>
        </w:rPr>
      </w:pPr>
      <w:r w:rsidRPr="004869DF">
        <w:rPr>
          <w:rFonts w:ascii="標楷體" w:eastAsia="標楷體" w:hAnsi="標楷體" w:hint="eastAsia"/>
        </w:rPr>
        <w:t>圖</w:t>
      </w:r>
      <w:r w:rsidR="00E650FA" w:rsidRPr="00466FA8">
        <w:rPr>
          <w:rFonts w:ascii="Times New Roman" w:eastAsia="標楷體" w:hAnsi="Times New Roman" w:cs="Times New Roman"/>
        </w:rPr>
        <w:t>13</w:t>
      </w:r>
      <w:r w:rsidRPr="00466FA8">
        <w:rPr>
          <w:rFonts w:ascii="Times New Roman" w:eastAsia="標楷體" w:hAnsi="Times New Roman" w:cs="Times New Roman"/>
        </w:rPr>
        <w:t>-1</w:t>
      </w:r>
    </w:p>
    <w:p w:rsidR="00F171CF" w:rsidRPr="00DD492E" w:rsidRDefault="00F171CF" w:rsidP="00466FA8">
      <w:pPr>
        <w:rPr>
          <w:rFonts w:ascii="標楷體" w:eastAsia="標楷體" w:hAnsi="標楷體"/>
        </w:rPr>
      </w:pP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預備零件等</w:t>
      </w:r>
    </w:p>
    <w:p w:rsidR="00597640" w:rsidRPr="00AF4976" w:rsidRDefault="00597640" w:rsidP="00AF4976">
      <w:pPr>
        <w:pStyle w:val="a8"/>
        <w:ind w:leftChars="0" w:left="1701"/>
        <w:rPr>
          <w:rFonts w:ascii="標楷體" w:eastAsia="標楷體" w:hAnsi="標楷體"/>
        </w:rPr>
      </w:pPr>
      <w:r w:rsidRPr="007D1388">
        <w:rPr>
          <w:rFonts w:ascii="標楷體" w:eastAsia="標楷體" w:hAnsi="標楷體" w:hint="eastAsia"/>
        </w:rPr>
        <w:t>確認是否備有保險絲、燈泡等零件及回路圖等。</w:t>
      </w:r>
    </w:p>
    <w:p w:rsidR="00597640" w:rsidRPr="007D1388" w:rsidRDefault="00597640" w:rsidP="00AF4976">
      <w:pPr>
        <w:pStyle w:val="a8"/>
        <w:numPr>
          <w:ilvl w:val="1"/>
          <w:numId w:val="5"/>
        </w:numPr>
        <w:ind w:leftChars="0"/>
        <w:rPr>
          <w:rFonts w:ascii="標楷體" w:eastAsia="標楷體" w:hAnsi="標楷體"/>
        </w:rPr>
      </w:pPr>
      <w:r w:rsidRPr="007D1388">
        <w:rPr>
          <w:rFonts w:ascii="標楷體" w:eastAsia="標楷體" w:hAnsi="標楷體" w:hint="eastAsia"/>
        </w:rPr>
        <w:t>判定方法</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周圍狀況</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應設在經常有人之場所（中繼器除外），且應依下列保持檢查上及使用上必要之空間。</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受信機應設在其門開關沒有障礙之位置。</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受信機前應確保一公尺以上之空間。</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受信機背面有門者，其背面應確保檢查必要之空間。</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外形</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應無變形、損傷、明顯腐蝕等。</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火警分區之表示裝置</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應無污損、不明顯部分。</w:t>
      </w:r>
    </w:p>
    <w:p w:rsidR="00597640" w:rsidRPr="007D1388"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電壓表</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應無變形、損傷等。</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電壓表之指示值應在所定之範圍內。</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無電壓表者，其電源表示燈應亮燈。</w:t>
      </w:r>
    </w:p>
    <w:p w:rsidR="00597640"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開關</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開、關位置應正常。</w:t>
      </w:r>
    </w:p>
    <w:p w:rsidR="00597640" w:rsidRPr="007D1388"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標示</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應貼有檢驗合格證。</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各開關之名稱應無污損、不明顯部分</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銘板應無脫落。</w:t>
      </w:r>
    </w:p>
    <w:p w:rsidR="00597640" w:rsidRPr="007D1388" w:rsidRDefault="00597640" w:rsidP="00AF4976">
      <w:pPr>
        <w:pStyle w:val="a8"/>
        <w:numPr>
          <w:ilvl w:val="2"/>
          <w:numId w:val="5"/>
        </w:numPr>
        <w:ind w:leftChars="0"/>
        <w:rPr>
          <w:rFonts w:ascii="標楷體" w:eastAsia="標楷體" w:hAnsi="標楷體"/>
        </w:rPr>
      </w:pPr>
      <w:r w:rsidRPr="007D1388">
        <w:rPr>
          <w:rFonts w:ascii="標楷體" w:eastAsia="標楷體" w:hAnsi="標楷體" w:hint="eastAsia"/>
        </w:rPr>
        <w:t>預備品</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應備有保險絲、燈泡等零件。</w:t>
      </w:r>
    </w:p>
    <w:p w:rsidR="00597640" w:rsidRPr="007D1388" w:rsidRDefault="00597640" w:rsidP="00AF4976">
      <w:pPr>
        <w:pStyle w:val="a8"/>
        <w:numPr>
          <w:ilvl w:val="3"/>
          <w:numId w:val="5"/>
        </w:numPr>
        <w:ind w:leftChars="0"/>
        <w:rPr>
          <w:rFonts w:ascii="標楷體" w:eastAsia="標楷體" w:hAnsi="標楷體"/>
        </w:rPr>
      </w:pPr>
      <w:r w:rsidRPr="007D1388">
        <w:rPr>
          <w:rFonts w:ascii="標楷體" w:eastAsia="標楷體" w:hAnsi="標楷體" w:hint="eastAsia"/>
        </w:rPr>
        <w:t>應備有回路圖、操作說明書等。</w:t>
      </w:r>
    </w:p>
    <w:p w:rsidR="00C54D92" w:rsidRPr="00C54D92" w:rsidRDefault="00597640" w:rsidP="00C54D92">
      <w:pPr>
        <w:pStyle w:val="a8"/>
        <w:numPr>
          <w:ilvl w:val="3"/>
          <w:numId w:val="5"/>
        </w:numPr>
        <w:ind w:leftChars="0"/>
        <w:rPr>
          <w:rFonts w:ascii="標楷體" w:eastAsia="標楷體" w:hAnsi="標楷體"/>
        </w:rPr>
      </w:pPr>
      <w:r w:rsidRPr="007D1388">
        <w:rPr>
          <w:rFonts w:ascii="標楷體" w:eastAsia="標楷體" w:hAnsi="標楷體" w:hint="eastAsia"/>
        </w:rPr>
        <w:t>應備有識別火警分區之圖面資料。</w:t>
      </w:r>
    </w:p>
    <w:p w:rsidR="00597640" w:rsidRPr="00B65A9B" w:rsidRDefault="00597640" w:rsidP="00AF4976">
      <w:pPr>
        <w:pStyle w:val="5"/>
        <w:numPr>
          <w:ilvl w:val="0"/>
          <w:numId w:val="31"/>
        </w:numPr>
        <w:spacing w:line="240" w:lineRule="auto"/>
        <w:ind w:left="0" w:firstLine="0"/>
      </w:pPr>
      <w:r w:rsidRPr="00B65A9B">
        <w:rPr>
          <w:rFonts w:hint="eastAsia"/>
        </w:rPr>
        <w:t>探測器</w:t>
      </w:r>
    </w:p>
    <w:p w:rsidR="00597640" w:rsidRPr="007D1388" w:rsidRDefault="00597640" w:rsidP="00AF4976">
      <w:pPr>
        <w:pStyle w:val="a8"/>
        <w:numPr>
          <w:ilvl w:val="1"/>
          <w:numId w:val="6"/>
        </w:numPr>
        <w:ind w:leftChars="0"/>
        <w:rPr>
          <w:rFonts w:ascii="標楷體" w:eastAsia="標楷體" w:hAnsi="標楷體"/>
        </w:rPr>
      </w:pPr>
      <w:r w:rsidRPr="007D1388">
        <w:rPr>
          <w:rFonts w:ascii="標楷體" w:eastAsia="標楷體" w:hAnsi="標楷體" w:hint="eastAsia"/>
        </w:rPr>
        <w:lastRenderedPageBreak/>
        <w:t>檢查方法</w:t>
      </w:r>
    </w:p>
    <w:p w:rsidR="00597640" w:rsidRDefault="00597640" w:rsidP="00AF4976">
      <w:pPr>
        <w:pStyle w:val="a8"/>
        <w:numPr>
          <w:ilvl w:val="2"/>
          <w:numId w:val="6"/>
        </w:numPr>
        <w:ind w:leftChars="0"/>
        <w:rPr>
          <w:rFonts w:ascii="標楷體" w:eastAsia="標楷體" w:hAnsi="標楷體"/>
        </w:rPr>
      </w:pPr>
      <w:r w:rsidRPr="007D1388">
        <w:rPr>
          <w:rFonts w:ascii="標楷體" w:eastAsia="標楷體" w:hAnsi="標楷體" w:hint="eastAsia"/>
        </w:rPr>
        <w:t>外形</w:t>
      </w:r>
    </w:p>
    <w:p w:rsidR="00597640" w:rsidRPr="007D1388" w:rsidRDefault="00597640" w:rsidP="00AF4976">
      <w:pPr>
        <w:pStyle w:val="a8"/>
        <w:ind w:leftChars="0" w:left="1701"/>
        <w:rPr>
          <w:rFonts w:ascii="標楷體" w:eastAsia="標楷體" w:hAnsi="標楷體"/>
        </w:rPr>
      </w:pPr>
      <w:r w:rsidRPr="007D1388">
        <w:rPr>
          <w:rFonts w:ascii="標楷體" w:eastAsia="標楷體" w:hAnsi="標楷體" w:hint="eastAsia"/>
        </w:rPr>
        <w:t>以目視確認有無變形、腐蝕等。</w:t>
      </w:r>
    </w:p>
    <w:p w:rsidR="00597640" w:rsidRPr="007D1388" w:rsidRDefault="00597640" w:rsidP="00AF4976">
      <w:pPr>
        <w:pStyle w:val="a8"/>
        <w:numPr>
          <w:ilvl w:val="2"/>
          <w:numId w:val="6"/>
        </w:numPr>
        <w:ind w:leftChars="0"/>
        <w:rPr>
          <w:rFonts w:ascii="標楷體" w:eastAsia="標楷體" w:hAnsi="標楷體"/>
        </w:rPr>
      </w:pPr>
      <w:r w:rsidRPr="007D1388">
        <w:rPr>
          <w:rFonts w:ascii="標楷體" w:eastAsia="標楷體" w:hAnsi="標楷體" w:hint="eastAsia"/>
        </w:rPr>
        <w:t>警戒狀況</w:t>
      </w:r>
    </w:p>
    <w:p w:rsidR="00597640"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未警戒部分</w:t>
      </w:r>
    </w:p>
    <w:p w:rsidR="00597640" w:rsidRPr="00800129" w:rsidRDefault="00597640" w:rsidP="00006849">
      <w:pPr>
        <w:pStyle w:val="a8"/>
        <w:ind w:leftChars="0" w:left="1920" w:rightChars="-82" w:right="-197"/>
        <w:rPr>
          <w:rFonts w:ascii="標楷體" w:eastAsia="標楷體" w:hAnsi="標楷體"/>
        </w:rPr>
      </w:pPr>
      <w:r w:rsidRPr="00800129">
        <w:rPr>
          <w:rFonts w:ascii="標楷體" w:eastAsia="標楷體" w:hAnsi="標楷體" w:hint="eastAsia"/>
        </w:rPr>
        <w:t>確認設置後有無因用途變更、隔間變更等形成之未警戒部分。</w:t>
      </w:r>
    </w:p>
    <w:p w:rsidR="00597640"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感知區域</w:t>
      </w:r>
    </w:p>
    <w:p w:rsidR="00597640" w:rsidRPr="00800129" w:rsidRDefault="00597640" w:rsidP="00AF4976">
      <w:pPr>
        <w:pStyle w:val="a8"/>
        <w:ind w:leftChars="0" w:left="1920"/>
        <w:rPr>
          <w:rFonts w:ascii="標楷體" w:eastAsia="標楷體" w:hAnsi="標楷體"/>
        </w:rPr>
      </w:pPr>
      <w:r w:rsidRPr="00800129">
        <w:rPr>
          <w:rFonts w:ascii="標楷體" w:eastAsia="標楷體" w:hAnsi="標楷體" w:hint="eastAsia"/>
        </w:rPr>
        <w:t>確認設定是否恰當。</w:t>
      </w:r>
    </w:p>
    <w:p w:rsidR="00597640"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適應性</w:t>
      </w:r>
      <w:r w:rsidRPr="007D1388">
        <w:rPr>
          <w:rFonts w:ascii="標楷體" w:eastAsia="標楷體" w:hAnsi="標楷體"/>
        </w:rPr>
        <w:t xml:space="preserve"> </w:t>
      </w:r>
    </w:p>
    <w:p w:rsidR="00597640" w:rsidRPr="00597640" w:rsidRDefault="00597640" w:rsidP="00AF4976">
      <w:pPr>
        <w:pStyle w:val="a8"/>
        <w:ind w:leftChars="0" w:left="1920"/>
        <w:rPr>
          <w:rFonts w:ascii="標楷體" w:eastAsia="標楷體" w:hAnsi="標楷體"/>
        </w:rPr>
      </w:pPr>
      <w:r w:rsidRPr="00597640">
        <w:rPr>
          <w:rFonts w:ascii="標楷體" w:eastAsia="標楷體" w:hAnsi="標楷體" w:hint="eastAsia"/>
        </w:rPr>
        <w:t>確認是否設置適當之探測器。</w:t>
      </w:r>
    </w:p>
    <w:p w:rsidR="00597640" w:rsidRPr="007D1388"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性能障礙</w:t>
      </w:r>
    </w:p>
    <w:p w:rsidR="00597640" w:rsidRPr="007D1388" w:rsidRDefault="00597640" w:rsidP="00AF4976">
      <w:pPr>
        <w:pStyle w:val="a8"/>
        <w:ind w:leftChars="0" w:left="1920"/>
        <w:rPr>
          <w:rFonts w:ascii="標楷體" w:eastAsia="標楷體" w:hAnsi="標楷體"/>
        </w:rPr>
      </w:pPr>
      <w:r w:rsidRPr="007D1388">
        <w:rPr>
          <w:rFonts w:ascii="標楷體" w:eastAsia="標楷體" w:hAnsi="標楷體" w:hint="eastAsia"/>
        </w:rPr>
        <w:t>以目視確認有無被塗漆，或因裝修造成妨礙熱氣流、煙流動之障礙。</w:t>
      </w:r>
    </w:p>
    <w:p w:rsidR="00597640" w:rsidRPr="007D1388" w:rsidRDefault="00597640" w:rsidP="00AF4976">
      <w:pPr>
        <w:pStyle w:val="a8"/>
        <w:numPr>
          <w:ilvl w:val="1"/>
          <w:numId w:val="6"/>
        </w:numPr>
        <w:ind w:leftChars="0"/>
        <w:rPr>
          <w:rFonts w:ascii="標楷體" w:eastAsia="標楷體" w:hAnsi="標楷體"/>
        </w:rPr>
      </w:pPr>
      <w:r w:rsidRPr="007D1388">
        <w:rPr>
          <w:rFonts w:ascii="標楷體" w:eastAsia="標楷體" w:hAnsi="標楷體" w:hint="eastAsia"/>
        </w:rPr>
        <w:t>判定方法</w:t>
      </w:r>
    </w:p>
    <w:p w:rsidR="00597640" w:rsidRDefault="00597640" w:rsidP="00AF4976">
      <w:pPr>
        <w:pStyle w:val="a8"/>
        <w:numPr>
          <w:ilvl w:val="2"/>
          <w:numId w:val="6"/>
        </w:numPr>
        <w:ind w:leftChars="0"/>
        <w:rPr>
          <w:rFonts w:ascii="標楷體" w:eastAsia="標楷體" w:hAnsi="標楷體"/>
        </w:rPr>
      </w:pPr>
      <w:r w:rsidRPr="007D1388">
        <w:rPr>
          <w:rFonts w:ascii="標楷體" w:eastAsia="標楷體" w:hAnsi="標楷體" w:hint="eastAsia"/>
        </w:rPr>
        <w:t>外形</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應無變形、損傷、脫落、明顯腐蝕等。</w:t>
      </w:r>
    </w:p>
    <w:p w:rsidR="00597640" w:rsidRPr="007D1388" w:rsidRDefault="00597640" w:rsidP="00AF4976">
      <w:pPr>
        <w:pStyle w:val="a8"/>
        <w:numPr>
          <w:ilvl w:val="2"/>
          <w:numId w:val="6"/>
        </w:numPr>
        <w:ind w:leftChars="0"/>
        <w:rPr>
          <w:rFonts w:ascii="標楷體" w:eastAsia="標楷體" w:hAnsi="標楷體"/>
        </w:rPr>
      </w:pPr>
      <w:r w:rsidRPr="007D1388">
        <w:rPr>
          <w:rFonts w:ascii="標楷體" w:eastAsia="標楷體" w:hAnsi="標楷體" w:hint="eastAsia"/>
        </w:rPr>
        <w:t>警戒狀況</w:t>
      </w:r>
    </w:p>
    <w:p w:rsidR="00597640"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未警戒部分</w:t>
      </w:r>
    </w:p>
    <w:p w:rsidR="00597640" w:rsidRPr="00597640" w:rsidRDefault="00597640" w:rsidP="00AF4976">
      <w:pPr>
        <w:pStyle w:val="a8"/>
        <w:ind w:leftChars="0" w:left="1920"/>
        <w:rPr>
          <w:rFonts w:ascii="標楷體" w:eastAsia="標楷體" w:hAnsi="標楷體"/>
        </w:rPr>
      </w:pPr>
      <w:r w:rsidRPr="00597640">
        <w:rPr>
          <w:rFonts w:ascii="標楷體" w:eastAsia="標楷體" w:hAnsi="標楷體" w:hint="eastAsia"/>
        </w:rPr>
        <w:t>應無設置後因用途變更、隔間變更等形成之未警戒部分。</w:t>
      </w:r>
    </w:p>
    <w:p w:rsidR="00597640" w:rsidRPr="007D1388"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感知區域</w:t>
      </w:r>
    </w:p>
    <w:p w:rsidR="00597640" w:rsidRDefault="00597640" w:rsidP="00AF4976">
      <w:pPr>
        <w:pStyle w:val="a8"/>
        <w:numPr>
          <w:ilvl w:val="4"/>
          <w:numId w:val="6"/>
        </w:numPr>
        <w:ind w:leftChars="0"/>
        <w:rPr>
          <w:rFonts w:ascii="標楷體" w:eastAsia="標楷體" w:hAnsi="標楷體"/>
        </w:rPr>
      </w:pPr>
      <w:r w:rsidRPr="007D1388">
        <w:rPr>
          <w:rFonts w:ascii="標楷體" w:eastAsia="標楷體" w:hAnsi="標楷體" w:hint="eastAsia"/>
        </w:rPr>
        <w:t>火焰探測器以外之探測器</w:t>
      </w:r>
    </w:p>
    <w:p w:rsidR="00597640" w:rsidRPr="00C207DB" w:rsidRDefault="00597640" w:rsidP="00006849">
      <w:pPr>
        <w:pStyle w:val="a8"/>
        <w:ind w:leftChars="0" w:left="2268" w:rightChars="-142" w:right="-341"/>
        <w:rPr>
          <w:rFonts w:ascii="標楷體" w:eastAsia="標楷體" w:hAnsi="標楷體"/>
        </w:rPr>
      </w:pPr>
      <w:r w:rsidRPr="00C207DB">
        <w:rPr>
          <w:rFonts w:ascii="標楷體" w:eastAsia="標楷體" w:hAnsi="標楷體" w:hint="eastAsia"/>
        </w:rPr>
        <w:t>應設置符合其探測區域及裝置高度之探測器之種別及個數。</w:t>
      </w:r>
    </w:p>
    <w:p w:rsidR="00597640" w:rsidRDefault="00597640" w:rsidP="00AF4976">
      <w:pPr>
        <w:pStyle w:val="a8"/>
        <w:numPr>
          <w:ilvl w:val="4"/>
          <w:numId w:val="6"/>
        </w:numPr>
        <w:ind w:leftChars="0"/>
        <w:rPr>
          <w:rFonts w:ascii="標楷體" w:eastAsia="標楷體" w:hAnsi="標楷體"/>
        </w:rPr>
      </w:pPr>
      <w:r w:rsidRPr="007D1388">
        <w:rPr>
          <w:rFonts w:ascii="標楷體" w:eastAsia="標楷體" w:hAnsi="標楷體" w:hint="eastAsia"/>
        </w:rPr>
        <w:t>火焰探測器</w:t>
      </w:r>
    </w:p>
    <w:p w:rsidR="00597640" w:rsidRPr="00800129" w:rsidRDefault="00597640" w:rsidP="00AF4976">
      <w:pPr>
        <w:pStyle w:val="a8"/>
        <w:ind w:leftChars="0" w:left="2268"/>
        <w:rPr>
          <w:rFonts w:ascii="標楷體" w:eastAsia="標楷體" w:hAnsi="標楷體"/>
        </w:rPr>
      </w:pPr>
      <w:r w:rsidRPr="00800129">
        <w:rPr>
          <w:rFonts w:ascii="標楷體" w:eastAsia="標楷體" w:hAnsi="標楷體" w:hint="eastAsia"/>
        </w:rPr>
        <w:t>監視空間或監視距離應適當正常。</w:t>
      </w:r>
    </w:p>
    <w:p w:rsidR="00597640"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適應性</w:t>
      </w:r>
    </w:p>
    <w:p w:rsidR="00597640" w:rsidRPr="00C207DB" w:rsidRDefault="00597640" w:rsidP="00AF4976">
      <w:pPr>
        <w:pStyle w:val="a8"/>
        <w:ind w:leftChars="0" w:left="1920"/>
        <w:rPr>
          <w:rFonts w:ascii="標楷體" w:eastAsia="標楷體" w:hAnsi="標楷體"/>
        </w:rPr>
      </w:pPr>
      <w:r w:rsidRPr="00C207DB">
        <w:rPr>
          <w:rFonts w:ascii="標楷體" w:eastAsia="標楷體" w:hAnsi="標楷體" w:hint="eastAsia"/>
        </w:rPr>
        <w:t>應設置適合設置場所之探測器。</w:t>
      </w:r>
    </w:p>
    <w:p w:rsidR="00597640" w:rsidRPr="007D1388" w:rsidRDefault="00597640" w:rsidP="00AF4976">
      <w:pPr>
        <w:pStyle w:val="a8"/>
        <w:numPr>
          <w:ilvl w:val="3"/>
          <w:numId w:val="6"/>
        </w:numPr>
        <w:ind w:leftChars="0"/>
        <w:rPr>
          <w:rFonts w:ascii="標楷體" w:eastAsia="標楷體" w:hAnsi="標楷體"/>
        </w:rPr>
      </w:pPr>
      <w:r w:rsidRPr="007D1388">
        <w:rPr>
          <w:rFonts w:ascii="標楷體" w:eastAsia="標楷體" w:hAnsi="標楷體" w:hint="eastAsia"/>
        </w:rPr>
        <w:t>性能障礙</w:t>
      </w:r>
    </w:p>
    <w:p w:rsidR="00597640" w:rsidRPr="00784C0A" w:rsidRDefault="00597640" w:rsidP="00784C0A">
      <w:pPr>
        <w:pStyle w:val="16"/>
        <w:numPr>
          <w:ilvl w:val="4"/>
          <w:numId w:val="6"/>
        </w:numPr>
        <w:spacing w:line="240" w:lineRule="auto"/>
        <w:ind w:left="2245" w:hanging="323"/>
        <w:jc w:val="both"/>
        <w:rPr>
          <w:rFonts w:eastAsia="標楷體"/>
          <w:sz w:val="24"/>
        </w:rPr>
      </w:pPr>
      <w:r w:rsidRPr="00784C0A">
        <w:rPr>
          <w:rFonts w:eastAsia="標楷體" w:hint="eastAsia"/>
          <w:sz w:val="24"/>
        </w:rPr>
        <w:t>應無被塗漆。</w:t>
      </w:r>
    </w:p>
    <w:p w:rsidR="00597640" w:rsidRPr="00784C0A" w:rsidRDefault="00597640" w:rsidP="00784C0A">
      <w:pPr>
        <w:pStyle w:val="16"/>
        <w:numPr>
          <w:ilvl w:val="4"/>
          <w:numId w:val="6"/>
        </w:numPr>
        <w:spacing w:line="240" w:lineRule="auto"/>
        <w:ind w:left="2245" w:hanging="323"/>
        <w:jc w:val="both"/>
        <w:rPr>
          <w:rFonts w:eastAsia="標楷體"/>
          <w:sz w:val="24"/>
        </w:rPr>
      </w:pPr>
      <w:r w:rsidRPr="00784C0A">
        <w:rPr>
          <w:rFonts w:eastAsia="標楷體" w:hint="eastAsia"/>
          <w:sz w:val="24"/>
        </w:rPr>
        <w:t>光電式分離型探測器之受光部，應無日光直射等影響性能之顧慮。</w:t>
      </w:r>
    </w:p>
    <w:p w:rsidR="00597640" w:rsidRPr="00784C0A" w:rsidRDefault="00597640" w:rsidP="00784C0A">
      <w:pPr>
        <w:pStyle w:val="16"/>
        <w:numPr>
          <w:ilvl w:val="4"/>
          <w:numId w:val="6"/>
        </w:numPr>
        <w:spacing w:line="240" w:lineRule="auto"/>
        <w:ind w:left="2245" w:hanging="323"/>
        <w:jc w:val="both"/>
        <w:rPr>
          <w:rFonts w:eastAsia="標楷體"/>
          <w:sz w:val="24"/>
        </w:rPr>
      </w:pPr>
      <w:r w:rsidRPr="00784C0A">
        <w:rPr>
          <w:rFonts w:eastAsia="標楷體" w:hint="eastAsia"/>
          <w:sz w:val="24"/>
        </w:rPr>
        <w:t>火焰探測器應無日光直射等影響性能之顧慮。</w:t>
      </w:r>
    </w:p>
    <w:p w:rsidR="00597640" w:rsidRPr="00784C0A" w:rsidRDefault="00597640" w:rsidP="00784C0A">
      <w:pPr>
        <w:pStyle w:val="16"/>
        <w:numPr>
          <w:ilvl w:val="4"/>
          <w:numId w:val="6"/>
        </w:numPr>
        <w:spacing w:line="240" w:lineRule="auto"/>
        <w:ind w:left="2245" w:hanging="323"/>
        <w:jc w:val="both"/>
        <w:rPr>
          <w:rFonts w:eastAsia="標楷體"/>
          <w:sz w:val="24"/>
        </w:rPr>
      </w:pPr>
      <w:r w:rsidRPr="00784C0A">
        <w:rPr>
          <w:rFonts w:eastAsia="標楷體" w:hint="eastAsia"/>
          <w:sz w:val="24"/>
        </w:rPr>
        <w:t>應無因裝修造成妨礙熱氣流、煙流動之障礙。</w:t>
      </w:r>
    </w:p>
    <w:p w:rsidR="00597640" w:rsidRPr="00466FA8" w:rsidRDefault="00597640" w:rsidP="00AF4976">
      <w:pPr>
        <w:pStyle w:val="a8"/>
        <w:numPr>
          <w:ilvl w:val="1"/>
          <w:numId w:val="6"/>
        </w:numPr>
        <w:ind w:leftChars="0"/>
        <w:rPr>
          <w:rFonts w:ascii="標楷體" w:eastAsia="標楷體" w:hAnsi="標楷體"/>
        </w:rPr>
      </w:pPr>
      <w:r w:rsidRPr="007D1388">
        <w:rPr>
          <w:rFonts w:ascii="標楷體" w:eastAsia="標楷體" w:hAnsi="標楷體" w:hint="eastAsia"/>
        </w:rPr>
        <w:t>注意事</w:t>
      </w:r>
      <w:r w:rsidRPr="00466FA8">
        <w:rPr>
          <w:rFonts w:ascii="標楷體" w:eastAsia="標楷體" w:hAnsi="標楷體" w:hint="eastAsia"/>
        </w:rPr>
        <w:t>項</w:t>
      </w:r>
    </w:p>
    <w:p w:rsidR="00597640" w:rsidRPr="00466FA8" w:rsidRDefault="00597640" w:rsidP="00AF4976">
      <w:pPr>
        <w:pStyle w:val="a8"/>
        <w:numPr>
          <w:ilvl w:val="2"/>
          <w:numId w:val="6"/>
        </w:numPr>
        <w:ind w:leftChars="0" w:left="1701" w:firstLine="0"/>
        <w:rPr>
          <w:rFonts w:ascii="標楷體" w:eastAsia="標楷體" w:hAnsi="標楷體"/>
        </w:rPr>
      </w:pPr>
      <w:r w:rsidRPr="00466FA8">
        <w:rPr>
          <w:rFonts w:ascii="標楷體" w:eastAsia="標楷體" w:hAnsi="標楷體" w:hint="eastAsia"/>
        </w:rPr>
        <w:t>不能設置偵煙式探測器或熱煙複合式局限型探測器之場所，應依表</w:t>
      </w:r>
      <w:r w:rsidR="00E650FA" w:rsidRPr="00466FA8">
        <w:rPr>
          <w:rFonts w:ascii="Times New Roman" w:eastAsia="標楷體" w:hAnsi="Times New Roman" w:cs="Times New Roman"/>
        </w:rPr>
        <w:t>13</w:t>
      </w:r>
      <w:r w:rsidRPr="00466FA8">
        <w:rPr>
          <w:rFonts w:ascii="Times New Roman" w:eastAsia="標楷體" w:hAnsi="Times New Roman" w:cs="Times New Roman"/>
        </w:rPr>
        <w:t>-1</w:t>
      </w:r>
      <w:r w:rsidRPr="00466FA8">
        <w:rPr>
          <w:rFonts w:ascii="標楷體" w:eastAsia="標楷體" w:hAnsi="標楷體" w:hint="eastAsia"/>
        </w:rPr>
        <w:t>選設。</w:t>
      </w:r>
      <w:r w:rsidRPr="00466FA8">
        <w:rPr>
          <w:rFonts w:ascii="標楷體" w:eastAsia="標楷體" w:hAnsi="標楷體"/>
        </w:rPr>
        <w:t xml:space="preserve"> </w:t>
      </w:r>
    </w:p>
    <w:p w:rsidR="00597640" w:rsidRPr="00466FA8" w:rsidRDefault="00597640" w:rsidP="00AF4976">
      <w:pPr>
        <w:pStyle w:val="a8"/>
        <w:numPr>
          <w:ilvl w:val="2"/>
          <w:numId w:val="6"/>
        </w:numPr>
        <w:ind w:leftChars="0"/>
        <w:rPr>
          <w:rFonts w:ascii="標楷體" w:eastAsia="標楷體" w:hAnsi="標楷體"/>
        </w:rPr>
      </w:pPr>
      <w:r w:rsidRPr="00466FA8">
        <w:rPr>
          <w:rFonts w:ascii="標楷體" w:eastAsia="標楷體" w:hAnsi="標楷體" w:hint="eastAsia"/>
        </w:rPr>
        <w:t>有發生誤報或延遲感知之虞處，應依表</w:t>
      </w:r>
      <w:r w:rsidR="00E650FA" w:rsidRPr="00466FA8">
        <w:rPr>
          <w:rFonts w:ascii="Times New Roman" w:eastAsia="標楷體" w:hAnsi="Times New Roman" w:cs="Times New Roman"/>
        </w:rPr>
        <w:t>13</w:t>
      </w:r>
      <w:r w:rsidRPr="00466FA8">
        <w:rPr>
          <w:rFonts w:ascii="Times New Roman" w:eastAsia="標楷體" w:hAnsi="Times New Roman" w:cs="Times New Roman"/>
        </w:rPr>
        <w:t>-2</w:t>
      </w:r>
      <w:r w:rsidRPr="00466FA8">
        <w:rPr>
          <w:rFonts w:ascii="標楷體" w:eastAsia="標楷體" w:hAnsi="標楷體" w:hint="eastAsia"/>
        </w:rPr>
        <w:t>選設。</w:t>
      </w:r>
    </w:p>
    <w:p w:rsidR="00597640" w:rsidRPr="00466FA8" w:rsidRDefault="00597640" w:rsidP="00C54D92">
      <w:pPr>
        <w:pStyle w:val="a8"/>
        <w:numPr>
          <w:ilvl w:val="2"/>
          <w:numId w:val="6"/>
        </w:numPr>
        <w:ind w:leftChars="0" w:left="1701" w:firstLine="0"/>
        <w:rPr>
          <w:rFonts w:ascii="標楷體" w:eastAsia="標楷體" w:hAnsi="標楷體"/>
        </w:rPr>
      </w:pPr>
      <w:r w:rsidRPr="00466FA8">
        <w:rPr>
          <w:rFonts w:ascii="標楷體" w:eastAsia="標楷體" w:hAnsi="標楷體" w:hint="eastAsia"/>
        </w:rPr>
        <w:t>火焰探測器，其每一個被牆壁區劃之區域，由監視空間各部分到探測器之距離，應在其標稱監視距離之範圍內。</w:t>
      </w:r>
      <w:r w:rsidRPr="00466FA8">
        <w:rPr>
          <w:rFonts w:ascii="標楷體" w:eastAsia="標楷體" w:hAnsi="標楷體"/>
        </w:rPr>
        <w:t xml:space="preserve">  </w:t>
      </w:r>
    </w:p>
    <w:p w:rsidR="00597640" w:rsidRPr="00466FA8" w:rsidRDefault="00597640" w:rsidP="00255AF9">
      <w:pPr>
        <w:jc w:val="center"/>
        <w:rPr>
          <w:rFonts w:ascii="標楷體" w:eastAsia="標楷體" w:hAnsi="標楷體"/>
        </w:rPr>
      </w:pPr>
      <w:r w:rsidRPr="00466FA8">
        <w:rPr>
          <w:rFonts w:ascii="標楷體" w:eastAsia="標楷體" w:hAnsi="標楷體" w:hint="eastAsia"/>
        </w:rPr>
        <w:lastRenderedPageBreak/>
        <w:t>表</w:t>
      </w:r>
      <w:r w:rsidR="00E650FA" w:rsidRPr="00466FA8">
        <w:rPr>
          <w:rFonts w:ascii="Times New Roman" w:eastAsia="標楷體" w:hAnsi="Times New Roman" w:cs="Times New Roman"/>
        </w:rPr>
        <w:t>13</w:t>
      </w:r>
      <w:r w:rsidRPr="00466FA8">
        <w:rPr>
          <w:rFonts w:ascii="Times New Roman" w:eastAsia="標楷體" w:hAnsi="Times New Roman" w:cs="Times New Roman"/>
        </w:rPr>
        <w:t>-1</w:t>
      </w:r>
    </w:p>
    <w:tbl>
      <w:tblPr>
        <w:tblStyle w:val="af3"/>
        <w:tblW w:w="11073" w:type="dxa"/>
        <w:jc w:val="center"/>
        <w:tblLook w:val="04A0" w:firstRow="1" w:lastRow="0" w:firstColumn="1" w:lastColumn="0" w:noHBand="0" w:noVBand="1"/>
      </w:tblPr>
      <w:tblGrid>
        <w:gridCol w:w="1271"/>
        <w:gridCol w:w="1438"/>
        <w:gridCol w:w="566"/>
        <w:gridCol w:w="567"/>
        <w:gridCol w:w="567"/>
        <w:gridCol w:w="567"/>
        <w:gridCol w:w="567"/>
        <w:gridCol w:w="567"/>
        <w:gridCol w:w="707"/>
        <w:gridCol w:w="567"/>
        <w:gridCol w:w="582"/>
        <w:gridCol w:w="3107"/>
      </w:tblGrid>
      <w:tr w:rsidR="00C11F28" w:rsidRPr="00466FA8" w:rsidTr="00C11F28">
        <w:trPr>
          <w:jc w:val="center"/>
        </w:trPr>
        <w:tc>
          <w:tcPr>
            <w:tcW w:w="2709" w:type="dxa"/>
            <w:gridSpan w:val="2"/>
          </w:tcPr>
          <w:p w:rsidR="00C11F28" w:rsidRPr="00466FA8" w:rsidRDefault="00C11F28" w:rsidP="005F0DE2">
            <w:pPr>
              <w:jc w:val="distribute"/>
              <w:rPr>
                <w:rFonts w:ascii="標楷體" w:eastAsia="標楷體" w:hAnsi="標楷體"/>
              </w:rPr>
            </w:pPr>
            <w:r w:rsidRPr="00466FA8">
              <w:rPr>
                <w:rFonts w:ascii="標楷體" w:eastAsia="標楷體" w:hAnsi="標楷體" w:hint="eastAsia"/>
              </w:rPr>
              <w:t>設置場所</w:t>
            </w:r>
          </w:p>
        </w:tc>
        <w:tc>
          <w:tcPr>
            <w:tcW w:w="4675" w:type="dxa"/>
            <w:gridSpan w:val="8"/>
          </w:tcPr>
          <w:p w:rsidR="00C11F28" w:rsidRPr="00466FA8" w:rsidRDefault="00C11F28" w:rsidP="005F0DE2">
            <w:pPr>
              <w:jc w:val="distribute"/>
              <w:rPr>
                <w:rFonts w:ascii="標楷體" w:eastAsia="標楷體" w:hAnsi="標楷體"/>
              </w:rPr>
            </w:pPr>
            <w:r w:rsidRPr="00466FA8">
              <w:rPr>
                <w:rFonts w:ascii="標楷體" w:eastAsia="標楷體" w:hAnsi="標楷體" w:hint="eastAsia"/>
              </w:rPr>
              <w:t>適用之感熱式探測器</w:t>
            </w:r>
          </w:p>
        </w:tc>
        <w:tc>
          <w:tcPr>
            <w:tcW w:w="582" w:type="dxa"/>
            <w:vMerge w:val="restart"/>
            <w:textDirection w:val="tbRlV"/>
          </w:tcPr>
          <w:p w:rsidR="00C11F28" w:rsidRPr="00466FA8" w:rsidRDefault="00C11F28" w:rsidP="00C54D92">
            <w:pPr>
              <w:ind w:left="113" w:right="113"/>
              <w:rPr>
                <w:rFonts w:ascii="標楷體" w:eastAsia="標楷體" w:hAnsi="標楷體"/>
              </w:rPr>
            </w:pPr>
            <w:r w:rsidRPr="00466FA8">
              <w:rPr>
                <w:rFonts w:ascii="標楷體" w:eastAsia="標楷體" w:hAnsi="標楷體" w:hint="eastAsia"/>
              </w:rPr>
              <w:t>火焰式探測器</w:t>
            </w:r>
          </w:p>
        </w:tc>
        <w:tc>
          <w:tcPr>
            <w:tcW w:w="3107" w:type="dxa"/>
            <w:vMerge w:val="restart"/>
          </w:tcPr>
          <w:p w:rsidR="00C11F28" w:rsidRPr="00466FA8" w:rsidRDefault="00C11F28" w:rsidP="00AF4976">
            <w:pPr>
              <w:jc w:val="distribute"/>
              <w:rPr>
                <w:rFonts w:ascii="標楷體" w:eastAsia="標楷體" w:hAnsi="標楷體"/>
              </w:rPr>
            </w:pPr>
            <w:r w:rsidRPr="00466FA8">
              <w:rPr>
                <w:rFonts w:ascii="標楷體" w:eastAsia="標楷體" w:hAnsi="標楷體" w:hint="eastAsia"/>
              </w:rPr>
              <w:t>備考</w:t>
            </w:r>
          </w:p>
        </w:tc>
      </w:tr>
      <w:tr w:rsidR="00C11F28" w:rsidRPr="00466FA8" w:rsidTr="00C11F28">
        <w:trPr>
          <w:jc w:val="center"/>
        </w:trPr>
        <w:tc>
          <w:tcPr>
            <w:tcW w:w="1271" w:type="dxa"/>
            <w:vMerge w:val="restart"/>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場所</w:t>
            </w:r>
          </w:p>
        </w:tc>
        <w:tc>
          <w:tcPr>
            <w:tcW w:w="1438" w:type="dxa"/>
            <w:vMerge w:val="restart"/>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具體例示</w:t>
            </w:r>
          </w:p>
        </w:tc>
        <w:tc>
          <w:tcPr>
            <w:tcW w:w="1133" w:type="dxa"/>
            <w:gridSpan w:val="2"/>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差動式</w:t>
            </w:r>
          </w:p>
          <w:p w:rsidR="00C11F28" w:rsidRPr="00466FA8" w:rsidRDefault="00C11F28" w:rsidP="00C54D92">
            <w:pPr>
              <w:jc w:val="distribute"/>
              <w:rPr>
                <w:rFonts w:ascii="標楷體" w:eastAsia="標楷體" w:hAnsi="標楷體"/>
              </w:rPr>
            </w:pPr>
            <w:r w:rsidRPr="00466FA8">
              <w:rPr>
                <w:rFonts w:ascii="標楷體" w:eastAsia="標楷體" w:hAnsi="標楷體" w:hint="eastAsia"/>
              </w:rPr>
              <w:t>局限型</w:t>
            </w:r>
          </w:p>
        </w:tc>
        <w:tc>
          <w:tcPr>
            <w:tcW w:w="1134" w:type="dxa"/>
            <w:gridSpan w:val="2"/>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差動式</w:t>
            </w:r>
          </w:p>
          <w:p w:rsidR="00C11F28" w:rsidRPr="00466FA8" w:rsidRDefault="00C11F28" w:rsidP="00C54D92">
            <w:pPr>
              <w:jc w:val="distribute"/>
              <w:rPr>
                <w:rFonts w:ascii="標楷體" w:eastAsia="標楷體" w:hAnsi="標楷體"/>
              </w:rPr>
            </w:pPr>
            <w:r w:rsidRPr="00466FA8">
              <w:rPr>
                <w:rFonts w:ascii="標楷體" w:eastAsia="標楷體" w:hAnsi="標楷體" w:hint="eastAsia"/>
              </w:rPr>
              <w:t>分布型</w:t>
            </w:r>
          </w:p>
        </w:tc>
        <w:tc>
          <w:tcPr>
            <w:tcW w:w="1134" w:type="dxa"/>
            <w:gridSpan w:val="2"/>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補償式</w:t>
            </w:r>
          </w:p>
          <w:p w:rsidR="00C11F28" w:rsidRPr="00466FA8" w:rsidRDefault="00C11F28" w:rsidP="00C54D92">
            <w:pPr>
              <w:jc w:val="distribute"/>
              <w:rPr>
                <w:rFonts w:ascii="標楷體" w:eastAsia="標楷體" w:hAnsi="標楷體"/>
              </w:rPr>
            </w:pPr>
            <w:r w:rsidRPr="00466FA8">
              <w:rPr>
                <w:rFonts w:ascii="標楷體" w:eastAsia="標楷體" w:hAnsi="標楷體" w:hint="eastAsia"/>
              </w:rPr>
              <w:t>局限型</w:t>
            </w:r>
          </w:p>
        </w:tc>
        <w:tc>
          <w:tcPr>
            <w:tcW w:w="1274" w:type="dxa"/>
            <w:gridSpan w:val="2"/>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定溫式</w:t>
            </w:r>
          </w:p>
        </w:tc>
        <w:tc>
          <w:tcPr>
            <w:tcW w:w="582" w:type="dxa"/>
            <w:vMerge/>
          </w:tcPr>
          <w:p w:rsidR="00C11F28" w:rsidRPr="00466FA8" w:rsidRDefault="00C11F28" w:rsidP="00AF4976">
            <w:pPr>
              <w:rPr>
                <w:rFonts w:ascii="標楷體" w:eastAsia="標楷體" w:hAnsi="標楷體"/>
              </w:rPr>
            </w:pPr>
          </w:p>
        </w:tc>
        <w:tc>
          <w:tcPr>
            <w:tcW w:w="3107" w:type="dxa"/>
            <w:vMerge/>
          </w:tcPr>
          <w:p w:rsidR="00C11F28" w:rsidRPr="00466FA8" w:rsidRDefault="00C11F28" w:rsidP="00AF4976">
            <w:pPr>
              <w:rPr>
                <w:rFonts w:ascii="標楷體" w:eastAsia="標楷體" w:hAnsi="標楷體"/>
              </w:rPr>
            </w:pPr>
          </w:p>
        </w:tc>
      </w:tr>
      <w:tr w:rsidR="00C11F28" w:rsidRPr="00466FA8" w:rsidTr="00C11F28">
        <w:trPr>
          <w:jc w:val="center"/>
        </w:trPr>
        <w:tc>
          <w:tcPr>
            <w:tcW w:w="1271" w:type="dxa"/>
            <w:vMerge/>
          </w:tcPr>
          <w:p w:rsidR="00C11F28" w:rsidRPr="00466FA8" w:rsidRDefault="00C11F28" w:rsidP="00C54D92">
            <w:pPr>
              <w:jc w:val="distribute"/>
              <w:rPr>
                <w:rFonts w:ascii="標楷體" w:eastAsia="標楷體" w:hAnsi="標楷體"/>
              </w:rPr>
            </w:pPr>
          </w:p>
        </w:tc>
        <w:tc>
          <w:tcPr>
            <w:tcW w:w="1438" w:type="dxa"/>
            <w:vMerge/>
          </w:tcPr>
          <w:p w:rsidR="00C11F28" w:rsidRPr="00466FA8" w:rsidRDefault="00C11F28" w:rsidP="00C54D92">
            <w:pPr>
              <w:jc w:val="distribute"/>
              <w:rPr>
                <w:rFonts w:ascii="標楷體" w:eastAsia="標楷體" w:hAnsi="標楷體"/>
              </w:rPr>
            </w:pPr>
          </w:p>
        </w:tc>
        <w:tc>
          <w:tcPr>
            <w:tcW w:w="566"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1種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2種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1種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2種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1種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2種</w:t>
            </w:r>
          </w:p>
        </w:tc>
        <w:tc>
          <w:tcPr>
            <w:tcW w:w="70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特種</w:t>
            </w:r>
          </w:p>
        </w:tc>
        <w:tc>
          <w:tcPr>
            <w:tcW w:w="567" w:type="dxa"/>
          </w:tcPr>
          <w:p w:rsidR="00C11F28" w:rsidRPr="00466FA8" w:rsidRDefault="00C11F28" w:rsidP="00C54D92">
            <w:pPr>
              <w:jc w:val="distribute"/>
              <w:rPr>
                <w:rFonts w:ascii="標楷體" w:eastAsia="標楷體" w:hAnsi="標楷體"/>
              </w:rPr>
            </w:pPr>
            <w:r w:rsidRPr="00466FA8">
              <w:rPr>
                <w:rFonts w:ascii="標楷體" w:eastAsia="標楷體" w:hAnsi="標楷體" w:hint="eastAsia"/>
              </w:rPr>
              <w:t>1種</w:t>
            </w:r>
          </w:p>
        </w:tc>
        <w:tc>
          <w:tcPr>
            <w:tcW w:w="582" w:type="dxa"/>
            <w:vMerge/>
          </w:tcPr>
          <w:p w:rsidR="00C11F28" w:rsidRPr="00466FA8" w:rsidRDefault="00C11F28" w:rsidP="00AF4976">
            <w:pPr>
              <w:rPr>
                <w:rFonts w:ascii="標楷體" w:eastAsia="標楷體" w:hAnsi="標楷體"/>
              </w:rPr>
            </w:pPr>
          </w:p>
        </w:tc>
        <w:tc>
          <w:tcPr>
            <w:tcW w:w="3107" w:type="dxa"/>
            <w:vMerge/>
          </w:tcPr>
          <w:p w:rsidR="00C11F28" w:rsidRPr="00466FA8" w:rsidRDefault="00C11F28" w:rsidP="00AF4976">
            <w:pPr>
              <w:rPr>
                <w:rFonts w:ascii="標楷體" w:eastAsia="標楷體" w:hAnsi="標楷體"/>
              </w:rPr>
            </w:pPr>
          </w:p>
        </w:tc>
      </w:tr>
      <w:tr w:rsidR="00C11F28" w:rsidRPr="00466FA8" w:rsidTr="00C11F28">
        <w:trPr>
          <w:jc w:val="center"/>
        </w:trPr>
        <w:tc>
          <w:tcPr>
            <w:tcW w:w="1271" w:type="dxa"/>
          </w:tcPr>
          <w:p w:rsidR="00C11F28" w:rsidRPr="00466FA8" w:rsidRDefault="00C11F28" w:rsidP="004E092A">
            <w:pPr>
              <w:jc w:val="distribute"/>
              <w:rPr>
                <w:rFonts w:ascii="標楷體" w:eastAsia="標楷體" w:hAnsi="標楷體"/>
              </w:rPr>
            </w:pPr>
            <w:r w:rsidRPr="00466FA8">
              <w:rPr>
                <w:rFonts w:ascii="標楷體" w:eastAsia="標楷體" w:hAnsi="標楷體" w:hint="eastAsia"/>
              </w:rPr>
              <w:t>灰塵、粉末會大量滯留之場所</w:t>
            </w:r>
          </w:p>
        </w:tc>
        <w:tc>
          <w:tcPr>
            <w:tcW w:w="1438" w:type="dxa"/>
          </w:tcPr>
          <w:p w:rsidR="00C11F28" w:rsidRPr="00466FA8" w:rsidRDefault="00C11F28" w:rsidP="004E092A">
            <w:pPr>
              <w:jc w:val="distribute"/>
              <w:rPr>
                <w:rFonts w:ascii="標楷體" w:eastAsia="標楷體" w:hAnsi="標楷體"/>
              </w:rPr>
            </w:pPr>
            <w:r w:rsidRPr="00466FA8">
              <w:rPr>
                <w:rFonts w:ascii="標楷體" w:eastAsia="標楷體" w:hAnsi="標楷體" w:hint="eastAsia"/>
              </w:rPr>
              <w:t>垃圾收集場、貨物堆放場、油漆室、紡織、木材、石材之加工場所</w:t>
            </w:r>
          </w:p>
        </w:tc>
        <w:tc>
          <w:tcPr>
            <w:tcW w:w="566"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70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67"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582" w:type="dxa"/>
          </w:tcPr>
          <w:p w:rsidR="00C11F28" w:rsidRPr="00466FA8" w:rsidRDefault="00C11F28" w:rsidP="00AF4976">
            <w:pPr>
              <w:jc w:val="center"/>
              <w:rPr>
                <w:rFonts w:ascii="標楷體" w:eastAsia="標楷體" w:hAnsi="標楷體"/>
              </w:rPr>
            </w:pPr>
            <w:r w:rsidRPr="00466FA8">
              <w:rPr>
                <w:rFonts w:ascii="標楷體" w:eastAsia="標楷體" w:hAnsi="標楷體" w:hint="eastAsia"/>
              </w:rPr>
              <w:t>○</w:t>
            </w:r>
          </w:p>
        </w:tc>
        <w:tc>
          <w:tcPr>
            <w:tcW w:w="3107" w:type="dxa"/>
          </w:tcPr>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１、甲類場所之地下層、無開口樓層及十一層以上之部分，雖可設置火焰探測器，但於火焰探測器監視顯著困難時，得設置適用之感熱式探測器。</w:t>
            </w:r>
          </w:p>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２、設置差動式分布型探測器時，其檢出器應有防止塵埃、粉塵侵入之措施。</w:t>
            </w:r>
          </w:p>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３、設置補償式局限型探測器時，應使用防水型。</w:t>
            </w:r>
          </w:p>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４、設於紡織，木材加工場所等有火災急速擴大顧慮之場所之定溫式探測器，應儘可能使用特種且標稱動作溫度在</w:t>
            </w:r>
            <w:r w:rsidRPr="00C11F28">
              <w:rPr>
                <w:rFonts w:ascii="標楷體" w:eastAsia="標楷體" w:hAnsi="標楷體"/>
              </w:rPr>
              <w:t>75</w:t>
            </w:r>
            <w:r w:rsidRPr="00C11F28">
              <w:rPr>
                <w:rFonts w:ascii="標楷體" w:eastAsia="標楷體" w:hAnsi="標楷體" w:hint="eastAsia"/>
              </w:rPr>
              <w:t>℃以下者。</w:t>
            </w:r>
          </w:p>
        </w:tc>
      </w:tr>
      <w:tr w:rsidR="00C11F28" w:rsidRPr="00DD492E" w:rsidTr="00C11F28">
        <w:trPr>
          <w:jc w:val="center"/>
        </w:trPr>
        <w:tc>
          <w:tcPr>
            <w:tcW w:w="1271" w:type="dxa"/>
          </w:tcPr>
          <w:p w:rsidR="00C11F28" w:rsidRPr="00DD492E" w:rsidRDefault="00C11F28" w:rsidP="004E092A">
            <w:pPr>
              <w:jc w:val="distribute"/>
              <w:rPr>
                <w:rFonts w:ascii="標楷體" w:eastAsia="標楷體" w:hAnsi="標楷體"/>
              </w:rPr>
            </w:pPr>
            <w:r w:rsidRPr="00DD492E">
              <w:rPr>
                <w:rFonts w:ascii="標楷體" w:eastAsia="標楷體" w:hAnsi="標楷體" w:hint="eastAsia"/>
              </w:rPr>
              <w:t>水蒸氣會大量滯留之場所</w:t>
            </w:r>
          </w:p>
        </w:tc>
        <w:tc>
          <w:tcPr>
            <w:tcW w:w="1438" w:type="dxa"/>
          </w:tcPr>
          <w:p w:rsidR="00C11F28" w:rsidRDefault="00C11F28" w:rsidP="004E092A">
            <w:pPr>
              <w:jc w:val="distribute"/>
              <w:rPr>
                <w:rFonts w:ascii="標楷體" w:eastAsia="標楷體" w:hAnsi="標楷體"/>
              </w:rPr>
            </w:pPr>
            <w:r w:rsidRPr="00DD492E">
              <w:rPr>
                <w:rFonts w:ascii="標楷體" w:eastAsia="標楷體" w:hAnsi="標楷體" w:hint="eastAsia"/>
              </w:rPr>
              <w:t>蒸氣洗淨室</w:t>
            </w:r>
          </w:p>
          <w:p w:rsidR="00C11F28" w:rsidRDefault="00C11F28" w:rsidP="004E092A">
            <w:pPr>
              <w:jc w:val="distribute"/>
              <w:rPr>
                <w:rFonts w:ascii="標楷體" w:eastAsia="標楷體" w:hAnsi="標楷體"/>
              </w:rPr>
            </w:pPr>
            <w:r w:rsidRPr="00DD492E">
              <w:rPr>
                <w:rFonts w:ascii="標楷體" w:eastAsia="標楷體" w:hAnsi="標楷體" w:hint="eastAsia"/>
              </w:rPr>
              <w:t>、更衣室、</w:t>
            </w:r>
          </w:p>
          <w:p w:rsidR="00C11F28" w:rsidRPr="00DD492E" w:rsidRDefault="00C11F28" w:rsidP="004E092A">
            <w:pPr>
              <w:jc w:val="distribute"/>
              <w:rPr>
                <w:rFonts w:ascii="標楷體" w:eastAsia="標楷體" w:hAnsi="標楷體"/>
              </w:rPr>
            </w:pPr>
            <w:r w:rsidRPr="00DD492E">
              <w:rPr>
                <w:rFonts w:ascii="標楷體" w:eastAsia="標楷體" w:hAnsi="標楷體" w:hint="eastAsia"/>
              </w:rPr>
              <w:t>熱水室、消毒室等</w:t>
            </w:r>
          </w:p>
        </w:tc>
        <w:tc>
          <w:tcPr>
            <w:tcW w:w="566"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70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82"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3107" w:type="dxa"/>
          </w:tcPr>
          <w:p w:rsidR="00C11F28" w:rsidRPr="00C11F28" w:rsidRDefault="00C11F28" w:rsidP="00C11F28">
            <w:pPr>
              <w:spacing w:line="280" w:lineRule="exact"/>
              <w:ind w:left="418" w:hangingChars="209" w:hanging="418"/>
              <w:jc w:val="both"/>
              <w:rPr>
                <w:rFonts w:ascii="標楷體" w:eastAsia="標楷體" w:hAnsi="標楷體"/>
              </w:rPr>
            </w:pPr>
            <w:r w:rsidRPr="00C11F28">
              <w:rPr>
                <w:rFonts w:ascii="標楷體" w:eastAsia="標楷體" w:hAnsi="標楷體" w:hint="eastAsia"/>
              </w:rPr>
              <w:t>１、差動式分布型探測器或補償式局限型探測器，限使用於不發生急遽溫度變化之場所。</w:t>
            </w:r>
          </w:p>
          <w:p w:rsidR="00C11F28" w:rsidRPr="00C11F28" w:rsidRDefault="00C11F28" w:rsidP="00C11F28">
            <w:pPr>
              <w:spacing w:line="280" w:lineRule="exact"/>
              <w:ind w:left="418" w:hangingChars="209" w:hanging="418"/>
              <w:jc w:val="both"/>
              <w:rPr>
                <w:rFonts w:ascii="標楷體" w:eastAsia="標楷體" w:hAnsi="標楷體"/>
              </w:rPr>
            </w:pPr>
            <w:r w:rsidRPr="00C11F28">
              <w:rPr>
                <w:rFonts w:ascii="標楷體" w:eastAsia="標楷體" w:hAnsi="標楷體" w:hint="eastAsia"/>
              </w:rPr>
              <w:t>２、設置差動式分布型探測器時，其檢出器應有防止水蒸氣進入之措施。</w:t>
            </w:r>
          </w:p>
          <w:p w:rsidR="00C11F28" w:rsidRPr="00C11F28" w:rsidRDefault="00C11F28" w:rsidP="00C11F28">
            <w:pPr>
              <w:spacing w:line="280" w:lineRule="exact"/>
              <w:ind w:left="418" w:hangingChars="209" w:hanging="418"/>
              <w:jc w:val="both"/>
              <w:rPr>
                <w:rFonts w:ascii="標楷體" w:eastAsia="標楷體" w:hAnsi="標楷體"/>
              </w:rPr>
            </w:pPr>
            <w:r w:rsidRPr="00C11F28">
              <w:rPr>
                <w:rFonts w:ascii="標楷體" w:eastAsia="標楷體" w:hAnsi="標楷體" w:hint="eastAsia"/>
              </w:rPr>
              <w:t>３、設置補償式局限型探測器時，應使用防水型。</w:t>
            </w:r>
          </w:p>
          <w:p w:rsidR="00C11F28" w:rsidRPr="00C11F28" w:rsidRDefault="00C11F28" w:rsidP="00C11F28">
            <w:pPr>
              <w:spacing w:line="280" w:lineRule="exact"/>
              <w:ind w:left="418" w:hangingChars="209" w:hanging="418"/>
              <w:jc w:val="both"/>
              <w:rPr>
                <w:rFonts w:ascii="標楷體" w:eastAsia="標楷體" w:hAnsi="標楷體"/>
              </w:rPr>
            </w:pPr>
            <w:r w:rsidRPr="00C11F28">
              <w:rPr>
                <w:rFonts w:ascii="標楷體" w:eastAsia="標楷體" w:hAnsi="標楷體" w:hint="eastAsia"/>
              </w:rPr>
              <w:t>４、設置定溫式探測器時，應使用防水型。</w:t>
            </w:r>
            <w:r w:rsidRPr="00C11F28">
              <w:rPr>
                <w:rFonts w:ascii="標楷體" w:eastAsia="標楷體" w:hAnsi="標楷體"/>
              </w:rPr>
              <w:t xml:space="preserve"> </w:t>
            </w:r>
          </w:p>
        </w:tc>
      </w:tr>
      <w:tr w:rsidR="00C11F28" w:rsidRPr="00DD492E" w:rsidTr="00C11F28">
        <w:trPr>
          <w:jc w:val="center"/>
        </w:trPr>
        <w:tc>
          <w:tcPr>
            <w:tcW w:w="1271" w:type="dxa"/>
          </w:tcPr>
          <w:p w:rsidR="00C11F28" w:rsidRPr="00DD492E" w:rsidRDefault="00C11F28" w:rsidP="004E092A">
            <w:pPr>
              <w:jc w:val="distribute"/>
              <w:rPr>
                <w:rFonts w:ascii="標楷體" w:eastAsia="標楷體" w:hAnsi="標楷體"/>
              </w:rPr>
            </w:pPr>
            <w:r w:rsidRPr="00DD492E">
              <w:rPr>
                <w:rFonts w:ascii="標楷體" w:eastAsia="標楷體" w:hAnsi="標楷體" w:hint="eastAsia"/>
              </w:rPr>
              <w:t>會散發腐蝕性氣體之場所</w:t>
            </w:r>
          </w:p>
        </w:tc>
        <w:tc>
          <w:tcPr>
            <w:tcW w:w="1438" w:type="dxa"/>
          </w:tcPr>
          <w:p w:rsidR="00C11F28" w:rsidRPr="00DD492E" w:rsidRDefault="00C11F28" w:rsidP="004E092A">
            <w:pPr>
              <w:jc w:val="distribute"/>
              <w:rPr>
                <w:rFonts w:ascii="標楷體" w:eastAsia="標楷體" w:hAnsi="標楷體"/>
              </w:rPr>
            </w:pPr>
            <w:r w:rsidRPr="00DD492E">
              <w:rPr>
                <w:rFonts w:ascii="標楷體" w:eastAsia="標楷體" w:hAnsi="標楷體" w:hint="eastAsia"/>
              </w:rPr>
              <w:t>電鍍工場、蓄電池室、污水處理場等</w:t>
            </w:r>
          </w:p>
        </w:tc>
        <w:tc>
          <w:tcPr>
            <w:tcW w:w="566"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70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582" w:type="dxa"/>
          </w:tcPr>
          <w:p w:rsidR="00C11F28" w:rsidRPr="00DD492E" w:rsidRDefault="00C11F28" w:rsidP="00AF4976">
            <w:pPr>
              <w:jc w:val="center"/>
              <w:rPr>
                <w:rFonts w:ascii="標楷體" w:eastAsia="標楷體" w:hAnsi="標楷體"/>
              </w:rPr>
            </w:pPr>
            <w:r w:rsidRPr="00DD492E">
              <w:rPr>
                <w:rFonts w:ascii="標楷體" w:eastAsia="標楷體" w:hAnsi="標楷體" w:hint="eastAsia"/>
              </w:rPr>
              <w:t>×</w:t>
            </w:r>
          </w:p>
        </w:tc>
        <w:tc>
          <w:tcPr>
            <w:tcW w:w="3107" w:type="dxa"/>
          </w:tcPr>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１、設置差動式分布型探測器時，探測器應有被覆，且檢出器應為不受腐蝕性氣體影響之型式或設有防止腐蝕性氣體侵入之措施。</w:t>
            </w:r>
          </w:p>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２、設置補償式局限型探測器或定溫式探測器時，應針對腐蝕性氣體之性狀，使用耐酸型或耐鹼型。</w:t>
            </w:r>
          </w:p>
          <w:p w:rsidR="00C11F28" w:rsidRPr="00C11F28" w:rsidRDefault="00C11F28" w:rsidP="00C11F28">
            <w:pPr>
              <w:spacing w:line="280" w:lineRule="exact"/>
              <w:ind w:left="362" w:hangingChars="181" w:hanging="362"/>
              <w:jc w:val="both"/>
              <w:rPr>
                <w:rFonts w:ascii="標楷體" w:eastAsia="標楷體" w:hAnsi="標楷體"/>
              </w:rPr>
            </w:pPr>
            <w:r w:rsidRPr="00C11F28">
              <w:rPr>
                <w:rFonts w:ascii="標楷體" w:eastAsia="標楷體" w:hAnsi="標楷體" w:hint="eastAsia"/>
              </w:rPr>
              <w:t>３、設置定溫式探測器時，應儘可能使用特種。</w:t>
            </w:r>
            <w:r w:rsidRPr="00C11F28">
              <w:rPr>
                <w:rFonts w:ascii="標楷體" w:eastAsia="標楷體" w:hAnsi="標楷體"/>
              </w:rPr>
              <w:t xml:space="preserve"> </w:t>
            </w:r>
          </w:p>
        </w:tc>
      </w:tr>
      <w:tr w:rsidR="00C11F28" w:rsidRPr="00DD492E" w:rsidTr="00C11F28">
        <w:trPr>
          <w:jc w:val="center"/>
        </w:trPr>
        <w:tc>
          <w:tcPr>
            <w:tcW w:w="1271" w:type="dxa"/>
          </w:tcPr>
          <w:p w:rsidR="00C11F28" w:rsidRPr="00DD492E" w:rsidRDefault="00C11F28" w:rsidP="004E092A">
            <w:pPr>
              <w:jc w:val="distribute"/>
              <w:rPr>
                <w:rFonts w:ascii="標楷體" w:eastAsia="標楷體" w:hAnsi="標楷體"/>
              </w:rPr>
            </w:pPr>
            <w:r w:rsidRPr="00DD492E">
              <w:rPr>
                <w:rFonts w:ascii="標楷體" w:eastAsia="標楷體" w:hAnsi="標楷體" w:hint="eastAsia"/>
              </w:rPr>
              <w:t>平時煙會滯留之場所</w:t>
            </w:r>
          </w:p>
        </w:tc>
        <w:tc>
          <w:tcPr>
            <w:tcW w:w="1438" w:type="dxa"/>
          </w:tcPr>
          <w:p w:rsidR="00C11F28" w:rsidRPr="00DD492E" w:rsidRDefault="00C11F28" w:rsidP="004E092A">
            <w:pPr>
              <w:jc w:val="distribute"/>
              <w:rPr>
                <w:rFonts w:ascii="標楷體" w:eastAsia="標楷體" w:hAnsi="標楷體"/>
              </w:rPr>
            </w:pPr>
            <w:r>
              <w:rPr>
                <w:rFonts w:ascii="標楷體" w:eastAsia="標楷體" w:hAnsi="標楷體" w:hint="eastAsia"/>
              </w:rPr>
              <w:t>廚房、烹調室、熔接作業場所等</w:t>
            </w:r>
          </w:p>
        </w:tc>
        <w:tc>
          <w:tcPr>
            <w:tcW w:w="566"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70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67"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582" w:type="dxa"/>
          </w:tcPr>
          <w:p w:rsidR="00C11F28" w:rsidRPr="00DD492E" w:rsidRDefault="00C11F28" w:rsidP="00931D59">
            <w:pPr>
              <w:jc w:val="center"/>
              <w:rPr>
                <w:rFonts w:ascii="標楷體" w:eastAsia="標楷體" w:hAnsi="標楷體"/>
              </w:rPr>
            </w:pPr>
            <w:r w:rsidRPr="00DD492E">
              <w:rPr>
                <w:rFonts w:ascii="標楷體" w:eastAsia="標楷體" w:hAnsi="標楷體" w:hint="eastAsia"/>
              </w:rPr>
              <w:t>×</w:t>
            </w:r>
          </w:p>
        </w:tc>
        <w:tc>
          <w:tcPr>
            <w:tcW w:w="3107" w:type="dxa"/>
          </w:tcPr>
          <w:p w:rsidR="00C11F28" w:rsidRPr="00DD492E" w:rsidRDefault="00C11F28" w:rsidP="00C11F28">
            <w:pPr>
              <w:spacing w:line="280" w:lineRule="exact"/>
              <w:jc w:val="both"/>
              <w:rPr>
                <w:rFonts w:ascii="標楷體" w:eastAsia="標楷體" w:hAnsi="標楷體"/>
              </w:rPr>
            </w:pPr>
            <w:r w:rsidRPr="00DD492E">
              <w:rPr>
                <w:rFonts w:ascii="標楷體" w:eastAsia="標楷體" w:hAnsi="標楷體" w:hint="eastAsia"/>
              </w:rPr>
              <w:t>於廚房、烹調室等有高濕度顧慮場所之探測器，應使用防水型</w:t>
            </w:r>
            <w:r>
              <w:rPr>
                <w:rFonts w:ascii="標楷體" w:eastAsia="標楷體" w:hAnsi="標楷體" w:hint="eastAsia"/>
              </w:rPr>
              <w:t>。</w:t>
            </w:r>
          </w:p>
        </w:tc>
      </w:tr>
    </w:tbl>
    <w:p w:rsidR="00931D59" w:rsidRDefault="00931D59" w:rsidP="00AF4976">
      <w:pPr>
        <w:rPr>
          <w:rFonts w:ascii="標楷體" w:eastAsia="標楷體" w:hAnsi="標楷體"/>
        </w:rPr>
      </w:pPr>
    </w:p>
    <w:tbl>
      <w:tblPr>
        <w:tblStyle w:val="af3"/>
        <w:tblW w:w="10774" w:type="dxa"/>
        <w:jc w:val="center"/>
        <w:tblLook w:val="04A0" w:firstRow="1" w:lastRow="0" w:firstColumn="1" w:lastColumn="0" w:noHBand="0" w:noVBand="1"/>
      </w:tblPr>
      <w:tblGrid>
        <w:gridCol w:w="1129"/>
        <w:gridCol w:w="1701"/>
        <w:gridCol w:w="567"/>
        <w:gridCol w:w="567"/>
        <w:gridCol w:w="567"/>
        <w:gridCol w:w="567"/>
        <w:gridCol w:w="567"/>
        <w:gridCol w:w="567"/>
        <w:gridCol w:w="709"/>
        <w:gridCol w:w="552"/>
        <w:gridCol w:w="582"/>
        <w:gridCol w:w="2699"/>
      </w:tblGrid>
      <w:tr w:rsidR="00597640" w:rsidTr="00931D59">
        <w:trPr>
          <w:jc w:val="center"/>
        </w:trPr>
        <w:tc>
          <w:tcPr>
            <w:tcW w:w="2830" w:type="dxa"/>
            <w:gridSpan w:val="2"/>
          </w:tcPr>
          <w:p w:rsidR="00597640" w:rsidRDefault="00597640" w:rsidP="00C54D92">
            <w:pPr>
              <w:jc w:val="distribute"/>
              <w:rPr>
                <w:rFonts w:ascii="標楷體" w:eastAsia="標楷體" w:hAnsi="標楷體"/>
              </w:rPr>
            </w:pPr>
            <w:r>
              <w:rPr>
                <w:rFonts w:ascii="標楷體" w:eastAsia="標楷體" w:hAnsi="標楷體" w:hint="eastAsia"/>
              </w:rPr>
              <w:lastRenderedPageBreak/>
              <w:t>設置場所</w:t>
            </w:r>
          </w:p>
        </w:tc>
        <w:tc>
          <w:tcPr>
            <w:tcW w:w="4663" w:type="dxa"/>
            <w:gridSpan w:val="8"/>
          </w:tcPr>
          <w:p w:rsidR="00597640" w:rsidRDefault="00597640" w:rsidP="00C54D92">
            <w:pPr>
              <w:jc w:val="distribute"/>
              <w:rPr>
                <w:rFonts w:ascii="標楷體" w:eastAsia="標楷體" w:hAnsi="標楷體"/>
              </w:rPr>
            </w:pPr>
            <w:r>
              <w:rPr>
                <w:rFonts w:ascii="標楷體" w:eastAsia="標楷體" w:hAnsi="標楷體" w:hint="eastAsia"/>
              </w:rPr>
              <w:t>適用之感熱式探測器</w:t>
            </w:r>
          </w:p>
        </w:tc>
        <w:tc>
          <w:tcPr>
            <w:tcW w:w="582" w:type="dxa"/>
            <w:vMerge w:val="restart"/>
            <w:textDirection w:val="tbRlV"/>
          </w:tcPr>
          <w:p w:rsidR="00597640" w:rsidRDefault="00597640" w:rsidP="00C54D92">
            <w:pPr>
              <w:ind w:left="113" w:right="113"/>
              <w:rPr>
                <w:rFonts w:ascii="標楷體" w:eastAsia="標楷體" w:hAnsi="標楷體"/>
              </w:rPr>
            </w:pPr>
            <w:r>
              <w:rPr>
                <w:rFonts w:ascii="標楷體" w:eastAsia="標楷體" w:hAnsi="標楷體" w:hint="eastAsia"/>
              </w:rPr>
              <w:t>火焰式探測器</w:t>
            </w:r>
          </w:p>
        </w:tc>
        <w:tc>
          <w:tcPr>
            <w:tcW w:w="2699" w:type="dxa"/>
            <w:vMerge w:val="restart"/>
          </w:tcPr>
          <w:p w:rsidR="00597640" w:rsidRDefault="00597640" w:rsidP="00AF4976">
            <w:pPr>
              <w:jc w:val="distribute"/>
              <w:rPr>
                <w:rFonts w:ascii="標楷體" w:eastAsia="標楷體" w:hAnsi="標楷體"/>
              </w:rPr>
            </w:pPr>
            <w:r>
              <w:rPr>
                <w:rFonts w:ascii="標楷體" w:eastAsia="標楷體" w:hAnsi="標楷體" w:hint="eastAsia"/>
              </w:rPr>
              <w:t>備考</w:t>
            </w:r>
          </w:p>
        </w:tc>
      </w:tr>
      <w:tr w:rsidR="00597640" w:rsidTr="00931D59">
        <w:trPr>
          <w:jc w:val="center"/>
        </w:trPr>
        <w:tc>
          <w:tcPr>
            <w:tcW w:w="1129" w:type="dxa"/>
            <w:vMerge w:val="restart"/>
          </w:tcPr>
          <w:p w:rsidR="00597640" w:rsidRDefault="00597640" w:rsidP="00C54D92">
            <w:pPr>
              <w:jc w:val="distribute"/>
              <w:rPr>
                <w:rFonts w:ascii="標楷體" w:eastAsia="標楷體" w:hAnsi="標楷體"/>
              </w:rPr>
            </w:pPr>
            <w:r>
              <w:rPr>
                <w:rFonts w:ascii="標楷體" w:eastAsia="標楷體" w:hAnsi="標楷體" w:hint="eastAsia"/>
              </w:rPr>
              <w:t>場所</w:t>
            </w:r>
          </w:p>
        </w:tc>
        <w:tc>
          <w:tcPr>
            <w:tcW w:w="1701" w:type="dxa"/>
            <w:vMerge w:val="restart"/>
          </w:tcPr>
          <w:p w:rsidR="00597640" w:rsidRDefault="00597640" w:rsidP="00C54D92">
            <w:pPr>
              <w:jc w:val="distribute"/>
              <w:rPr>
                <w:rFonts w:ascii="標楷體" w:eastAsia="標楷體" w:hAnsi="標楷體"/>
              </w:rPr>
            </w:pPr>
            <w:r>
              <w:rPr>
                <w:rFonts w:ascii="標楷體" w:eastAsia="標楷體" w:hAnsi="標楷體" w:hint="eastAsia"/>
              </w:rPr>
              <w:t>具體例示</w:t>
            </w:r>
          </w:p>
        </w:tc>
        <w:tc>
          <w:tcPr>
            <w:tcW w:w="1134" w:type="dxa"/>
            <w:gridSpan w:val="2"/>
          </w:tcPr>
          <w:p w:rsidR="00597640" w:rsidRDefault="00597640" w:rsidP="00C54D92">
            <w:pPr>
              <w:jc w:val="distribute"/>
              <w:rPr>
                <w:rFonts w:ascii="標楷體" w:eastAsia="標楷體" w:hAnsi="標楷體"/>
              </w:rPr>
            </w:pPr>
            <w:r>
              <w:rPr>
                <w:rFonts w:ascii="標楷體" w:eastAsia="標楷體" w:hAnsi="標楷體" w:hint="eastAsia"/>
              </w:rPr>
              <w:t>差動式</w:t>
            </w:r>
          </w:p>
          <w:p w:rsidR="00597640" w:rsidRDefault="00597640" w:rsidP="00C54D92">
            <w:pPr>
              <w:jc w:val="distribute"/>
              <w:rPr>
                <w:rFonts w:ascii="標楷體" w:eastAsia="標楷體" w:hAnsi="標楷體"/>
              </w:rPr>
            </w:pPr>
            <w:r>
              <w:rPr>
                <w:rFonts w:ascii="標楷體" w:eastAsia="標楷體" w:hAnsi="標楷體" w:hint="eastAsia"/>
              </w:rPr>
              <w:t>局限型</w:t>
            </w:r>
          </w:p>
        </w:tc>
        <w:tc>
          <w:tcPr>
            <w:tcW w:w="1134" w:type="dxa"/>
            <w:gridSpan w:val="2"/>
          </w:tcPr>
          <w:p w:rsidR="00597640" w:rsidRDefault="00597640" w:rsidP="00C54D92">
            <w:pPr>
              <w:jc w:val="distribute"/>
              <w:rPr>
                <w:rFonts w:ascii="標楷體" w:eastAsia="標楷體" w:hAnsi="標楷體"/>
              </w:rPr>
            </w:pPr>
            <w:r>
              <w:rPr>
                <w:rFonts w:ascii="標楷體" w:eastAsia="標楷體" w:hAnsi="標楷體" w:hint="eastAsia"/>
              </w:rPr>
              <w:t>差動式</w:t>
            </w:r>
          </w:p>
          <w:p w:rsidR="00597640" w:rsidRDefault="00597640" w:rsidP="00C54D92">
            <w:pPr>
              <w:jc w:val="distribute"/>
              <w:rPr>
                <w:rFonts w:ascii="標楷體" w:eastAsia="標楷體" w:hAnsi="標楷體"/>
              </w:rPr>
            </w:pPr>
            <w:r>
              <w:rPr>
                <w:rFonts w:ascii="標楷體" w:eastAsia="標楷體" w:hAnsi="標楷體" w:hint="eastAsia"/>
              </w:rPr>
              <w:t>分布型</w:t>
            </w:r>
          </w:p>
        </w:tc>
        <w:tc>
          <w:tcPr>
            <w:tcW w:w="1134" w:type="dxa"/>
            <w:gridSpan w:val="2"/>
          </w:tcPr>
          <w:p w:rsidR="00597640" w:rsidRDefault="00597640" w:rsidP="00C54D92">
            <w:pPr>
              <w:jc w:val="distribute"/>
              <w:rPr>
                <w:rFonts w:ascii="標楷體" w:eastAsia="標楷體" w:hAnsi="標楷體"/>
              </w:rPr>
            </w:pPr>
            <w:r>
              <w:rPr>
                <w:rFonts w:ascii="標楷體" w:eastAsia="標楷體" w:hAnsi="標楷體" w:hint="eastAsia"/>
              </w:rPr>
              <w:t>補償式</w:t>
            </w:r>
          </w:p>
          <w:p w:rsidR="00597640" w:rsidRDefault="00597640" w:rsidP="00C54D92">
            <w:pPr>
              <w:jc w:val="distribute"/>
              <w:rPr>
                <w:rFonts w:ascii="標楷體" w:eastAsia="標楷體" w:hAnsi="標楷體"/>
              </w:rPr>
            </w:pPr>
            <w:r>
              <w:rPr>
                <w:rFonts w:ascii="標楷體" w:eastAsia="標楷體" w:hAnsi="標楷體" w:hint="eastAsia"/>
              </w:rPr>
              <w:t>局限型</w:t>
            </w:r>
          </w:p>
        </w:tc>
        <w:tc>
          <w:tcPr>
            <w:tcW w:w="1261" w:type="dxa"/>
            <w:gridSpan w:val="2"/>
          </w:tcPr>
          <w:p w:rsidR="00597640" w:rsidRDefault="00597640" w:rsidP="00C54D92">
            <w:pPr>
              <w:jc w:val="distribute"/>
              <w:rPr>
                <w:rFonts w:ascii="標楷體" w:eastAsia="標楷體" w:hAnsi="標楷體"/>
              </w:rPr>
            </w:pPr>
            <w:r>
              <w:rPr>
                <w:rFonts w:ascii="標楷體" w:eastAsia="標楷體" w:hAnsi="標楷體" w:hint="eastAsia"/>
              </w:rPr>
              <w:t>定溫式</w:t>
            </w:r>
          </w:p>
        </w:tc>
        <w:tc>
          <w:tcPr>
            <w:tcW w:w="582" w:type="dxa"/>
            <w:vMerge/>
          </w:tcPr>
          <w:p w:rsidR="00597640" w:rsidRDefault="00597640" w:rsidP="00AF4976">
            <w:pPr>
              <w:rPr>
                <w:rFonts w:ascii="標楷體" w:eastAsia="標楷體" w:hAnsi="標楷體"/>
              </w:rPr>
            </w:pPr>
          </w:p>
        </w:tc>
        <w:tc>
          <w:tcPr>
            <w:tcW w:w="2699" w:type="dxa"/>
            <w:vMerge/>
          </w:tcPr>
          <w:p w:rsidR="00597640" w:rsidRDefault="00597640" w:rsidP="00AF4976">
            <w:pPr>
              <w:rPr>
                <w:rFonts w:ascii="標楷體" w:eastAsia="標楷體" w:hAnsi="標楷體"/>
              </w:rPr>
            </w:pPr>
          </w:p>
        </w:tc>
      </w:tr>
      <w:tr w:rsidR="00597640" w:rsidTr="00931D59">
        <w:trPr>
          <w:jc w:val="center"/>
        </w:trPr>
        <w:tc>
          <w:tcPr>
            <w:tcW w:w="1129" w:type="dxa"/>
            <w:vMerge/>
          </w:tcPr>
          <w:p w:rsidR="00597640" w:rsidRDefault="00597640" w:rsidP="00C54D92">
            <w:pPr>
              <w:jc w:val="distribute"/>
              <w:rPr>
                <w:rFonts w:ascii="標楷體" w:eastAsia="標楷體" w:hAnsi="標楷體"/>
              </w:rPr>
            </w:pPr>
          </w:p>
        </w:tc>
        <w:tc>
          <w:tcPr>
            <w:tcW w:w="1701" w:type="dxa"/>
            <w:vMerge/>
          </w:tcPr>
          <w:p w:rsidR="00597640" w:rsidRDefault="00597640" w:rsidP="00C54D92">
            <w:pPr>
              <w:jc w:val="distribute"/>
              <w:rPr>
                <w:rFonts w:ascii="標楷體" w:eastAsia="標楷體" w:hAnsi="標楷體"/>
              </w:rPr>
            </w:pPr>
          </w:p>
        </w:tc>
        <w:tc>
          <w:tcPr>
            <w:tcW w:w="567" w:type="dxa"/>
          </w:tcPr>
          <w:p w:rsidR="00597640" w:rsidRPr="00066808" w:rsidRDefault="00597640" w:rsidP="00C54D92">
            <w:pPr>
              <w:jc w:val="distribute"/>
              <w:rPr>
                <w:rFonts w:eastAsia="標楷體"/>
              </w:rPr>
            </w:pPr>
            <w:r w:rsidRPr="00066808">
              <w:rPr>
                <w:rFonts w:eastAsia="標楷體"/>
              </w:rPr>
              <w:t>1</w:t>
            </w:r>
            <w:r w:rsidRPr="00066808">
              <w:rPr>
                <w:rFonts w:eastAsia="標楷體"/>
              </w:rPr>
              <w:t>種</w:t>
            </w:r>
          </w:p>
        </w:tc>
        <w:tc>
          <w:tcPr>
            <w:tcW w:w="567" w:type="dxa"/>
          </w:tcPr>
          <w:p w:rsidR="00597640" w:rsidRPr="00066808" w:rsidRDefault="00597640" w:rsidP="00C54D92">
            <w:pPr>
              <w:jc w:val="distribute"/>
              <w:rPr>
                <w:rFonts w:eastAsia="標楷體"/>
              </w:rPr>
            </w:pPr>
            <w:r w:rsidRPr="00066808">
              <w:rPr>
                <w:rFonts w:eastAsia="標楷體"/>
              </w:rPr>
              <w:t>2</w:t>
            </w:r>
            <w:r w:rsidRPr="00066808">
              <w:rPr>
                <w:rFonts w:eastAsia="標楷體"/>
              </w:rPr>
              <w:t>種</w:t>
            </w:r>
          </w:p>
        </w:tc>
        <w:tc>
          <w:tcPr>
            <w:tcW w:w="567" w:type="dxa"/>
          </w:tcPr>
          <w:p w:rsidR="00597640" w:rsidRPr="00066808" w:rsidRDefault="00597640" w:rsidP="00C54D92">
            <w:pPr>
              <w:jc w:val="distribute"/>
              <w:rPr>
                <w:rFonts w:eastAsia="標楷體"/>
              </w:rPr>
            </w:pPr>
            <w:r w:rsidRPr="00066808">
              <w:rPr>
                <w:rFonts w:eastAsia="標楷體"/>
              </w:rPr>
              <w:t>1</w:t>
            </w:r>
            <w:r w:rsidRPr="00066808">
              <w:rPr>
                <w:rFonts w:eastAsia="標楷體"/>
              </w:rPr>
              <w:t>種</w:t>
            </w:r>
          </w:p>
        </w:tc>
        <w:tc>
          <w:tcPr>
            <w:tcW w:w="567" w:type="dxa"/>
          </w:tcPr>
          <w:p w:rsidR="00597640" w:rsidRPr="00066808" w:rsidRDefault="00597640" w:rsidP="00C54D92">
            <w:pPr>
              <w:jc w:val="distribute"/>
              <w:rPr>
                <w:rFonts w:eastAsia="標楷體"/>
              </w:rPr>
            </w:pPr>
            <w:r w:rsidRPr="00066808">
              <w:rPr>
                <w:rFonts w:eastAsia="標楷體"/>
              </w:rPr>
              <w:t>2</w:t>
            </w:r>
            <w:r w:rsidRPr="00066808">
              <w:rPr>
                <w:rFonts w:eastAsia="標楷體"/>
              </w:rPr>
              <w:t>種</w:t>
            </w:r>
          </w:p>
        </w:tc>
        <w:tc>
          <w:tcPr>
            <w:tcW w:w="567" w:type="dxa"/>
          </w:tcPr>
          <w:p w:rsidR="00597640" w:rsidRPr="00066808" w:rsidRDefault="00597640" w:rsidP="00C54D92">
            <w:pPr>
              <w:jc w:val="distribute"/>
              <w:rPr>
                <w:rFonts w:eastAsia="標楷體"/>
              </w:rPr>
            </w:pPr>
            <w:r w:rsidRPr="00066808">
              <w:rPr>
                <w:rFonts w:eastAsia="標楷體"/>
              </w:rPr>
              <w:t>1</w:t>
            </w:r>
            <w:r w:rsidRPr="00066808">
              <w:rPr>
                <w:rFonts w:eastAsia="標楷體"/>
              </w:rPr>
              <w:t>種</w:t>
            </w:r>
          </w:p>
        </w:tc>
        <w:tc>
          <w:tcPr>
            <w:tcW w:w="567" w:type="dxa"/>
          </w:tcPr>
          <w:p w:rsidR="00597640" w:rsidRPr="00066808" w:rsidRDefault="00597640" w:rsidP="00C54D92">
            <w:pPr>
              <w:jc w:val="distribute"/>
              <w:rPr>
                <w:rFonts w:eastAsia="標楷體"/>
              </w:rPr>
            </w:pPr>
            <w:r w:rsidRPr="00066808">
              <w:rPr>
                <w:rFonts w:eastAsia="標楷體"/>
              </w:rPr>
              <w:t>2</w:t>
            </w:r>
            <w:r w:rsidRPr="00066808">
              <w:rPr>
                <w:rFonts w:eastAsia="標楷體"/>
              </w:rPr>
              <w:t>種</w:t>
            </w:r>
          </w:p>
        </w:tc>
        <w:tc>
          <w:tcPr>
            <w:tcW w:w="709" w:type="dxa"/>
          </w:tcPr>
          <w:p w:rsidR="00597640" w:rsidRPr="00066808" w:rsidRDefault="00597640" w:rsidP="00C54D92">
            <w:pPr>
              <w:jc w:val="distribute"/>
              <w:rPr>
                <w:rFonts w:eastAsia="標楷體"/>
              </w:rPr>
            </w:pPr>
            <w:r w:rsidRPr="00066808">
              <w:rPr>
                <w:rFonts w:eastAsia="標楷體"/>
              </w:rPr>
              <w:t>特種</w:t>
            </w:r>
          </w:p>
        </w:tc>
        <w:tc>
          <w:tcPr>
            <w:tcW w:w="552" w:type="dxa"/>
          </w:tcPr>
          <w:p w:rsidR="00597640" w:rsidRPr="00066808" w:rsidRDefault="00597640" w:rsidP="00C54D92">
            <w:pPr>
              <w:jc w:val="distribute"/>
              <w:rPr>
                <w:rFonts w:eastAsia="標楷體"/>
              </w:rPr>
            </w:pPr>
            <w:r w:rsidRPr="00066808">
              <w:rPr>
                <w:rFonts w:eastAsia="標楷體"/>
              </w:rPr>
              <w:t>1</w:t>
            </w:r>
            <w:r w:rsidRPr="00066808">
              <w:rPr>
                <w:rFonts w:eastAsia="標楷體"/>
              </w:rPr>
              <w:t>種</w:t>
            </w:r>
          </w:p>
        </w:tc>
        <w:tc>
          <w:tcPr>
            <w:tcW w:w="582" w:type="dxa"/>
            <w:vMerge/>
          </w:tcPr>
          <w:p w:rsidR="00597640" w:rsidRDefault="00597640" w:rsidP="00AF4976">
            <w:pPr>
              <w:rPr>
                <w:rFonts w:ascii="標楷體" w:eastAsia="標楷體" w:hAnsi="標楷體"/>
              </w:rPr>
            </w:pPr>
          </w:p>
        </w:tc>
        <w:tc>
          <w:tcPr>
            <w:tcW w:w="2699" w:type="dxa"/>
            <w:vMerge/>
          </w:tcPr>
          <w:p w:rsidR="00597640" w:rsidRDefault="00597640" w:rsidP="00AF4976">
            <w:pPr>
              <w:rPr>
                <w:rFonts w:ascii="標楷體" w:eastAsia="標楷體" w:hAnsi="標楷體"/>
              </w:rPr>
            </w:pPr>
          </w:p>
        </w:tc>
      </w:tr>
      <w:tr w:rsidR="00597640" w:rsidRPr="00DD492E" w:rsidTr="00931D59">
        <w:trPr>
          <w:jc w:val="center"/>
        </w:trPr>
        <w:tc>
          <w:tcPr>
            <w:tcW w:w="1129"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顯著高溫之場所</w:t>
            </w:r>
          </w:p>
        </w:tc>
        <w:tc>
          <w:tcPr>
            <w:tcW w:w="1701"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乾燥室、殺茵室、鍋爐室、鑄造場、放映室、攝影棚等</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709"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5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8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2699" w:type="dxa"/>
          </w:tcPr>
          <w:p w:rsidR="00597640" w:rsidRPr="00DD492E" w:rsidRDefault="00597640" w:rsidP="00AF4976">
            <w:pPr>
              <w:rPr>
                <w:rFonts w:ascii="標楷體" w:eastAsia="標楷體" w:hAnsi="標楷體"/>
              </w:rPr>
            </w:pPr>
          </w:p>
        </w:tc>
      </w:tr>
      <w:tr w:rsidR="00597640" w:rsidRPr="00DD492E" w:rsidTr="00931D59">
        <w:trPr>
          <w:jc w:val="center"/>
        </w:trPr>
        <w:tc>
          <w:tcPr>
            <w:tcW w:w="1129"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排放廢氣會大量滯留之場所</w:t>
            </w:r>
          </w:p>
        </w:tc>
        <w:tc>
          <w:tcPr>
            <w:tcW w:w="1701"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停車場、車</w:t>
            </w:r>
            <w:r w:rsidR="004E092A">
              <w:rPr>
                <w:rFonts w:ascii="標楷體" w:eastAsia="標楷體" w:hAnsi="標楷體" w:hint="eastAsia"/>
              </w:rPr>
              <w:t>庫、貨物處理所、車道、發電機室、卡車調車場、引擎測試室等</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709"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5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8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2699" w:type="dxa"/>
          </w:tcPr>
          <w:p w:rsidR="00597640" w:rsidRPr="00DD492E" w:rsidRDefault="00597640" w:rsidP="00C11F28">
            <w:pPr>
              <w:spacing w:line="280" w:lineRule="exact"/>
              <w:jc w:val="both"/>
              <w:rPr>
                <w:rFonts w:ascii="標楷體" w:eastAsia="標楷體" w:hAnsi="標楷體"/>
              </w:rPr>
            </w:pPr>
            <w:r w:rsidRPr="00DD492E">
              <w:rPr>
                <w:rFonts w:ascii="標楷體" w:eastAsia="標楷體" w:hAnsi="標楷體" w:hint="eastAsia"/>
              </w:rPr>
              <w:t>甲類場所之地下層，無開口樓層及</w:t>
            </w:r>
            <w:r w:rsidRPr="00066808">
              <w:rPr>
                <w:rFonts w:eastAsia="標楷體"/>
              </w:rPr>
              <w:t>11</w:t>
            </w:r>
            <w:r w:rsidRPr="00DD492E">
              <w:rPr>
                <w:rFonts w:ascii="標楷體" w:eastAsia="標楷體" w:hAnsi="標楷體" w:hint="eastAsia"/>
              </w:rPr>
              <w:t>層以上之部分，可設置火焰探測器，但於火焰探測器監視顯著困難時，得設置適用之感熱式探測器。</w:t>
            </w:r>
          </w:p>
        </w:tc>
      </w:tr>
      <w:tr w:rsidR="00597640" w:rsidRPr="00DD492E" w:rsidTr="00931D59">
        <w:trPr>
          <w:jc w:val="center"/>
        </w:trPr>
        <w:tc>
          <w:tcPr>
            <w:tcW w:w="1129"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煙會大量流入之場所</w:t>
            </w:r>
          </w:p>
        </w:tc>
        <w:tc>
          <w:tcPr>
            <w:tcW w:w="1701"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配膳室、廚房前室、廚房內之食品庫、廚房周邊之走廊及通道、餐廳等</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709"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5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8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2699" w:type="dxa"/>
          </w:tcPr>
          <w:p w:rsidR="00597640" w:rsidRPr="00DD492E" w:rsidRDefault="00597640" w:rsidP="00C11F28">
            <w:pPr>
              <w:spacing w:line="280" w:lineRule="exact"/>
              <w:ind w:left="421" w:hanging="421"/>
              <w:jc w:val="both"/>
              <w:rPr>
                <w:rFonts w:ascii="標楷體" w:eastAsia="標楷體" w:hAnsi="標楷體"/>
              </w:rPr>
            </w:pPr>
            <w:r w:rsidRPr="00DD492E">
              <w:rPr>
                <w:rFonts w:ascii="標楷體" w:eastAsia="標楷體" w:hAnsi="標楷體" w:hint="eastAsia"/>
              </w:rPr>
              <w:t>１、設於存放固體燃料可燃物之配膳室、廚房前室等之定溫式探測器，應儘可能使用特種。</w:t>
            </w:r>
          </w:p>
          <w:p w:rsidR="00597640" w:rsidRPr="00062881" w:rsidRDefault="00597640" w:rsidP="00C11F28">
            <w:pPr>
              <w:spacing w:line="280" w:lineRule="exact"/>
              <w:ind w:left="365" w:hanging="365"/>
              <w:jc w:val="both"/>
              <w:rPr>
                <w:rFonts w:ascii="標楷體" w:eastAsia="標楷體" w:hAnsi="標楷體"/>
              </w:rPr>
            </w:pPr>
            <w:r w:rsidRPr="00DD492E">
              <w:rPr>
                <w:rFonts w:ascii="標楷體" w:eastAsia="標楷體" w:hAnsi="標楷體" w:hint="eastAsia"/>
              </w:rPr>
              <w:t>２、廚房周邊之走廊及通道、餐廳等處所，不可使用定溫式探測器。</w:t>
            </w:r>
          </w:p>
        </w:tc>
      </w:tr>
      <w:tr w:rsidR="00597640" w:rsidRPr="00DD492E" w:rsidTr="00931D59">
        <w:trPr>
          <w:jc w:val="center"/>
        </w:trPr>
        <w:tc>
          <w:tcPr>
            <w:tcW w:w="1129"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會結露之場所</w:t>
            </w:r>
          </w:p>
        </w:tc>
        <w:tc>
          <w:tcPr>
            <w:tcW w:w="1701" w:type="dxa"/>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以石棉瓦或鐵板做屋頂之倉庫工場、套裝型冷凍機專用之</w:t>
            </w:r>
            <w:r w:rsidRPr="00DD492E">
              <w:rPr>
                <w:rFonts w:ascii="標楷體" w:eastAsia="標楷體" w:hAnsi="標楷體"/>
              </w:rPr>
              <w:t xml:space="preserve"> </w:t>
            </w:r>
            <w:r w:rsidRPr="00DD492E">
              <w:rPr>
                <w:rFonts w:ascii="標楷體" w:eastAsia="標楷體" w:hAnsi="標楷體" w:hint="eastAsia"/>
              </w:rPr>
              <w:t>存放室、密閉室之地下倉庫、冷凍室之周邊等</w:t>
            </w:r>
          </w:p>
        </w:tc>
        <w:tc>
          <w:tcPr>
            <w:tcW w:w="567" w:type="dxa"/>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67"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709"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52" w:type="dxa"/>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582" w:type="dxa"/>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2699" w:type="dxa"/>
          </w:tcPr>
          <w:p w:rsidR="00597640" w:rsidRPr="00DD492E" w:rsidRDefault="00597640" w:rsidP="00C11F28">
            <w:pPr>
              <w:spacing w:line="280" w:lineRule="exact"/>
              <w:ind w:left="421" w:hanging="421"/>
              <w:jc w:val="both"/>
              <w:rPr>
                <w:rFonts w:ascii="標楷體" w:eastAsia="標楷體" w:hAnsi="標楷體"/>
              </w:rPr>
            </w:pPr>
            <w:r w:rsidRPr="00DD492E">
              <w:rPr>
                <w:rFonts w:ascii="標楷體" w:eastAsia="標楷體" w:hAnsi="標楷體" w:hint="eastAsia"/>
              </w:rPr>
              <w:t>１、設置補償式局限型探測器或定溫式探測器時，應使用防水型。</w:t>
            </w:r>
          </w:p>
          <w:p w:rsidR="00597640" w:rsidRPr="00DD492E" w:rsidRDefault="00597640" w:rsidP="00C11F28">
            <w:pPr>
              <w:spacing w:line="280" w:lineRule="exact"/>
              <w:ind w:left="421" w:hanging="421"/>
              <w:jc w:val="both"/>
              <w:rPr>
                <w:rFonts w:ascii="標楷體" w:eastAsia="標楷體" w:hAnsi="標楷體"/>
              </w:rPr>
            </w:pPr>
            <w:r w:rsidRPr="00DD492E">
              <w:rPr>
                <w:rFonts w:ascii="標楷體" w:eastAsia="標楷體" w:hAnsi="標楷體" w:hint="eastAsia"/>
              </w:rPr>
              <w:t>２、補償式局限型探測器限使用於不發生急遽溫度變化之場所。</w:t>
            </w:r>
          </w:p>
        </w:tc>
      </w:tr>
      <w:tr w:rsidR="00C54D92" w:rsidRPr="00DD492E" w:rsidTr="00931D59">
        <w:trPr>
          <w:jc w:val="center"/>
        </w:trPr>
        <w:tc>
          <w:tcPr>
            <w:tcW w:w="1129" w:type="dxa"/>
          </w:tcPr>
          <w:p w:rsidR="00C54D92" w:rsidRPr="00DD492E" w:rsidRDefault="00C54D92" w:rsidP="00777DD7">
            <w:pPr>
              <w:jc w:val="distribute"/>
              <w:rPr>
                <w:rFonts w:ascii="標楷體" w:eastAsia="標楷體" w:hAnsi="標楷體"/>
              </w:rPr>
            </w:pPr>
            <w:r w:rsidRPr="00DD492E">
              <w:rPr>
                <w:rFonts w:ascii="標楷體" w:eastAsia="標楷體" w:hAnsi="標楷體" w:hint="eastAsia"/>
              </w:rPr>
              <w:t>設有用火設備其火焰外露之場所</w:t>
            </w:r>
          </w:p>
        </w:tc>
        <w:tc>
          <w:tcPr>
            <w:tcW w:w="1701" w:type="dxa"/>
          </w:tcPr>
          <w:p w:rsidR="00C54D92" w:rsidRPr="00DD492E" w:rsidRDefault="004E092A" w:rsidP="00777DD7">
            <w:pPr>
              <w:jc w:val="distribute"/>
              <w:rPr>
                <w:rFonts w:ascii="標楷體" w:eastAsia="標楷體" w:hAnsi="標楷體"/>
              </w:rPr>
            </w:pPr>
            <w:r>
              <w:rPr>
                <w:rFonts w:ascii="標楷體" w:eastAsia="標楷體" w:hAnsi="標楷體" w:hint="eastAsia"/>
              </w:rPr>
              <w:t>玻璃工場、有熔鐵爐之場所、熔接作業場所、廚房、鑄造所、鍛造所等</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67"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709"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52"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582" w:type="dxa"/>
          </w:tcPr>
          <w:p w:rsidR="00C54D92" w:rsidRPr="00DD492E" w:rsidRDefault="00C54D92" w:rsidP="00C54D92">
            <w:pPr>
              <w:jc w:val="center"/>
              <w:rPr>
                <w:rFonts w:ascii="標楷體" w:eastAsia="標楷體" w:hAnsi="標楷體"/>
              </w:rPr>
            </w:pPr>
            <w:r w:rsidRPr="00DD492E">
              <w:rPr>
                <w:rFonts w:ascii="標楷體" w:eastAsia="標楷體" w:hAnsi="標楷體" w:hint="eastAsia"/>
              </w:rPr>
              <w:t>×</w:t>
            </w:r>
          </w:p>
        </w:tc>
        <w:tc>
          <w:tcPr>
            <w:tcW w:w="2699" w:type="dxa"/>
          </w:tcPr>
          <w:p w:rsidR="00C54D92" w:rsidRPr="00DD492E" w:rsidRDefault="00C54D92" w:rsidP="00C54D92">
            <w:pPr>
              <w:ind w:left="452" w:hanging="452"/>
              <w:rPr>
                <w:rFonts w:ascii="標楷體" w:eastAsia="標楷體" w:hAnsi="標楷體"/>
              </w:rPr>
            </w:pPr>
          </w:p>
        </w:tc>
      </w:tr>
    </w:tbl>
    <w:p w:rsidR="00597640" w:rsidRPr="00DD492E" w:rsidRDefault="00597640" w:rsidP="00AF4976">
      <w:pPr>
        <w:ind w:left="1920" w:hanging="1680"/>
        <w:rPr>
          <w:rFonts w:ascii="標楷體" w:eastAsia="標楷體" w:hAnsi="標楷體"/>
        </w:rPr>
      </w:pPr>
      <w:r w:rsidRPr="00DD492E">
        <w:rPr>
          <w:rFonts w:ascii="標楷體" w:eastAsia="標楷體" w:hAnsi="標楷體" w:hint="eastAsia"/>
        </w:rPr>
        <w:t>註：１『○』表適用。</w:t>
      </w:r>
    </w:p>
    <w:p w:rsidR="00597640" w:rsidRPr="00DD492E" w:rsidRDefault="00597640" w:rsidP="00AF4976">
      <w:pPr>
        <w:ind w:left="1200" w:hanging="480"/>
        <w:rPr>
          <w:rFonts w:ascii="標楷體" w:eastAsia="標楷體" w:hAnsi="標楷體"/>
        </w:rPr>
      </w:pPr>
      <w:r w:rsidRPr="00DD492E">
        <w:rPr>
          <w:rFonts w:ascii="標楷體" w:eastAsia="標楷體" w:hAnsi="標楷體" w:hint="eastAsia"/>
        </w:rPr>
        <w:t>２、差動式局限型、差動式分布型、補償式局限型及偵煙式非蓄積型之１種，因感度良好所以應留意其比</w:t>
      </w:r>
      <w:r w:rsidR="00066808" w:rsidRPr="00066808">
        <w:rPr>
          <w:rFonts w:ascii="Times New Roman" w:eastAsia="標楷體" w:hAnsi="Times New Roman" w:cs="Times New Roman"/>
        </w:rPr>
        <w:t>2</w:t>
      </w:r>
      <w:r w:rsidRPr="00DD492E">
        <w:rPr>
          <w:rFonts w:ascii="標楷體" w:eastAsia="標楷體" w:hAnsi="標楷體" w:hint="eastAsia"/>
        </w:rPr>
        <w:t>種容易發生火災誤報之情形。</w:t>
      </w:r>
    </w:p>
    <w:p w:rsidR="00597640" w:rsidRPr="00DD492E" w:rsidRDefault="00066808" w:rsidP="00006849">
      <w:pPr>
        <w:ind w:left="1200" w:rightChars="-82" w:right="-197" w:hanging="480"/>
        <w:rPr>
          <w:rFonts w:ascii="標楷體" w:eastAsia="標楷體" w:hAnsi="標楷體"/>
        </w:rPr>
      </w:pPr>
      <w:r>
        <w:rPr>
          <w:rFonts w:ascii="標楷體" w:eastAsia="標楷體" w:hAnsi="標楷體" w:hint="eastAsia"/>
        </w:rPr>
        <w:t>３、差動式分布型</w:t>
      </w:r>
      <w:r w:rsidRPr="00066808">
        <w:rPr>
          <w:rFonts w:ascii="Times New Roman" w:eastAsia="標楷體" w:hAnsi="Times New Roman" w:cs="Times New Roman"/>
        </w:rPr>
        <w:t>3</w:t>
      </w:r>
      <w:r w:rsidR="00597640" w:rsidRPr="00DD492E">
        <w:rPr>
          <w:rFonts w:ascii="標楷體" w:eastAsia="標楷體" w:hAnsi="標楷體" w:hint="eastAsia"/>
        </w:rPr>
        <w:t>種及定溫型</w:t>
      </w:r>
      <w:r w:rsidRPr="00066808">
        <w:rPr>
          <w:rFonts w:ascii="Times New Roman" w:eastAsia="標楷體" w:hAnsi="Times New Roman" w:cs="Times New Roman"/>
        </w:rPr>
        <w:t>2</w:t>
      </w:r>
      <w:r w:rsidR="00597640" w:rsidRPr="00DD492E">
        <w:rPr>
          <w:rFonts w:ascii="標楷體" w:eastAsia="標楷體" w:hAnsi="標楷體" w:hint="eastAsia"/>
        </w:rPr>
        <w:t>種，限使用於與滅火設備連動之場合。</w:t>
      </w:r>
      <w:r w:rsidR="00597640" w:rsidRPr="00DD492E">
        <w:rPr>
          <w:rFonts w:ascii="標楷體" w:eastAsia="標楷體" w:hAnsi="標楷體"/>
        </w:rPr>
        <w:t xml:space="preserve"> </w:t>
      </w:r>
    </w:p>
    <w:p w:rsidR="00597640" w:rsidRPr="00DD492E" w:rsidRDefault="00597640" w:rsidP="00AF4976">
      <w:pPr>
        <w:ind w:left="1920" w:hanging="720"/>
        <w:rPr>
          <w:rFonts w:ascii="標楷體" w:eastAsia="標楷體" w:hAnsi="標楷體"/>
        </w:rPr>
      </w:pPr>
    </w:p>
    <w:p w:rsidR="00597640" w:rsidRPr="00DD492E" w:rsidRDefault="00597640" w:rsidP="00AF4976">
      <w:pPr>
        <w:widowControl/>
        <w:rPr>
          <w:rFonts w:ascii="標楷體" w:eastAsia="標楷體" w:hAnsi="標楷體"/>
        </w:rPr>
      </w:pPr>
      <w:r w:rsidRPr="00DD492E">
        <w:rPr>
          <w:rFonts w:ascii="標楷體" w:eastAsia="標楷體" w:hAnsi="標楷體"/>
        </w:rPr>
        <w:br w:type="page"/>
      </w:r>
    </w:p>
    <w:p w:rsidR="00597640" w:rsidRPr="00466FA8" w:rsidRDefault="00597640" w:rsidP="00AF4976">
      <w:pPr>
        <w:jc w:val="center"/>
        <w:rPr>
          <w:rFonts w:ascii="Times New Roman" w:eastAsia="標楷體" w:hAnsi="Times New Roman" w:cs="Times New Roman"/>
        </w:rPr>
      </w:pPr>
      <w:r w:rsidRPr="00466FA8">
        <w:rPr>
          <w:rFonts w:ascii="標楷體" w:eastAsia="標楷體" w:hAnsi="標楷體" w:hint="eastAsia"/>
        </w:rPr>
        <w:lastRenderedPageBreak/>
        <w:t>表</w:t>
      </w:r>
      <w:r w:rsidR="00E650FA" w:rsidRPr="00466FA8">
        <w:rPr>
          <w:rFonts w:ascii="Times New Roman" w:eastAsia="標楷體" w:hAnsi="Times New Roman" w:cs="Times New Roman"/>
        </w:rPr>
        <w:t>13</w:t>
      </w:r>
      <w:r w:rsidRPr="00466FA8">
        <w:rPr>
          <w:rFonts w:ascii="Times New Roman" w:eastAsia="標楷體" w:hAnsi="Times New Roman" w:cs="Times New Roman"/>
        </w:rPr>
        <w:t>-2</w:t>
      </w:r>
    </w:p>
    <w:tbl>
      <w:tblPr>
        <w:tblW w:w="10632" w:type="dxa"/>
        <w:jc w:val="center"/>
        <w:tblLayout w:type="fixed"/>
        <w:tblCellMar>
          <w:left w:w="28" w:type="dxa"/>
          <w:right w:w="28" w:type="dxa"/>
        </w:tblCellMar>
        <w:tblLook w:val="0000" w:firstRow="0" w:lastRow="0" w:firstColumn="0" w:lastColumn="0" w:noHBand="0" w:noVBand="0"/>
      </w:tblPr>
      <w:tblGrid>
        <w:gridCol w:w="1126"/>
        <w:gridCol w:w="2694"/>
        <w:gridCol w:w="850"/>
        <w:gridCol w:w="851"/>
        <w:gridCol w:w="850"/>
        <w:gridCol w:w="425"/>
        <w:gridCol w:w="426"/>
        <w:gridCol w:w="425"/>
        <w:gridCol w:w="425"/>
        <w:gridCol w:w="425"/>
        <w:gridCol w:w="434"/>
        <w:gridCol w:w="425"/>
        <w:gridCol w:w="1276"/>
      </w:tblGrid>
      <w:tr w:rsidR="003A2F15" w:rsidRPr="00DD492E" w:rsidTr="00777DD7">
        <w:trPr>
          <w:jc w:val="center"/>
        </w:trPr>
        <w:tc>
          <w:tcPr>
            <w:tcW w:w="3820" w:type="dxa"/>
            <w:gridSpan w:val="2"/>
            <w:tcBorders>
              <w:top w:val="single" w:sz="6" w:space="0" w:color="auto"/>
              <w:left w:val="single" w:sz="6" w:space="0" w:color="auto"/>
              <w:bottom w:val="single" w:sz="6" w:space="0" w:color="auto"/>
              <w:right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設置場所</w:t>
            </w:r>
          </w:p>
        </w:tc>
        <w:tc>
          <w:tcPr>
            <w:tcW w:w="2551" w:type="dxa"/>
            <w:gridSpan w:val="3"/>
            <w:tcBorders>
              <w:top w:val="single" w:sz="6" w:space="0" w:color="auto"/>
              <w:left w:val="single" w:sz="6" w:space="0" w:color="auto"/>
              <w:bottom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適用之感熱式探測器</w:t>
            </w:r>
          </w:p>
        </w:tc>
        <w:tc>
          <w:tcPr>
            <w:tcW w:w="2560" w:type="dxa"/>
            <w:gridSpan w:val="6"/>
            <w:tcBorders>
              <w:top w:val="single" w:sz="6" w:space="0" w:color="auto"/>
              <w:left w:val="single" w:sz="6" w:space="0" w:color="auto"/>
              <w:bottom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適用之偵煙式探測器</w:t>
            </w:r>
          </w:p>
        </w:tc>
        <w:tc>
          <w:tcPr>
            <w:tcW w:w="425" w:type="dxa"/>
            <w:vMerge w:val="restart"/>
            <w:tcBorders>
              <w:top w:val="single" w:sz="4" w:space="0" w:color="auto"/>
              <w:left w:val="single" w:sz="6" w:space="0" w:color="auto"/>
            </w:tcBorders>
            <w:textDirection w:val="tbRlV"/>
          </w:tcPr>
          <w:p w:rsidR="003A2F15" w:rsidRPr="00DD492E" w:rsidRDefault="003A2F15" w:rsidP="00931D59">
            <w:pPr>
              <w:ind w:left="113" w:right="113"/>
              <w:rPr>
                <w:rFonts w:ascii="標楷體" w:eastAsia="標楷體" w:hAnsi="標楷體"/>
              </w:rPr>
            </w:pPr>
            <w:r w:rsidRPr="00DD492E">
              <w:rPr>
                <w:rFonts w:ascii="標楷體" w:eastAsia="標楷體" w:hAnsi="標楷體" w:hint="eastAsia"/>
              </w:rPr>
              <w:t>火焰</w:t>
            </w:r>
            <w:r>
              <w:rPr>
                <w:rFonts w:ascii="標楷體" w:eastAsia="標楷體" w:hAnsi="標楷體" w:hint="eastAsia"/>
              </w:rPr>
              <w:t>式探</w:t>
            </w:r>
            <w:r w:rsidRPr="00DD492E">
              <w:rPr>
                <w:rFonts w:ascii="標楷體" w:eastAsia="標楷體" w:hAnsi="標楷體" w:hint="eastAsia"/>
              </w:rPr>
              <w:t>測器</w:t>
            </w:r>
          </w:p>
        </w:tc>
        <w:tc>
          <w:tcPr>
            <w:tcW w:w="1276" w:type="dxa"/>
            <w:tcBorders>
              <w:top w:val="single" w:sz="4" w:space="0" w:color="auto"/>
              <w:left w:val="single" w:sz="6" w:space="0" w:color="auto"/>
              <w:bottom w:val="single" w:sz="4" w:space="0" w:color="auto"/>
              <w:right w:val="single" w:sz="6" w:space="0" w:color="auto"/>
            </w:tcBorders>
          </w:tcPr>
          <w:p w:rsidR="003A2F15" w:rsidRPr="00DD492E" w:rsidRDefault="003A2F15" w:rsidP="00777DD7">
            <w:pPr>
              <w:pBdr>
                <w:left w:val="single" w:sz="6" w:space="1" w:color="auto"/>
              </w:pBdr>
              <w:jc w:val="distribute"/>
              <w:rPr>
                <w:rFonts w:ascii="標楷體" w:eastAsia="標楷體" w:hAnsi="標楷體"/>
              </w:rPr>
            </w:pPr>
            <w:r w:rsidRPr="00DD492E">
              <w:rPr>
                <w:rFonts w:ascii="標楷體" w:eastAsia="標楷體" w:hAnsi="標楷體" w:hint="eastAsia"/>
              </w:rPr>
              <w:t>備考</w:t>
            </w:r>
          </w:p>
        </w:tc>
      </w:tr>
      <w:tr w:rsidR="003A2F15" w:rsidRPr="00DD492E" w:rsidTr="003A2F15">
        <w:trPr>
          <w:jc w:val="center"/>
        </w:trPr>
        <w:tc>
          <w:tcPr>
            <w:tcW w:w="1126" w:type="dxa"/>
            <w:tcBorders>
              <w:top w:val="single" w:sz="6" w:space="0" w:color="auto"/>
              <w:left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場所</w:t>
            </w:r>
          </w:p>
        </w:tc>
        <w:tc>
          <w:tcPr>
            <w:tcW w:w="2694" w:type="dxa"/>
            <w:tcBorders>
              <w:top w:val="single" w:sz="6" w:space="0" w:color="auto"/>
              <w:left w:val="single" w:sz="6" w:space="0" w:color="auto"/>
              <w:right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具體例示</w:t>
            </w:r>
          </w:p>
        </w:tc>
        <w:tc>
          <w:tcPr>
            <w:tcW w:w="850" w:type="dxa"/>
            <w:vMerge w:val="restart"/>
            <w:tcBorders>
              <w:top w:val="single" w:sz="6" w:space="0" w:color="auto"/>
              <w:left w:val="nil"/>
            </w:tcBorders>
          </w:tcPr>
          <w:p w:rsidR="003A2F15" w:rsidRPr="00DD492E" w:rsidRDefault="003A2F15" w:rsidP="00931D59">
            <w:pPr>
              <w:jc w:val="center"/>
              <w:rPr>
                <w:rFonts w:ascii="標楷體" w:eastAsia="標楷體" w:hAnsi="標楷體"/>
              </w:rPr>
            </w:pPr>
            <w:r w:rsidRPr="00DD492E">
              <w:rPr>
                <w:rFonts w:ascii="標楷體" w:eastAsia="標楷體" w:hAnsi="標楷體" w:hint="eastAsia"/>
              </w:rPr>
              <w:t>差動式</w:t>
            </w:r>
          </w:p>
        </w:tc>
        <w:tc>
          <w:tcPr>
            <w:tcW w:w="851" w:type="dxa"/>
            <w:vMerge w:val="restart"/>
            <w:tcBorders>
              <w:top w:val="single" w:sz="6" w:space="0" w:color="auto"/>
              <w:left w:val="single" w:sz="6" w:space="0" w:color="auto"/>
            </w:tcBorders>
          </w:tcPr>
          <w:p w:rsidR="003A2F15" w:rsidRPr="00DD492E" w:rsidRDefault="003A2F15" w:rsidP="00931D59">
            <w:pPr>
              <w:rPr>
                <w:rFonts w:ascii="標楷體" w:eastAsia="標楷體" w:hAnsi="標楷體"/>
              </w:rPr>
            </w:pPr>
            <w:r w:rsidRPr="00DD492E">
              <w:rPr>
                <w:rFonts w:ascii="標楷體" w:eastAsia="標楷體" w:hAnsi="標楷體" w:hint="eastAsia"/>
              </w:rPr>
              <w:t>補償式</w:t>
            </w:r>
          </w:p>
        </w:tc>
        <w:tc>
          <w:tcPr>
            <w:tcW w:w="850" w:type="dxa"/>
            <w:vMerge w:val="restart"/>
            <w:tcBorders>
              <w:top w:val="single" w:sz="6" w:space="0" w:color="auto"/>
              <w:left w:val="single" w:sz="6" w:space="0" w:color="auto"/>
              <w:right w:val="single" w:sz="6" w:space="0" w:color="auto"/>
            </w:tcBorders>
          </w:tcPr>
          <w:p w:rsidR="003A2F15" w:rsidRPr="00DD492E" w:rsidRDefault="003A2F15" w:rsidP="00931D59">
            <w:pPr>
              <w:jc w:val="center"/>
              <w:rPr>
                <w:rFonts w:ascii="標楷體" w:eastAsia="標楷體" w:hAnsi="標楷體"/>
              </w:rPr>
            </w:pPr>
            <w:r w:rsidRPr="00DD492E">
              <w:rPr>
                <w:rFonts w:ascii="標楷體" w:eastAsia="標楷體" w:hAnsi="標楷體" w:hint="eastAsia"/>
              </w:rPr>
              <w:t>定溫式</w:t>
            </w:r>
          </w:p>
        </w:tc>
        <w:tc>
          <w:tcPr>
            <w:tcW w:w="851" w:type="dxa"/>
            <w:gridSpan w:val="2"/>
            <w:tcBorders>
              <w:top w:val="single" w:sz="6" w:space="0" w:color="auto"/>
              <w:left w:val="nil"/>
              <w:bottom w:val="single" w:sz="6" w:space="0" w:color="auto"/>
              <w:right w:val="single" w:sz="6" w:space="0" w:color="auto"/>
            </w:tcBorders>
          </w:tcPr>
          <w:p w:rsidR="003A2F15" w:rsidRDefault="003A2F15" w:rsidP="00931D59">
            <w:pPr>
              <w:jc w:val="distribute"/>
              <w:rPr>
                <w:rFonts w:ascii="標楷體" w:eastAsia="標楷體" w:hAnsi="標楷體"/>
              </w:rPr>
            </w:pPr>
            <w:r w:rsidRPr="00DD492E">
              <w:rPr>
                <w:rFonts w:ascii="標楷體" w:eastAsia="標楷體" w:hAnsi="標楷體" w:hint="eastAsia"/>
              </w:rPr>
              <w:t>離子</w:t>
            </w:r>
          </w:p>
          <w:p w:rsidR="003A2F15" w:rsidRPr="00DD492E" w:rsidRDefault="003A2F15" w:rsidP="00931D59">
            <w:pPr>
              <w:jc w:val="distribute"/>
              <w:rPr>
                <w:rFonts w:ascii="標楷體" w:eastAsia="標楷體" w:hAnsi="標楷體"/>
              </w:rPr>
            </w:pPr>
            <w:r w:rsidRPr="00DD492E">
              <w:rPr>
                <w:rFonts w:ascii="標楷體" w:eastAsia="標楷體" w:hAnsi="標楷體" w:hint="eastAsia"/>
              </w:rPr>
              <w:t>式型</w:t>
            </w:r>
          </w:p>
        </w:tc>
        <w:tc>
          <w:tcPr>
            <w:tcW w:w="850" w:type="dxa"/>
            <w:gridSpan w:val="2"/>
            <w:tcBorders>
              <w:top w:val="single" w:sz="6" w:space="0" w:color="auto"/>
              <w:left w:val="single" w:sz="6" w:space="0" w:color="auto"/>
              <w:bottom w:val="single" w:sz="6" w:space="0" w:color="auto"/>
              <w:right w:val="single" w:sz="6" w:space="0" w:color="auto"/>
            </w:tcBorders>
          </w:tcPr>
          <w:p w:rsidR="003A2F15" w:rsidRDefault="003A2F15" w:rsidP="00931D59">
            <w:pPr>
              <w:jc w:val="distribute"/>
              <w:rPr>
                <w:rFonts w:ascii="標楷體" w:eastAsia="標楷體" w:hAnsi="標楷體"/>
              </w:rPr>
            </w:pPr>
            <w:r w:rsidRPr="00DD492E">
              <w:rPr>
                <w:rFonts w:ascii="標楷體" w:eastAsia="標楷體" w:hAnsi="標楷體" w:hint="eastAsia"/>
              </w:rPr>
              <w:t>光電</w:t>
            </w:r>
          </w:p>
          <w:p w:rsidR="003A2F15" w:rsidRPr="00DD492E" w:rsidRDefault="003A2F15" w:rsidP="00931D59">
            <w:pPr>
              <w:jc w:val="distribute"/>
              <w:rPr>
                <w:rFonts w:ascii="標楷體" w:eastAsia="標楷體" w:hAnsi="標楷體"/>
              </w:rPr>
            </w:pPr>
            <w:r w:rsidRPr="00DD492E">
              <w:rPr>
                <w:rFonts w:ascii="標楷體" w:eastAsia="標楷體" w:hAnsi="標楷體" w:hint="eastAsia"/>
              </w:rPr>
              <w:t>式型</w:t>
            </w:r>
          </w:p>
        </w:tc>
        <w:tc>
          <w:tcPr>
            <w:tcW w:w="859" w:type="dxa"/>
            <w:gridSpan w:val="2"/>
            <w:tcBorders>
              <w:top w:val="single" w:sz="6" w:space="0" w:color="auto"/>
              <w:left w:val="single" w:sz="6" w:space="0" w:color="auto"/>
              <w:bottom w:val="single" w:sz="6" w:space="0" w:color="auto"/>
              <w:right w:val="single" w:sz="6" w:space="0" w:color="auto"/>
            </w:tcBorders>
          </w:tcPr>
          <w:p w:rsidR="003A2F15" w:rsidRPr="00DD492E" w:rsidRDefault="003A2F15" w:rsidP="00931D59">
            <w:pPr>
              <w:jc w:val="distribute"/>
              <w:rPr>
                <w:rFonts w:ascii="標楷體" w:eastAsia="標楷體" w:hAnsi="標楷體"/>
              </w:rPr>
            </w:pPr>
            <w:r w:rsidRPr="00DD492E">
              <w:rPr>
                <w:rFonts w:ascii="標楷體" w:eastAsia="標楷體" w:hAnsi="標楷體" w:hint="eastAsia"/>
              </w:rPr>
              <w:t>光電式</w:t>
            </w:r>
          </w:p>
          <w:p w:rsidR="003A2F15" w:rsidRPr="00DD492E" w:rsidRDefault="003A2F15" w:rsidP="00931D59">
            <w:pPr>
              <w:jc w:val="distribute"/>
              <w:rPr>
                <w:rFonts w:ascii="標楷體" w:eastAsia="標楷體" w:hAnsi="標楷體"/>
              </w:rPr>
            </w:pPr>
            <w:r w:rsidRPr="00DD492E">
              <w:rPr>
                <w:rFonts w:ascii="標楷體" w:eastAsia="標楷體" w:hAnsi="標楷體" w:hint="eastAsia"/>
              </w:rPr>
              <w:t>分離型</w:t>
            </w:r>
          </w:p>
        </w:tc>
        <w:tc>
          <w:tcPr>
            <w:tcW w:w="425" w:type="dxa"/>
            <w:vMerge/>
            <w:tcBorders>
              <w:left w:val="single" w:sz="6" w:space="0" w:color="auto"/>
            </w:tcBorders>
            <w:textDirection w:val="tbRlV"/>
          </w:tcPr>
          <w:p w:rsidR="003A2F15" w:rsidRPr="00DD492E" w:rsidRDefault="003A2F15" w:rsidP="00931D59">
            <w:pPr>
              <w:ind w:left="113" w:right="113"/>
              <w:rPr>
                <w:rFonts w:ascii="標楷體" w:eastAsia="標楷體" w:hAnsi="標楷體"/>
              </w:rPr>
            </w:pPr>
          </w:p>
        </w:tc>
        <w:tc>
          <w:tcPr>
            <w:tcW w:w="1276" w:type="dxa"/>
            <w:vMerge w:val="restart"/>
            <w:tcBorders>
              <w:top w:val="single" w:sz="4" w:space="0" w:color="auto"/>
              <w:left w:val="single" w:sz="6" w:space="0" w:color="auto"/>
              <w:right w:val="single" w:sz="6" w:space="0" w:color="auto"/>
            </w:tcBorders>
          </w:tcPr>
          <w:p w:rsidR="003A2F15" w:rsidRPr="00DD492E" w:rsidRDefault="003A2F15" w:rsidP="00AF4976">
            <w:pPr>
              <w:rPr>
                <w:rFonts w:ascii="標楷體" w:eastAsia="標楷體" w:hAnsi="標楷體"/>
              </w:rPr>
            </w:pPr>
          </w:p>
        </w:tc>
      </w:tr>
      <w:tr w:rsidR="003A2F15" w:rsidRPr="00DD492E" w:rsidTr="00931D59">
        <w:trPr>
          <w:cantSplit/>
          <w:trHeight w:val="1189"/>
          <w:jc w:val="center"/>
        </w:trPr>
        <w:tc>
          <w:tcPr>
            <w:tcW w:w="1126" w:type="dxa"/>
            <w:tcBorders>
              <w:left w:val="single" w:sz="6" w:space="0" w:color="auto"/>
            </w:tcBorders>
          </w:tcPr>
          <w:p w:rsidR="003A2F15" w:rsidRPr="00DD492E" w:rsidRDefault="003A2F15" w:rsidP="00AF4976">
            <w:pPr>
              <w:rPr>
                <w:rFonts w:ascii="標楷體" w:eastAsia="標楷體" w:hAnsi="標楷體"/>
              </w:rPr>
            </w:pPr>
          </w:p>
        </w:tc>
        <w:tc>
          <w:tcPr>
            <w:tcW w:w="2694" w:type="dxa"/>
            <w:tcBorders>
              <w:left w:val="single" w:sz="6" w:space="0" w:color="auto"/>
              <w:right w:val="single" w:sz="6" w:space="0" w:color="auto"/>
            </w:tcBorders>
          </w:tcPr>
          <w:p w:rsidR="003A2F15" w:rsidRPr="00DD492E" w:rsidRDefault="003A2F15" w:rsidP="00AF4976">
            <w:pPr>
              <w:rPr>
                <w:rFonts w:ascii="標楷體" w:eastAsia="標楷體" w:hAnsi="標楷體"/>
              </w:rPr>
            </w:pPr>
          </w:p>
        </w:tc>
        <w:tc>
          <w:tcPr>
            <w:tcW w:w="850" w:type="dxa"/>
            <w:vMerge/>
            <w:tcBorders>
              <w:left w:val="nil"/>
            </w:tcBorders>
          </w:tcPr>
          <w:p w:rsidR="003A2F15" w:rsidRPr="00DD492E" w:rsidRDefault="003A2F15" w:rsidP="00931D59">
            <w:pPr>
              <w:jc w:val="center"/>
              <w:rPr>
                <w:rFonts w:ascii="標楷體" w:eastAsia="標楷體" w:hAnsi="標楷體"/>
              </w:rPr>
            </w:pPr>
          </w:p>
        </w:tc>
        <w:tc>
          <w:tcPr>
            <w:tcW w:w="851" w:type="dxa"/>
            <w:vMerge/>
            <w:tcBorders>
              <w:left w:val="single" w:sz="6" w:space="0" w:color="auto"/>
            </w:tcBorders>
          </w:tcPr>
          <w:p w:rsidR="003A2F15" w:rsidRPr="00DD492E" w:rsidRDefault="003A2F15" w:rsidP="00931D59">
            <w:pPr>
              <w:rPr>
                <w:rFonts w:ascii="標楷體" w:eastAsia="標楷體" w:hAnsi="標楷體"/>
              </w:rPr>
            </w:pPr>
          </w:p>
        </w:tc>
        <w:tc>
          <w:tcPr>
            <w:tcW w:w="850" w:type="dxa"/>
            <w:vMerge/>
            <w:tcBorders>
              <w:left w:val="single" w:sz="6" w:space="0" w:color="auto"/>
              <w:right w:val="single" w:sz="6" w:space="0" w:color="auto"/>
            </w:tcBorders>
          </w:tcPr>
          <w:p w:rsidR="003A2F15" w:rsidRPr="00DD492E" w:rsidRDefault="003A2F15" w:rsidP="00931D59">
            <w:pPr>
              <w:rPr>
                <w:rFonts w:ascii="標楷體" w:eastAsia="標楷體" w:hAnsi="標楷體"/>
              </w:rPr>
            </w:pPr>
          </w:p>
        </w:tc>
        <w:tc>
          <w:tcPr>
            <w:tcW w:w="425" w:type="dxa"/>
            <w:tcBorders>
              <w:top w:val="single" w:sz="6" w:space="0" w:color="auto"/>
              <w:left w:val="nil"/>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非蓄積型</w:t>
            </w:r>
            <w:r w:rsidRPr="00DD492E">
              <w:rPr>
                <w:rFonts w:ascii="標楷體" w:eastAsia="標楷體" w:hAnsi="標楷體"/>
              </w:rPr>
              <w:t xml:space="preserve"> </w:t>
            </w:r>
          </w:p>
        </w:tc>
        <w:tc>
          <w:tcPr>
            <w:tcW w:w="426" w:type="dxa"/>
            <w:tcBorders>
              <w:top w:val="single" w:sz="6" w:space="0" w:color="auto"/>
              <w:left w:val="nil"/>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蓄積型</w:t>
            </w:r>
            <w:r w:rsidRPr="00DD492E">
              <w:rPr>
                <w:rFonts w:ascii="標楷體" w:eastAsia="標楷體" w:hAnsi="標楷體"/>
              </w:rPr>
              <w:t xml:space="preserve"> </w:t>
            </w:r>
          </w:p>
        </w:tc>
        <w:tc>
          <w:tcPr>
            <w:tcW w:w="425" w:type="dxa"/>
            <w:tcBorders>
              <w:top w:val="single" w:sz="6" w:space="0" w:color="auto"/>
              <w:left w:val="single" w:sz="6" w:space="0" w:color="auto"/>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非蓄積型</w:t>
            </w:r>
            <w:r w:rsidRPr="00DD492E">
              <w:rPr>
                <w:rFonts w:ascii="標楷體" w:eastAsia="標楷體" w:hAnsi="標楷體"/>
              </w:rPr>
              <w:t xml:space="preserve"> </w:t>
            </w:r>
          </w:p>
        </w:tc>
        <w:tc>
          <w:tcPr>
            <w:tcW w:w="425" w:type="dxa"/>
            <w:tcBorders>
              <w:top w:val="single" w:sz="6" w:space="0" w:color="auto"/>
              <w:left w:val="single" w:sz="6" w:space="0" w:color="auto"/>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蓄積型</w:t>
            </w:r>
            <w:r w:rsidRPr="00DD492E">
              <w:rPr>
                <w:rFonts w:ascii="標楷體" w:eastAsia="標楷體" w:hAnsi="標楷體"/>
              </w:rPr>
              <w:t xml:space="preserve"> </w:t>
            </w:r>
          </w:p>
        </w:tc>
        <w:tc>
          <w:tcPr>
            <w:tcW w:w="425" w:type="dxa"/>
            <w:tcBorders>
              <w:top w:val="single" w:sz="6" w:space="0" w:color="auto"/>
              <w:left w:val="single" w:sz="6" w:space="0" w:color="auto"/>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非蓄積型</w:t>
            </w:r>
            <w:r w:rsidRPr="00DD492E">
              <w:rPr>
                <w:rFonts w:ascii="標楷體" w:eastAsia="標楷體" w:hAnsi="標楷體"/>
              </w:rPr>
              <w:t xml:space="preserve"> </w:t>
            </w:r>
          </w:p>
        </w:tc>
        <w:tc>
          <w:tcPr>
            <w:tcW w:w="434" w:type="dxa"/>
            <w:tcBorders>
              <w:top w:val="single" w:sz="6" w:space="0" w:color="auto"/>
              <w:left w:val="single" w:sz="6" w:space="0" w:color="auto"/>
              <w:right w:val="single" w:sz="6" w:space="0" w:color="auto"/>
            </w:tcBorders>
            <w:textDirection w:val="tbRlV"/>
          </w:tcPr>
          <w:p w:rsidR="003A2F15" w:rsidRPr="00DD492E" w:rsidRDefault="003A2F15" w:rsidP="00931D59">
            <w:pPr>
              <w:ind w:left="113" w:right="113"/>
              <w:jc w:val="center"/>
              <w:rPr>
                <w:rFonts w:ascii="標楷體" w:eastAsia="標楷體" w:hAnsi="標楷體"/>
              </w:rPr>
            </w:pPr>
            <w:r w:rsidRPr="00DD492E">
              <w:rPr>
                <w:rFonts w:ascii="標楷體" w:eastAsia="標楷體" w:hAnsi="標楷體" w:hint="eastAsia"/>
              </w:rPr>
              <w:t>蓄積型</w:t>
            </w:r>
            <w:r w:rsidRPr="00DD492E">
              <w:rPr>
                <w:rFonts w:ascii="標楷體" w:eastAsia="標楷體" w:hAnsi="標楷體"/>
              </w:rPr>
              <w:t xml:space="preserve"> </w:t>
            </w:r>
          </w:p>
        </w:tc>
        <w:tc>
          <w:tcPr>
            <w:tcW w:w="425" w:type="dxa"/>
            <w:vMerge/>
            <w:tcBorders>
              <w:left w:val="single" w:sz="6" w:space="0" w:color="auto"/>
            </w:tcBorders>
          </w:tcPr>
          <w:p w:rsidR="003A2F15" w:rsidRPr="00DD492E" w:rsidRDefault="003A2F15" w:rsidP="00AF4976">
            <w:pPr>
              <w:rPr>
                <w:rFonts w:ascii="標楷體" w:eastAsia="標楷體" w:hAnsi="標楷體"/>
              </w:rPr>
            </w:pPr>
          </w:p>
        </w:tc>
        <w:tc>
          <w:tcPr>
            <w:tcW w:w="1276" w:type="dxa"/>
            <w:vMerge/>
            <w:tcBorders>
              <w:left w:val="single" w:sz="6" w:space="0" w:color="auto"/>
              <w:right w:val="single" w:sz="6" w:space="0" w:color="auto"/>
            </w:tcBorders>
          </w:tcPr>
          <w:p w:rsidR="003A2F15" w:rsidRPr="00DD492E" w:rsidRDefault="003A2F15" w:rsidP="00AF4976">
            <w:pPr>
              <w:rPr>
                <w:rFonts w:ascii="標楷體" w:eastAsia="標楷體" w:hAnsi="標楷體"/>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因吸煙而有煙滯留之換氣不良場所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會議室、接待室、休息室、控制室、康樂室、後台（演員休息室）、咖啡廳、餐廳、等侯室、酒吧等之客房、集會堂、宴會廳等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c>
          <w:tcPr>
            <w:tcW w:w="127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作為就寢設施使用之場所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飯店（旅館、旅社）之客房、休息（小睡）房間等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c>
          <w:tcPr>
            <w:tcW w:w="127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有煙以外微粒子浮游之場所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地下街通道（通路）等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127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容易受風影響之場</w:t>
            </w:r>
            <w:r w:rsidRPr="00DD492E">
              <w:rPr>
                <w:rFonts w:ascii="標楷體" w:eastAsia="標楷體" w:hAnsi="標楷體"/>
                <w:sz w:val="20"/>
              </w:rPr>
              <w:t xml:space="preserve"> </w:t>
            </w:r>
            <w:r w:rsidRPr="00DD492E">
              <w:rPr>
                <w:rFonts w:ascii="標楷體" w:eastAsia="標楷體" w:hAnsi="標楷體" w:hint="eastAsia"/>
                <w:sz w:val="20"/>
              </w:rPr>
              <w:t>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ind w:rightChars="-11" w:right="-26"/>
              <w:jc w:val="distribute"/>
              <w:rPr>
                <w:rFonts w:ascii="標楷體" w:eastAsia="標楷體" w:hAnsi="標楷體"/>
                <w:sz w:val="20"/>
              </w:rPr>
            </w:pPr>
            <w:r w:rsidRPr="00DD492E">
              <w:rPr>
                <w:rFonts w:ascii="標楷體" w:eastAsia="標楷體" w:hAnsi="標楷體" w:hint="eastAsia"/>
                <w:sz w:val="20"/>
              </w:rPr>
              <w:t>大廳（門廳）、禮拜堂、觀覽場、在大樓頂上之機械室等。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1276" w:type="dxa"/>
            <w:tcBorders>
              <w:top w:val="single" w:sz="6" w:space="0" w:color="auto"/>
              <w:left w:val="single" w:sz="6" w:space="0" w:color="auto"/>
              <w:bottom w:val="single" w:sz="6" w:space="0" w:color="auto"/>
              <w:right w:val="single" w:sz="6" w:space="0" w:color="auto"/>
            </w:tcBorders>
          </w:tcPr>
          <w:p w:rsidR="00597640" w:rsidRPr="00C11F28" w:rsidRDefault="00597640" w:rsidP="00AF4976">
            <w:pPr>
              <w:rPr>
                <w:rFonts w:ascii="標楷體" w:eastAsia="標楷體" w:hAnsi="標楷體"/>
                <w:sz w:val="20"/>
              </w:rPr>
            </w:pPr>
            <w:r w:rsidRPr="00C11F28">
              <w:rPr>
                <w:rFonts w:ascii="標楷體" w:eastAsia="標楷體" w:hAnsi="標楷體" w:hint="eastAsia"/>
                <w:sz w:val="20"/>
              </w:rPr>
              <w:t>設差動式探測器時，應使用分布型</w:t>
            </w:r>
            <w:r w:rsidRPr="00C11F28">
              <w:rPr>
                <w:rFonts w:ascii="標楷體" w:eastAsia="標楷體" w:hAnsi="標楷體"/>
                <w:sz w:val="20"/>
              </w:rPr>
              <w:t xml:space="preserve"> </w:t>
            </w: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煙須經長時間移動方能到達探測器之場所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走廊、樓梯、通道、傾斜路、昇降機機道等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c>
          <w:tcPr>
            <w:tcW w:w="1276" w:type="dxa"/>
            <w:tcBorders>
              <w:top w:val="single" w:sz="6" w:space="0" w:color="auto"/>
              <w:left w:val="single" w:sz="6" w:space="0" w:color="auto"/>
              <w:bottom w:val="single" w:sz="6" w:space="0" w:color="auto"/>
              <w:right w:val="single" w:sz="6" w:space="0" w:color="auto"/>
            </w:tcBorders>
          </w:tcPr>
          <w:p w:rsidR="00597640" w:rsidRPr="00C11F28" w:rsidRDefault="00597640" w:rsidP="00AF4976">
            <w:pPr>
              <w:rPr>
                <w:rFonts w:ascii="標楷體" w:eastAsia="標楷體" w:hAnsi="標楷體"/>
                <w:sz w:val="20"/>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有成為燻燒火災之虞之場所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電話機械室、通信機器室、電腦室、機械控制室等</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p>
        </w:tc>
        <w:tc>
          <w:tcPr>
            <w:tcW w:w="1276" w:type="dxa"/>
            <w:tcBorders>
              <w:top w:val="single" w:sz="6" w:space="0" w:color="auto"/>
              <w:left w:val="single" w:sz="6" w:space="0" w:color="auto"/>
              <w:bottom w:val="single" w:sz="6" w:space="0" w:color="auto"/>
              <w:right w:val="single" w:sz="6" w:space="0" w:color="auto"/>
            </w:tcBorders>
          </w:tcPr>
          <w:p w:rsidR="00597640" w:rsidRPr="00C11F28" w:rsidRDefault="00597640" w:rsidP="00AF4976">
            <w:pPr>
              <w:rPr>
                <w:rFonts w:ascii="標楷體" w:eastAsia="標楷體" w:hAnsi="標楷體"/>
                <w:sz w:val="20"/>
              </w:rPr>
            </w:pPr>
          </w:p>
        </w:tc>
      </w:tr>
      <w:tr w:rsidR="00931D59" w:rsidRPr="00DD492E" w:rsidTr="00931D59">
        <w:trPr>
          <w:jc w:val="center"/>
        </w:trPr>
        <w:tc>
          <w:tcPr>
            <w:tcW w:w="1126"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大空間且天花板高等熱、煙易擴散之場所</w:t>
            </w:r>
          </w:p>
        </w:tc>
        <w:tc>
          <w:tcPr>
            <w:tcW w:w="2694"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sz w:val="20"/>
              </w:rPr>
            </w:pPr>
            <w:r w:rsidRPr="00DD492E">
              <w:rPr>
                <w:rFonts w:ascii="標楷體" w:eastAsia="標楷體" w:hAnsi="標楷體" w:hint="eastAsia"/>
                <w:sz w:val="20"/>
              </w:rPr>
              <w:t>體育館、飛機停機庫、高天花板倉庫、工場、觀眾席上方等探測器裝置高度在</w:t>
            </w:r>
            <w:r w:rsidR="00066808" w:rsidRPr="00066808">
              <w:rPr>
                <w:rFonts w:ascii="Times New Roman" w:eastAsia="標楷體" w:hAnsi="Times New Roman" w:cs="Times New Roman"/>
                <w:sz w:val="20"/>
              </w:rPr>
              <w:t>8</w:t>
            </w:r>
            <w:r w:rsidRPr="00DD492E">
              <w:rPr>
                <w:rFonts w:ascii="標楷體" w:eastAsia="標楷體" w:hAnsi="標楷體" w:hint="eastAsia"/>
                <w:sz w:val="20"/>
              </w:rPr>
              <w:t>公尺以上之場所</w:t>
            </w: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851"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850"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6"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34"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jc w:val="center"/>
              <w:rPr>
                <w:rFonts w:ascii="標楷體" w:eastAsia="標楷體" w:hAnsi="標楷體"/>
              </w:rPr>
            </w:pPr>
            <w:r w:rsidRPr="00DD492E">
              <w:rPr>
                <w:rFonts w:ascii="標楷體" w:eastAsia="標楷體" w:hAnsi="標楷體" w:hint="eastAsia"/>
              </w:rPr>
              <w:t>○</w:t>
            </w:r>
          </w:p>
        </w:tc>
        <w:tc>
          <w:tcPr>
            <w:tcW w:w="425" w:type="dxa"/>
            <w:tcBorders>
              <w:top w:val="single" w:sz="6" w:space="0" w:color="auto"/>
              <w:left w:val="single" w:sz="6" w:space="0" w:color="auto"/>
              <w:bottom w:val="single" w:sz="6" w:space="0" w:color="auto"/>
              <w:right w:val="single" w:sz="6" w:space="0" w:color="auto"/>
            </w:tcBorders>
          </w:tcPr>
          <w:p w:rsidR="00597640" w:rsidRPr="00DD492E" w:rsidRDefault="00597640" w:rsidP="00AF4976">
            <w:pPr>
              <w:rPr>
                <w:rFonts w:ascii="標楷體" w:eastAsia="標楷體" w:hAnsi="標楷體"/>
              </w:rPr>
            </w:pPr>
            <w:r w:rsidRPr="00DD492E">
              <w:rPr>
                <w:rFonts w:ascii="標楷體" w:eastAsia="標楷體" w:hAnsi="標楷體" w:hint="eastAsia"/>
              </w:rPr>
              <w:t>○</w:t>
            </w:r>
          </w:p>
        </w:tc>
        <w:tc>
          <w:tcPr>
            <w:tcW w:w="1276" w:type="dxa"/>
            <w:tcBorders>
              <w:top w:val="single" w:sz="6" w:space="0" w:color="auto"/>
              <w:left w:val="single" w:sz="6" w:space="0" w:color="auto"/>
              <w:bottom w:val="single" w:sz="6" w:space="0" w:color="auto"/>
              <w:right w:val="single" w:sz="6" w:space="0" w:color="auto"/>
            </w:tcBorders>
          </w:tcPr>
          <w:p w:rsidR="00597640" w:rsidRPr="00C11F28" w:rsidRDefault="00597640" w:rsidP="00AF4976">
            <w:pPr>
              <w:rPr>
                <w:rFonts w:ascii="標楷體" w:eastAsia="標楷體" w:hAnsi="標楷體"/>
                <w:sz w:val="20"/>
              </w:rPr>
            </w:pPr>
            <w:r w:rsidRPr="00C11F28">
              <w:rPr>
                <w:rFonts w:ascii="標楷體" w:eastAsia="標楷體" w:hAnsi="標楷體" w:hint="eastAsia"/>
                <w:sz w:val="20"/>
              </w:rPr>
              <w:t>差動式探</w:t>
            </w:r>
            <w:bookmarkStart w:id="0" w:name="_GoBack"/>
            <w:bookmarkEnd w:id="0"/>
            <w:r w:rsidRPr="00C11F28">
              <w:rPr>
                <w:rFonts w:ascii="標楷體" w:eastAsia="標楷體" w:hAnsi="標楷體" w:hint="eastAsia"/>
                <w:sz w:val="20"/>
              </w:rPr>
              <w:t>測器應使用分布型</w:t>
            </w:r>
          </w:p>
        </w:tc>
      </w:tr>
    </w:tbl>
    <w:p w:rsidR="00597640" w:rsidRPr="00DD492E" w:rsidRDefault="00597640" w:rsidP="00AF4976">
      <w:pPr>
        <w:rPr>
          <w:rFonts w:ascii="標楷體" w:eastAsia="標楷體" w:hAnsi="標楷體"/>
        </w:rPr>
      </w:pPr>
      <w:r w:rsidRPr="00DD492E">
        <w:rPr>
          <w:rFonts w:ascii="標楷體" w:eastAsia="標楷體" w:hAnsi="標楷體"/>
        </w:rPr>
        <w:br w:type="page"/>
      </w:r>
    </w:p>
    <w:p w:rsidR="00597640" w:rsidRPr="00800129" w:rsidRDefault="00597640" w:rsidP="00AF4976">
      <w:pPr>
        <w:pStyle w:val="5"/>
        <w:numPr>
          <w:ilvl w:val="0"/>
          <w:numId w:val="31"/>
        </w:numPr>
        <w:spacing w:line="240" w:lineRule="auto"/>
        <w:ind w:left="0" w:firstLine="0"/>
      </w:pPr>
      <w:r w:rsidRPr="00800129">
        <w:rPr>
          <w:rFonts w:hint="eastAsia"/>
        </w:rPr>
        <w:lastRenderedPageBreak/>
        <w:t>手動報警機</w:t>
      </w:r>
    </w:p>
    <w:p w:rsidR="00597640" w:rsidRPr="00800129" w:rsidRDefault="00597640" w:rsidP="00AF4976">
      <w:pPr>
        <w:pStyle w:val="a8"/>
        <w:numPr>
          <w:ilvl w:val="1"/>
          <w:numId w:val="7"/>
        </w:numPr>
        <w:ind w:leftChars="0"/>
        <w:rPr>
          <w:rFonts w:ascii="標楷體" w:eastAsia="標楷體" w:hAnsi="標楷體"/>
        </w:rPr>
      </w:pPr>
      <w:r w:rsidRPr="00800129">
        <w:rPr>
          <w:rFonts w:ascii="標楷體" w:eastAsia="標楷體" w:hAnsi="標楷體" w:hint="eastAsia"/>
        </w:rPr>
        <w:t>檢查方法</w:t>
      </w:r>
    </w:p>
    <w:p w:rsidR="00597640" w:rsidRDefault="00597640" w:rsidP="00AF4976">
      <w:pPr>
        <w:pStyle w:val="a8"/>
        <w:numPr>
          <w:ilvl w:val="2"/>
          <w:numId w:val="7"/>
        </w:numPr>
        <w:ind w:leftChars="0"/>
        <w:rPr>
          <w:rFonts w:ascii="標楷體" w:eastAsia="標楷體" w:hAnsi="標楷體"/>
        </w:rPr>
      </w:pPr>
      <w:r w:rsidRPr="00800129">
        <w:rPr>
          <w:rFonts w:ascii="標楷體" w:eastAsia="標楷體" w:hAnsi="標楷體" w:hint="eastAsia"/>
        </w:rPr>
        <w:t>周圍狀況</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確認周圍有無檢查上或使用上之障礙。</w:t>
      </w:r>
    </w:p>
    <w:p w:rsidR="00597640" w:rsidRDefault="00597640" w:rsidP="00AF4976">
      <w:pPr>
        <w:pStyle w:val="a8"/>
        <w:numPr>
          <w:ilvl w:val="2"/>
          <w:numId w:val="7"/>
        </w:numPr>
        <w:ind w:leftChars="0"/>
        <w:rPr>
          <w:rFonts w:ascii="標楷體" w:eastAsia="標楷體" w:hAnsi="標楷體"/>
        </w:rPr>
      </w:pPr>
      <w:r w:rsidRPr="00800129">
        <w:rPr>
          <w:rFonts w:ascii="標楷體" w:eastAsia="標楷體" w:hAnsi="標楷體" w:hint="eastAsia"/>
        </w:rPr>
        <w:t>外形</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以目視確認有無變形、腐蝕及按鈕保護板損壞等。</w:t>
      </w:r>
    </w:p>
    <w:p w:rsidR="00597640" w:rsidRPr="00800129" w:rsidRDefault="00597640" w:rsidP="00AF4976">
      <w:pPr>
        <w:pStyle w:val="a8"/>
        <w:numPr>
          <w:ilvl w:val="1"/>
          <w:numId w:val="7"/>
        </w:numPr>
        <w:ind w:leftChars="0"/>
        <w:rPr>
          <w:rFonts w:ascii="標楷體" w:eastAsia="標楷體" w:hAnsi="標楷體"/>
        </w:rPr>
      </w:pPr>
      <w:r w:rsidRPr="00800129">
        <w:rPr>
          <w:rFonts w:ascii="標楷體" w:eastAsia="標楷體" w:hAnsi="標楷體" w:hint="eastAsia"/>
        </w:rPr>
        <w:t>判定方法</w:t>
      </w:r>
    </w:p>
    <w:p w:rsidR="00597640" w:rsidRDefault="00597640" w:rsidP="00AF4976">
      <w:pPr>
        <w:pStyle w:val="a8"/>
        <w:numPr>
          <w:ilvl w:val="2"/>
          <w:numId w:val="7"/>
        </w:numPr>
        <w:ind w:leftChars="0"/>
        <w:rPr>
          <w:rFonts w:ascii="標楷體" w:eastAsia="標楷體" w:hAnsi="標楷體"/>
        </w:rPr>
      </w:pPr>
      <w:r w:rsidRPr="00800129">
        <w:rPr>
          <w:rFonts w:ascii="標楷體" w:eastAsia="標楷體" w:hAnsi="標楷體" w:hint="eastAsia"/>
        </w:rPr>
        <w:t>周圍狀況</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應無檢查上及使用上之障礙。</w:t>
      </w:r>
    </w:p>
    <w:p w:rsidR="00597640" w:rsidRDefault="00597640" w:rsidP="00AF4976">
      <w:pPr>
        <w:pStyle w:val="a8"/>
        <w:numPr>
          <w:ilvl w:val="2"/>
          <w:numId w:val="7"/>
        </w:numPr>
        <w:ind w:leftChars="0"/>
        <w:rPr>
          <w:rFonts w:ascii="標楷體" w:eastAsia="標楷體" w:hAnsi="標楷體"/>
        </w:rPr>
      </w:pPr>
      <w:r w:rsidRPr="00800129">
        <w:rPr>
          <w:rFonts w:ascii="標楷體" w:eastAsia="標楷體" w:hAnsi="標楷體" w:hint="eastAsia"/>
        </w:rPr>
        <w:t>外形</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應無變形、損傷、脫落、顯著腐蝕，按鈕保護板損壞等。</w:t>
      </w:r>
    </w:p>
    <w:p w:rsidR="00597640" w:rsidRPr="00800129" w:rsidRDefault="00597640" w:rsidP="00AF4976">
      <w:pPr>
        <w:pStyle w:val="5"/>
        <w:numPr>
          <w:ilvl w:val="0"/>
          <w:numId w:val="31"/>
        </w:numPr>
        <w:spacing w:line="240" w:lineRule="auto"/>
        <w:ind w:left="0" w:firstLine="0"/>
      </w:pPr>
      <w:r w:rsidRPr="00800129">
        <w:rPr>
          <w:rFonts w:hint="eastAsia"/>
        </w:rPr>
        <w:t>標示燈</w:t>
      </w:r>
    </w:p>
    <w:p w:rsidR="00597640" w:rsidRDefault="00597640" w:rsidP="00AF4976">
      <w:pPr>
        <w:pStyle w:val="a8"/>
        <w:numPr>
          <w:ilvl w:val="1"/>
          <w:numId w:val="8"/>
        </w:numPr>
        <w:ind w:leftChars="0"/>
        <w:rPr>
          <w:rFonts w:ascii="標楷體" w:eastAsia="標楷體" w:hAnsi="標楷體"/>
        </w:rPr>
      </w:pPr>
      <w:r w:rsidRPr="00800129">
        <w:rPr>
          <w:rFonts w:ascii="標楷體" w:eastAsia="標楷體" w:hAnsi="標楷體" w:hint="eastAsia"/>
        </w:rPr>
        <w:t>檢查方法</w:t>
      </w:r>
    </w:p>
    <w:p w:rsidR="00597640" w:rsidRPr="005E600C" w:rsidRDefault="00597640" w:rsidP="00AF4976">
      <w:pPr>
        <w:pStyle w:val="a8"/>
        <w:ind w:leftChars="0" w:left="1134"/>
        <w:rPr>
          <w:rFonts w:ascii="標楷體" w:eastAsia="標楷體" w:hAnsi="標楷體"/>
        </w:rPr>
      </w:pPr>
      <w:r w:rsidRPr="005E600C">
        <w:rPr>
          <w:rFonts w:ascii="標楷體" w:eastAsia="標楷體" w:hAnsi="標楷體" w:hint="eastAsia"/>
        </w:rPr>
        <w:t>以目視確認有無變形、損傷、及是否亮燈。</w:t>
      </w:r>
    </w:p>
    <w:p w:rsidR="00597640" w:rsidRPr="00800129" w:rsidRDefault="00597640" w:rsidP="00AF4976">
      <w:pPr>
        <w:pStyle w:val="a8"/>
        <w:numPr>
          <w:ilvl w:val="1"/>
          <w:numId w:val="8"/>
        </w:numPr>
        <w:ind w:leftChars="0"/>
        <w:rPr>
          <w:rFonts w:ascii="標楷體" w:eastAsia="標楷體" w:hAnsi="標楷體"/>
        </w:rPr>
      </w:pPr>
      <w:r w:rsidRPr="00800129">
        <w:rPr>
          <w:rFonts w:ascii="標楷體" w:eastAsia="標楷體" w:hAnsi="標楷體" w:hint="eastAsia"/>
        </w:rPr>
        <w:t>判定方法</w:t>
      </w:r>
    </w:p>
    <w:p w:rsidR="00597640" w:rsidRPr="00800129" w:rsidRDefault="00597640" w:rsidP="00AF4976">
      <w:pPr>
        <w:pStyle w:val="a8"/>
        <w:numPr>
          <w:ilvl w:val="2"/>
          <w:numId w:val="8"/>
        </w:numPr>
        <w:ind w:leftChars="0"/>
        <w:rPr>
          <w:rFonts w:ascii="標楷體" w:eastAsia="標楷體" w:hAnsi="標楷體"/>
        </w:rPr>
      </w:pPr>
      <w:r w:rsidRPr="00800129">
        <w:rPr>
          <w:rFonts w:ascii="標楷體" w:eastAsia="標楷體" w:hAnsi="標楷體" w:hint="eastAsia"/>
        </w:rPr>
        <w:t>應無變形、損傷、脫落、燈泡損壞等。</w:t>
      </w:r>
    </w:p>
    <w:p w:rsidR="00597640" w:rsidRPr="00800129" w:rsidRDefault="00597640" w:rsidP="00AF4976">
      <w:pPr>
        <w:pStyle w:val="a8"/>
        <w:numPr>
          <w:ilvl w:val="2"/>
          <w:numId w:val="8"/>
        </w:numPr>
        <w:ind w:leftChars="0"/>
        <w:rPr>
          <w:rFonts w:ascii="標楷體" w:eastAsia="標楷體" w:hAnsi="標楷體"/>
        </w:rPr>
      </w:pPr>
      <w:r w:rsidRPr="00800129">
        <w:rPr>
          <w:rFonts w:ascii="標楷體" w:eastAsia="標楷體" w:hAnsi="標楷體" w:hint="eastAsia"/>
        </w:rPr>
        <w:t>與裝置面成十五度角在十公尺距離內應能容易識別。</w:t>
      </w:r>
    </w:p>
    <w:p w:rsidR="00597640" w:rsidRPr="00800129" w:rsidRDefault="00597640" w:rsidP="00AF4976">
      <w:pPr>
        <w:pStyle w:val="5"/>
        <w:numPr>
          <w:ilvl w:val="0"/>
          <w:numId w:val="31"/>
        </w:numPr>
        <w:spacing w:line="240" w:lineRule="auto"/>
        <w:ind w:left="0" w:firstLine="0"/>
      </w:pPr>
      <w:r w:rsidRPr="00800129">
        <w:rPr>
          <w:rFonts w:hint="eastAsia"/>
        </w:rPr>
        <w:t>音響裝置</w:t>
      </w:r>
    </w:p>
    <w:p w:rsidR="00597640" w:rsidRPr="00800129" w:rsidRDefault="00597640" w:rsidP="00AF4976">
      <w:pPr>
        <w:pStyle w:val="a8"/>
        <w:numPr>
          <w:ilvl w:val="1"/>
          <w:numId w:val="9"/>
        </w:numPr>
        <w:ind w:leftChars="0"/>
        <w:rPr>
          <w:rFonts w:ascii="標楷體" w:eastAsia="標楷體" w:hAnsi="標楷體"/>
        </w:rPr>
      </w:pPr>
      <w:r w:rsidRPr="00800129">
        <w:rPr>
          <w:rFonts w:ascii="標楷體" w:eastAsia="標楷體" w:hAnsi="標楷體" w:hint="eastAsia"/>
        </w:rPr>
        <w:t>檢查方法</w:t>
      </w:r>
    </w:p>
    <w:p w:rsidR="00597640" w:rsidRDefault="00597640" w:rsidP="00AF4976">
      <w:pPr>
        <w:pStyle w:val="a8"/>
        <w:numPr>
          <w:ilvl w:val="2"/>
          <w:numId w:val="9"/>
        </w:numPr>
        <w:ind w:leftChars="0"/>
        <w:rPr>
          <w:rFonts w:ascii="標楷體" w:eastAsia="標楷體" w:hAnsi="標楷體"/>
        </w:rPr>
      </w:pPr>
      <w:r w:rsidRPr="00800129">
        <w:rPr>
          <w:rFonts w:ascii="標楷體" w:eastAsia="標楷體" w:hAnsi="標楷體" w:hint="eastAsia"/>
        </w:rPr>
        <w:t>外形</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以目視確認有無變形、腐蝕等。</w:t>
      </w:r>
    </w:p>
    <w:p w:rsidR="00597640" w:rsidRDefault="00597640" w:rsidP="00AF4976">
      <w:pPr>
        <w:pStyle w:val="a8"/>
        <w:numPr>
          <w:ilvl w:val="2"/>
          <w:numId w:val="9"/>
        </w:numPr>
        <w:ind w:leftChars="0"/>
        <w:rPr>
          <w:rFonts w:ascii="標楷體" w:eastAsia="標楷體" w:hAnsi="標楷體"/>
        </w:rPr>
      </w:pPr>
      <w:r w:rsidRPr="00800129">
        <w:rPr>
          <w:rFonts w:ascii="標楷體" w:eastAsia="標楷體" w:hAnsi="標楷體" w:hint="eastAsia"/>
        </w:rPr>
        <w:t>裝置狀態</w:t>
      </w:r>
    </w:p>
    <w:p w:rsidR="00597640" w:rsidRPr="00800129" w:rsidRDefault="00597640" w:rsidP="00AF4976">
      <w:pPr>
        <w:pStyle w:val="a8"/>
        <w:ind w:leftChars="0" w:left="1701"/>
        <w:rPr>
          <w:rFonts w:ascii="標楷體" w:eastAsia="標楷體" w:hAnsi="標楷體"/>
        </w:rPr>
      </w:pPr>
      <w:r w:rsidRPr="00800129">
        <w:rPr>
          <w:rFonts w:ascii="標楷體" w:eastAsia="標楷體" w:hAnsi="標楷體" w:hint="eastAsia"/>
        </w:rPr>
        <w:t>以目視確認有無脫落及妨礙音響效果之障礙。</w:t>
      </w:r>
    </w:p>
    <w:p w:rsidR="00597640" w:rsidRPr="00800129" w:rsidRDefault="00597640" w:rsidP="00AF4976">
      <w:pPr>
        <w:pStyle w:val="a8"/>
        <w:numPr>
          <w:ilvl w:val="1"/>
          <w:numId w:val="9"/>
        </w:numPr>
        <w:ind w:leftChars="0"/>
        <w:rPr>
          <w:rFonts w:ascii="標楷體" w:eastAsia="標楷體" w:hAnsi="標楷體"/>
        </w:rPr>
      </w:pPr>
      <w:r w:rsidRPr="00800129">
        <w:rPr>
          <w:rFonts w:ascii="標楷體" w:eastAsia="標楷體" w:hAnsi="標楷體" w:hint="eastAsia"/>
        </w:rPr>
        <w:t>判定方法</w:t>
      </w:r>
    </w:p>
    <w:p w:rsidR="00597640" w:rsidRDefault="00597640" w:rsidP="00AF4976">
      <w:pPr>
        <w:pStyle w:val="a8"/>
        <w:numPr>
          <w:ilvl w:val="2"/>
          <w:numId w:val="9"/>
        </w:numPr>
        <w:ind w:leftChars="0"/>
        <w:rPr>
          <w:rFonts w:ascii="標楷體" w:eastAsia="標楷體" w:hAnsi="標楷體"/>
        </w:rPr>
      </w:pPr>
      <w:r w:rsidRPr="00800129">
        <w:rPr>
          <w:rFonts w:ascii="標楷體" w:eastAsia="標楷體" w:hAnsi="標楷體" w:hint="eastAsia"/>
        </w:rPr>
        <w:t>外形</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應無變形、損傷、明顯腐蝕。</w:t>
      </w:r>
    </w:p>
    <w:p w:rsidR="008C2CBA" w:rsidRDefault="00597640" w:rsidP="00AF4976">
      <w:pPr>
        <w:pStyle w:val="a8"/>
        <w:numPr>
          <w:ilvl w:val="2"/>
          <w:numId w:val="9"/>
        </w:numPr>
        <w:ind w:leftChars="0"/>
        <w:rPr>
          <w:rFonts w:ascii="標楷體" w:eastAsia="標楷體" w:hAnsi="標楷體"/>
        </w:rPr>
      </w:pPr>
      <w:r w:rsidRPr="00800129">
        <w:rPr>
          <w:rFonts w:ascii="標楷體" w:eastAsia="標楷體" w:hAnsi="標楷體" w:hint="eastAsia"/>
        </w:rPr>
        <w:t>裝置狀態</w:t>
      </w:r>
      <w:r w:rsidRPr="00070291">
        <w:rPr>
          <w:rFonts w:ascii="標楷體" w:eastAsia="標楷體" w:hAnsi="標楷體" w:hint="eastAsia"/>
        </w:rPr>
        <w:t>應</w:t>
      </w:r>
    </w:p>
    <w:p w:rsidR="00597640" w:rsidRPr="00070291" w:rsidRDefault="00597640" w:rsidP="008C2CBA">
      <w:pPr>
        <w:pStyle w:val="a8"/>
        <w:ind w:leftChars="0" w:left="1701"/>
        <w:rPr>
          <w:rFonts w:ascii="標楷體" w:eastAsia="標楷體" w:hAnsi="標楷體"/>
        </w:rPr>
      </w:pPr>
      <w:r w:rsidRPr="00070291">
        <w:rPr>
          <w:rFonts w:ascii="標楷體" w:eastAsia="標楷體" w:hAnsi="標楷體" w:hint="eastAsia"/>
        </w:rPr>
        <w:t>無脫落、鬆動及妨礙音響效果之障礙。</w:t>
      </w:r>
    </w:p>
    <w:p w:rsidR="00597640" w:rsidRPr="00800129" w:rsidRDefault="00597640" w:rsidP="00466FA8">
      <w:r w:rsidRPr="00466FA8">
        <w:rPr>
          <w:rFonts w:ascii="標楷體" w:eastAsia="標楷體" w:hAnsi="標楷體" w:hint="eastAsia"/>
          <w:b/>
        </w:rPr>
        <w:t>二、性能檢查</w:t>
      </w:r>
    </w:p>
    <w:p w:rsidR="00597640" w:rsidRPr="00466FA8" w:rsidRDefault="00597640" w:rsidP="00AF4976">
      <w:pPr>
        <w:pStyle w:val="5"/>
        <w:numPr>
          <w:ilvl w:val="0"/>
          <w:numId w:val="10"/>
        </w:numPr>
        <w:spacing w:line="240" w:lineRule="auto"/>
      </w:pPr>
      <w:r w:rsidRPr="00800129">
        <w:rPr>
          <w:rFonts w:hint="eastAsia"/>
        </w:rPr>
        <w:t>預備電源及緊急電源（</w:t>
      </w:r>
      <w:r w:rsidRPr="00466FA8">
        <w:rPr>
          <w:rFonts w:hint="eastAsia"/>
        </w:rPr>
        <w:t>限內</w:t>
      </w:r>
      <w:r w:rsidR="008C2CBA" w:rsidRPr="00466FA8">
        <w:rPr>
          <w:rFonts w:hint="eastAsia"/>
        </w:rPr>
        <w:t>置</w:t>
      </w:r>
      <w:r w:rsidRPr="00466FA8">
        <w:rPr>
          <w:rFonts w:hint="eastAsia"/>
        </w:rPr>
        <w:t>型）</w:t>
      </w:r>
    </w:p>
    <w:p w:rsidR="00597640" w:rsidRPr="00800129" w:rsidRDefault="00597640" w:rsidP="00AF4976">
      <w:pPr>
        <w:pStyle w:val="a8"/>
        <w:numPr>
          <w:ilvl w:val="1"/>
          <w:numId w:val="11"/>
        </w:numPr>
        <w:ind w:leftChars="0"/>
        <w:rPr>
          <w:rFonts w:ascii="標楷體" w:eastAsia="標楷體" w:hAnsi="標楷體"/>
        </w:rPr>
      </w:pPr>
      <w:r w:rsidRPr="00800129">
        <w:rPr>
          <w:rFonts w:ascii="標楷體" w:eastAsia="標楷體" w:hAnsi="標楷體" w:hint="eastAsia"/>
        </w:rPr>
        <w:t>檢查方法</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端子電壓</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操作預備電源試驗開關，由電壓表確認。</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切換裝置</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由受信總機內部之電源開關動作確認。</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充電裝置</w:t>
      </w:r>
    </w:p>
    <w:p w:rsidR="00255AF9" w:rsidRPr="00777DD7" w:rsidRDefault="00597640" w:rsidP="00777DD7">
      <w:pPr>
        <w:pStyle w:val="a8"/>
        <w:ind w:leftChars="0" w:left="1701"/>
        <w:rPr>
          <w:rFonts w:ascii="標楷體" w:eastAsia="標楷體" w:hAnsi="標楷體"/>
        </w:rPr>
      </w:pPr>
      <w:r w:rsidRPr="00070291">
        <w:rPr>
          <w:rFonts w:ascii="標楷體" w:eastAsia="標楷體" w:hAnsi="標楷體" w:hint="eastAsia"/>
        </w:rPr>
        <w:t>以目視確認有無變形、腐蝕、發熱等。</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lastRenderedPageBreak/>
        <w:t>結線接續</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以目視或螺絲起子確認有無斷線、端子鬆動等。</w:t>
      </w:r>
    </w:p>
    <w:p w:rsidR="00597640" w:rsidRPr="00800129" w:rsidRDefault="00597640" w:rsidP="00AF4976">
      <w:pPr>
        <w:pStyle w:val="a8"/>
        <w:numPr>
          <w:ilvl w:val="1"/>
          <w:numId w:val="11"/>
        </w:numPr>
        <w:ind w:leftChars="0"/>
        <w:rPr>
          <w:rFonts w:ascii="標楷體" w:eastAsia="標楷體" w:hAnsi="標楷體"/>
        </w:rPr>
      </w:pPr>
      <w:r w:rsidRPr="00800129">
        <w:rPr>
          <w:rFonts w:ascii="標楷體" w:eastAsia="標楷體" w:hAnsi="標楷體" w:hint="eastAsia"/>
        </w:rPr>
        <w:t>判定方法</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端子電壓</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電壓表之指示應正常（電壓表指針指在紅色線以上）</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切換裝置</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自動切換緊急電源，常用電源恢復時自動切換成常用電源。</w:t>
      </w:r>
    </w:p>
    <w:p w:rsidR="00597640" w:rsidRPr="00800129"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充電裝置</w:t>
      </w:r>
    </w:p>
    <w:p w:rsidR="00597640" w:rsidRPr="00800129" w:rsidRDefault="00597640" w:rsidP="00AF4976">
      <w:pPr>
        <w:pStyle w:val="a8"/>
        <w:numPr>
          <w:ilvl w:val="3"/>
          <w:numId w:val="11"/>
        </w:numPr>
        <w:ind w:leftChars="0"/>
        <w:rPr>
          <w:rFonts w:ascii="標楷體" w:eastAsia="標楷體" w:hAnsi="標楷體"/>
        </w:rPr>
      </w:pPr>
      <w:r w:rsidRPr="00800129">
        <w:rPr>
          <w:rFonts w:ascii="標楷體" w:eastAsia="標楷體" w:hAnsi="標楷體" w:hint="eastAsia"/>
        </w:rPr>
        <w:t>應無變形、損傷、明顯腐蝕等。</w:t>
      </w:r>
    </w:p>
    <w:p w:rsidR="00597640" w:rsidRPr="00800129" w:rsidRDefault="00597640" w:rsidP="00AF4976">
      <w:pPr>
        <w:pStyle w:val="a8"/>
        <w:numPr>
          <w:ilvl w:val="3"/>
          <w:numId w:val="11"/>
        </w:numPr>
        <w:ind w:leftChars="0"/>
        <w:rPr>
          <w:rFonts w:ascii="標楷體" w:eastAsia="標楷體" w:hAnsi="標楷體"/>
        </w:rPr>
      </w:pPr>
      <w:r w:rsidRPr="00800129">
        <w:rPr>
          <w:rFonts w:ascii="標楷體" w:eastAsia="標楷體" w:hAnsi="標楷體" w:hint="eastAsia"/>
        </w:rPr>
        <w:t>應無異常發熱。</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結線接續</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應無斷線、端子鬆動、脫落、損傷等。</w:t>
      </w:r>
    </w:p>
    <w:p w:rsidR="00597640" w:rsidRPr="00800129" w:rsidRDefault="00597640" w:rsidP="00AF4976">
      <w:pPr>
        <w:pStyle w:val="a8"/>
        <w:numPr>
          <w:ilvl w:val="1"/>
          <w:numId w:val="11"/>
        </w:numPr>
        <w:ind w:leftChars="0"/>
        <w:rPr>
          <w:rFonts w:ascii="標楷體" w:eastAsia="標楷體" w:hAnsi="標楷體"/>
        </w:rPr>
      </w:pPr>
      <w:r w:rsidRPr="00800129">
        <w:rPr>
          <w:rFonts w:ascii="標楷體" w:eastAsia="標楷體" w:hAnsi="標楷體" w:hint="eastAsia"/>
        </w:rPr>
        <w:t>注意事項</w:t>
      </w:r>
    </w:p>
    <w:p w:rsidR="00597640" w:rsidRDefault="00597640" w:rsidP="00AF4976">
      <w:pPr>
        <w:pStyle w:val="a8"/>
        <w:numPr>
          <w:ilvl w:val="2"/>
          <w:numId w:val="11"/>
        </w:numPr>
        <w:ind w:leftChars="0"/>
        <w:rPr>
          <w:rFonts w:ascii="標楷體" w:eastAsia="標楷體" w:hAnsi="標楷體"/>
        </w:rPr>
      </w:pPr>
      <w:r w:rsidRPr="00800129">
        <w:rPr>
          <w:rFonts w:ascii="標楷體" w:eastAsia="標楷體" w:hAnsi="標楷體" w:hint="eastAsia"/>
        </w:rPr>
        <w:t>預備電源之容量超過緊急電源時，得取代緊急電源。</w:t>
      </w:r>
    </w:p>
    <w:p w:rsidR="00597640" w:rsidRPr="00062881" w:rsidRDefault="00597640" w:rsidP="00AF4976">
      <w:pPr>
        <w:pStyle w:val="a8"/>
        <w:numPr>
          <w:ilvl w:val="2"/>
          <w:numId w:val="11"/>
        </w:numPr>
        <w:ind w:leftChars="0" w:left="1701" w:firstLine="0"/>
        <w:rPr>
          <w:rFonts w:ascii="標楷體" w:eastAsia="標楷體" w:hAnsi="標楷體"/>
        </w:rPr>
      </w:pPr>
      <w:r w:rsidRPr="00062881">
        <w:rPr>
          <w:rFonts w:ascii="標楷體" w:eastAsia="標楷體" w:hAnsi="標楷體" w:hint="eastAsia"/>
        </w:rPr>
        <w:t>充電回路使用抵抗器者，因為會變成高溫，故不能以發熱即判斷為異常，應以是否變色等來判斷。</w:t>
      </w:r>
    </w:p>
    <w:p w:rsidR="00597640" w:rsidRPr="00800129" w:rsidRDefault="00597640" w:rsidP="00AF4976">
      <w:pPr>
        <w:pStyle w:val="a8"/>
        <w:numPr>
          <w:ilvl w:val="2"/>
          <w:numId w:val="11"/>
        </w:numPr>
        <w:ind w:leftChars="0" w:left="1701" w:firstLine="0"/>
        <w:rPr>
          <w:rFonts w:ascii="標楷體" w:eastAsia="標楷體" w:hAnsi="標楷體"/>
        </w:rPr>
      </w:pPr>
      <w:r w:rsidRPr="00800129">
        <w:rPr>
          <w:rFonts w:ascii="標楷體" w:eastAsia="標楷體" w:hAnsi="標楷體" w:hint="eastAsia"/>
        </w:rPr>
        <w:t>電壓表之指示不正常時，應考量是否為充電不足、充電裝置、電壓表故障。</w:t>
      </w:r>
    </w:p>
    <w:p w:rsidR="00597640" w:rsidRPr="00800129" w:rsidRDefault="00597640" w:rsidP="00AF4976">
      <w:pPr>
        <w:pStyle w:val="5"/>
        <w:numPr>
          <w:ilvl w:val="0"/>
          <w:numId w:val="33"/>
        </w:numPr>
        <w:spacing w:line="240" w:lineRule="auto"/>
      </w:pPr>
      <w:r w:rsidRPr="00800129">
        <w:rPr>
          <w:rFonts w:hint="eastAsia"/>
        </w:rPr>
        <w:t>受信機及中繼器</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開關類</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006849">
      <w:pPr>
        <w:pStyle w:val="a8"/>
        <w:ind w:leftChars="0" w:left="1701" w:rightChars="-201" w:right="-482"/>
        <w:rPr>
          <w:rFonts w:ascii="標楷體" w:eastAsia="標楷體" w:hAnsi="標楷體"/>
        </w:rPr>
      </w:pPr>
      <w:r w:rsidRPr="00070291">
        <w:rPr>
          <w:rFonts w:ascii="標楷體" w:eastAsia="標楷體" w:hAnsi="標楷體" w:hint="eastAsia"/>
        </w:rPr>
        <w:t>以螺絲起子及開、關操作確認端子有無鬆動及開關性能是否正常。</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應無端子鬆動、發熱。</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開、關操作應正常。</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保險絲類</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確認有無損傷、熔斷等，及是否為所定之種類、容量。</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應無損傷、熔斷等。</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應使用回路圖所示之種類、容量。</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繼電器</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確認有無脫落、端子鬆動、接點燒損、灰塵附著，及由試驗裝置使繼電器動作確認其性能。</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應無脫落、端子鬆動、接頭燒損、灰塵附著。</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動作應正常。</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lastRenderedPageBreak/>
        <w:t>標示燈</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由開關之操作確認是否亮燈。</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應無明顯劣化，且應正常亮燈。</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通話裝置</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設兩台以上受信機時，由操作相互間之送受話器，確認能否同時通話。</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應能同時通話。</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注意事項</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受信總機處相互間設有對講機時，該對講機亦應實施檢查。</w:t>
      </w:r>
    </w:p>
    <w:p w:rsidR="00597640" w:rsidRPr="00800129"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同一室內或場所內設有二台以上受信總機時，相互間得免設通話裝置。</w:t>
      </w:r>
    </w:p>
    <w:p w:rsidR="00597640" w:rsidRPr="00800129" w:rsidRDefault="00597640" w:rsidP="00784C0A">
      <w:pPr>
        <w:pStyle w:val="a8"/>
        <w:numPr>
          <w:ilvl w:val="1"/>
          <w:numId w:val="12"/>
        </w:numPr>
        <w:ind w:leftChars="0"/>
        <w:rPr>
          <w:rFonts w:ascii="標楷體" w:eastAsia="標楷體" w:hAnsi="標楷體"/>
        </w:rPr>
      </w:pPr>
      <w:r w:rsidRPr="00800129">
        <w:rPr>
          <w:rFonts w:ascii="標楷體" w:eastAsia="標楷體" w:hAnsi="標楷體" w:hint="eastAsia"/>
        </w:rPr>
        <w:t>結線接續</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以螺絲起子確認有無斷線、端子鬆動等。</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應無斷線、端子鬆動、脫落、損傷等。</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接地</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以目視或三用電表確認有無腐蝕、斷線等。</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應無明顯腐蝕、斷線等之損傷。</w:t>
      </w: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附屬裝置</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移報</w:t>
      </w:r>
    </w:p>
    <w:p w:rsidR="00597640" w:rsidRPr="00784C0A" w:rsidRDefault="00597640" w:rsidP="00784C0A">
      <w:pPr>
        <w:pStyle w:val="a8"/>
        <w:ind w:leftChars="0" w:left="1922" w:firstLineChars="5" w:firstLine="12"/>
        <w:rPr>
          <w:rFonts w:ascii="Times New Roman" w:eastAsia="標楷體" w:hAnsi="Times New Roman" w:cs="Times New Roman"/>
        </w:rPr>
      </w:pPr>
      <w:r w:rsidRPr="00784C0A">
        <w:rPr>
          <w:rFonts w:ascii="Times New Roman" w:eastAsia="標楷體" w:hAnsi="Times New Roman" w:cs="Times New Roman" w:hint="eastAsia"/>
        </w:rPr>
        <w:t>受信總機作火災表示試驗，確認火災信號是否自動地移報到副機。</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消防栓連動</w:t>
      </w:r>
    </w:p>
    <w:p w:rsidR="00597640" w:rsidRPr="00784C0A" w:rsidRDefault="00597640" w:rsidP="00784C0A">
      <w:pPr>
        <w:pStyle w:val="a8"/>
        <w:ind w:leftChars="0" w:left="1922" w:firstLineChars="5" w:firstLine="12"/>
        <w:rPr>
          <w:rFonts w:ascii="Times New Roman" w:eastAsia="標楷體" w:hAnsi="Times New Roman" w:cs="Times New Roman"/>
        </w:rPr>
      </w:pPr>
      <w:r w:rsidRPr="00784C0A">
        <w:rPr>
          <w:rFonts w:ascii="Times New Roman" w:eastAsia="標楷體" w:hAnsi="Times New Roman" w:cs="Times New Roman" w:hint="eastAsia"/>
        </w:rPr>
        <w:t>操作手動報警機確認消防栓幫浦是否自動啟動。</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移報</w:t>
      </w:r>
    </w:p>
    <w:p w:rsidR="00597640" w:rsidRPr="00070291" w:rsidRDefault="00597640" w:rsidP="00AF4976">
      <w:pPr>
        <w:pStyle w:val="a8"/>
        <w:ind w:leftChars="0" w:left="1920"/>
        <w:rPr>
          <w:rFonts w:ascii="標楷體" w:eastAsia="標楷體" w:hAnsi="標楷體"/>
        </w:rPr>
      </w:pPr>
      <w:r w:rsidRPr="00070291">
        <w:rPr>
          <w:rFonts w:ascii="標楷體" w:eastAsia="標楷體" w:hAnsi="標楷體" w:hint="eastAsia"/>
        </w:rPr>
        <w:t>副機之移報應正常進行。</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消防栓連動</w:t>
      </w:r>
    </w:p>
    <w:p w:rsidR="00255AF9" w:rsidRDefault="00597640" w:rsidP="00006849">
      <w:pPr>
        <w:pStyle w:val="a8"/>
        <w:ind w:leftChars="0" w:left="1920"/>
        <w:rPr>
          <w:rFonts w:ascii="標楷體" w:eastAsia="標楷體" w:hAnsi="標楷體"/>
        </w:rPr>
      </w:pPr>
      <w:r w:rsidRPr="00070291">
        <w:rPr>
          <w:rFonts w:ascii="標楷體" w:eastAsia="標楷體" w:hAnsi="標楷體" w:hint="eastAsia"/>
        </w:rPr>
        <w:t>消防栓幫浦應自動啟動。</w:t>
      </w:r>
    </w:p>
    <w:p w:rsidR="00784C0A" w:rsidRPr="00784C0A" w:rsidRDefault="00784C0A" w:rsidP="00006849">
      <w:pPr>
        <w:pStyle w:val="a8"/>
        <w:ind w:leftChars="0" w:left="1920"/>
        <w:rPr>
          <w:rFonts w:ascii="標楷體" w:eastAsia="標楷體" w:hAnsi="標楷體"/>
        </w:rPr>
      </w:pPr>
    </w:p>
    <w:p w:rsidR="00597640" w:rsidRPr="00800129"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lastRenderedPageBreak/>
        <w:t>火災表示</w:t>
      </w: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070291" w:rsidRDefault="00597640" w:rsidP="00AF4976">
      <w:pPr>
        <w:pStyle w:val="a8"/>
        <w:ind w:leftChars="0" w:left="1701"/>
        <w:rPr>
          <w:rFonts w:ascii="標楷體" w:eastAsia="標楷體" w:hAnsi="標楷體"/>
        </w:rPr>
      </w:pPr>
      <w:r w:rsidRPr="00070291">
        <w:rPr>
          <w:rFonts w:ascii="標楷體" w:eastAsia="標楷體" w:hAnsi="標楷體" w:hint="eastAsia"/>
        </w:rPr>
        <w:t>依下列步驟進行火災表示試驗確認。此時，試驗每一回路確認其保持性能後操作復舊開關，再進行下一回路之測試。</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蓄積式</w:t>
      </w:r>
    </w:p>
    <w:p w:rsidR="00597640" w:rsidRPr="00784C0A" w:rsidRDefault="00597640" w:rsidP="00784C0A">
      <w:pPr>
        <w:pStyle w:val="a8"/>
        <w:ind w:leftChars="0" w:left="1922" w:firstLineChars="5" w:firstLine="12"/>
        <w:rPr>
          <w:rFonts w:ascii="Times New Roman" w:eastAsia="標楷體" w:hAnsi="Times New Roman" w:cs="Times New Roman"/>
        </w:rPr>
      </w:pPr>
      <w:r w:rsidRPr="00784C0A">
        <w:rPr>
          <w:rFonts w:ascii="Times New Roman" w:eastAsia="標楷體" w:hAnsi="Times New Roman" w:cs="Times New Roman" w:hint="eastAsia"/>
        </w:rPr>
        <w:t>將火災試驗開關開到試驗側，再操作回路選擇開關，進行每一回路之測試，確認下列事項。</w:t>
      </w:r>
    </w:p>
    <w:p w:rsidR="00597640" w:rsidRPr="00784C0A" w:rsidRDefault="00597640" w:rsidP="00784C0A">
      <w:pPr>
        <w:pStyle w:val="16"/>
        <w:numPr>
          <w:ilvl w:val="4"/>
          <w:numId w:val="12"/>
        </w:numPr>
        <w:spacing w:line="240" w:lineRule="auto"/>
        <w:ind w:left="2245" w:hanging="323"/>
        <w:jc w:val="both"/>
        <w:rPr>
          <w:rFonts w:eastAsia="標楷體"/>
          <w:sz w:val="24"/>
        </w:rPr>
      </w:pPr>
      <w:r w:rsidRPr="00784C0A">
        <w:rPr>
          <w:rFonts w:eastAsia="標楷體" w:hint="eastAsia"/>
          <w:sz w:val="24"/>
        </w:rPr>
        <w:t>主音響裝置及地區音響裝置是否鳴動，且火災燈及地區表示裝置之亮燈是否正常。</w:t>
      </w:r>
    </w:p>
    <w:p w:rsidR="00597640" w:rsidRPr="00784C0A" w:rsidRDefault="00597640" w:rsidP="00784C0A">
      <w:pPr>
        <w:pStyle w:val="16"/>
        <w:numPr>
          <w:ilvl w:val="4"/>
          <w:numId w:val="12"/>
        </w:numPr>
        <w:spacing w:line="240" w:lineRule="auto"/>
        <w:ind w:left="2245" w:hanging="323"/>
        <w:jc w:val="both"/>
        <w:rPr>
          <w:rFonts w:eastAsia="標楷體"/>
          <w:sz w:val="24"/>
        </w:rPr>
      </w:pPr>
      <w:r w:rsidRPr="00784C0A">
        <w:rPr>
          <w:rFonts w:eastAsia="標楷體" w:hint="eastAsia"/>
          <w:sz w:val="24"/>
        </w:rPr>
        <w:t>蓄積時間是否正常。</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二信號式</w:t>
      </w:r>
    </w:p>
    <w:p w:rsidR="00597640" w:rsidRPr="00784C0A" w:rsidRDefault="00597640" w:rsidP="00784C0A">
      <w:pPr>
        <w:pStyle w:val="a8"/>
        <w:ind w:leftChars="0" w:left="1922" w:firstLineChars="5" w:firstLine="12"/>
        <w:rPr>
          <w:rFonts w:ascii="Times New Roman" w:eastAsia="標楷體" w:hAnsi="Times New Roman" w:cs="Times New Roman"/>
        </w:rPr>
      </w:pPr>
      <w:r w:rsidRPr="00784C0A">
        <w:rPr>
          <w:rFonts w:ascii="Times New Roman" w:eastAsia="標楷體" w:hAnsi="Times New Roman" w:cs="Times New Roman" w:hint="eastAsia"/>
        </w:rPr>
        <w:t>將火災試驗開關開到試驗側，再操作回路選擇開關，依正確之方法進行，確認於第一信號時主音響裝置或副音響裝置是否鳴動及地區表示裝置之亮燈是否正常，於第二信號時主音響裝置、地區音響裝置之鳴動及火災燈、地區表示裝置之亮燈是否正常。</w:t>
      </w:r>
    </w:p>
    <w:p w:rsidR="00597640" w:rsidRDefault="00597640" w:rsidP="00AF4976">
      <w:pPr>
        <w:pStyle w:val="a8"/>
        <w:numPr>
          <w:ilvl w:val="3"/>
          <w:numId w:val="12"/>
        </w:numPr>
        <w:ind w:leftChars="0"/>
        <w:rPr>
          <w:rFonts w:ascii="標楷體" w:eastAsia="標楷體" w:hAnsi="標楷體"/>
        </w:rPr>
      </w:pPr>
      <w:r w:rsidRPr="00800129">
        <w:rPr>
          <w:rFonts w:ascii="標楷體" w:eastAsia="標楷體" w:hAnsi="標楷體" w:hint="eastAsia"/>
        </w:rPr>
        <w:t>其他</w:t>
      </w:r>
    </w:p>
    <w:p w:rsidR="00597640" w:rsidRPr="00784C0A" w:rsidRDefault="00597640" w:rsidP="00784C0A">
      <w:pPr>
        <w:pStyle w:val="a8"/>
        <w:ind w:leftChars="0" w:left="1922" w:firstLineChars="5" w:firstLine="12"/>
        <w:rPr>
          <w:rFonts w:ascii="Times New Roman" w:eastAsia="標楷體" w:hAnsi="Times New Roman" w:cs="Times New Roman"/>
        </w:rPr>
      </w:pPr>
      <w:r w:rsidRPr="00784C0A">
        <w:rPr>
          <w:rFonts w:ascii="Times New Roman" w:eastAsia="標楷體" w:hAnsi="Times New Roman" w:cs="Times New Roman" w:hint="eastAsia"/>
        </w:rPr>
        <w:t>將火災試驗開關開到試驗側，再操作回路選擇開關，依正確之方法進行，確認主音響裝置、地區音響裝置之鳴動及火災燈、地區表示裝置之亮燈是否正常。</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判定方法</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各回路之表示窗與編號應對照符合，火災燈、地區表示裝置之亮燈及音響裝置之鳴動、應保持性能正常。</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對於蓄積式受信機除前項Ａ外，其蓄積之測定時間，應在受信機設定之時間加五秒以內。</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於二信號式受信機除前項Ａ外，應確認下列事項。</w:t>
      </w:r>
    </w:p>
    <w:p w:rsidR="00597640" w:rsidRPr="00784C0A" w:rsidRDefault="00597640" w:rsidP="00784C0A">
      <w:pPr>
        <w:pStyle w:val="16"/>
        <w:numPr>
          <w:ilvl w:val="4"/>
          <w:numId w:val="12"/>
        </w:numPr>
        <w:spacing w:line="240" w:lineRule="auto"/>
        <w:ind w:left="2245" w:hanging="323"/>
        <w:jc w:val="both"/>
        <w:rPr>
          <w:rFonts w:eastAsia="標楷體"/>
          <w:sz w:val="24"/>
        </w:rPr>
      </w:pPr>
      <w:r w:rsidRPr="00784C0A">
        <w:rPr>
          <w:rFonts w:eastAsia="標楷體" w:hint="eastAsia"/>
          <w:sz w:val="24"/>
        </w:rPr>
        <w:t>於第一信號時主音響裝置或副音響裝置之鳴動及地區標示裝置之亮燈應正常。</w:t>
      </w:r>
    </w:p>
    <w:p w:rsidR="00597640" w:rsidRPr="00784C0A" w:rsidRDefault="00597640" w:rsidP="00784C0A">
      <w:pPr>
        <w:pStyle w:val="16"/>
        <w:numPr>
          <w:ilvl w:val="4"/>
          <w:numId w:val="12"/>
        </w:numPr>
        <w:spacing w:line="240" w:lineRule="auto"/>
        <w:ind w:left="2245" w:hanging="323"/>
        <w:jc w:val="both"/>
        <w:rPr>
          <w:rFonts w:eastAsia="標楷體"/>
          <w:sz w:val="24"/>
        </w:rPr>
      </w:pPr>
      <w:r w:rsidRPr="00784C0A">
        <w:rPr>
          <w:rFonts w:eastAsia="標楷體" w:hint="eastAsia"/>
          <w:sz w:val="24"/>
        </w:rPr>
        <w:t>於第二信號時主音響裝置、地區音響裝置之鳴動及火災燈、地區表示裝置之亮燈應正常。</w:t>
      </w:r>
    </w:p>
    <w:p w:rsidR="00597640" w:rsidRDefault="00597640" w:rsidP="00AF4976">
      <w:pPr>
        <w:pStyle w:val="a8"/>
        <w:numPr>
          <w:ilvl w:val="1"/>
          <w:numId w:val="12"/>
        </w:numPr>
        <w:ind w:leftChars="0"/>
        <w:rPr>
          <w:rFonts w:ascii="標楷體" w:eastAsia="標楷體" w:hAnsi="標楷體"/>
        </w:rPr>
      </w:pPr>
      <w:r w:rsidRPr="00800129">
        <w:rPr>
          <w:rFonts w:ascii="標楷體" w:eastAsia="標楷體" w:hAnsi="標楷體" w:hint="eastAsia"/>
        </w:rPr>
        <w:t>回路導通</w:t>
      </w:r>
    </w:p>
    <w:p w:rsidR="00597640" w:rsidRPr="005E600C" w:rsidRDefault="00597640" w:rsidP="00AF4976">
      <w:pPr>
        <w:pStyle w:val="a8"/>
        <w:ind w:leftChars="0" w:left="1418"/>
        <w:rPr>
          <w:rFonts w:ascii="標楷體" w:eastAsia="標楷體" w:hAnsi="標楷體"/>
        </w:rPr>
      </w:pPr>
      <w:r w:rsidRPr="005E600C">
        <w:rPr>
          <w:rFonts w:ascii="標楷體" w:eastAsia="標楷體" w:hAnsi="標楷體" w:hint="eastAsia"/>
        </w:rPr>
        <w:t>依下列方式進行回路斷線試驗，並確認之。</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檢查方法</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將回路斷線試驗開關開到試驗側。</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依序旋轉回路選擇開關。</w:t>
      </w:r>
    </w:p>
    <w:p w:rsidR="00597640"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各回路由試驗用計器之指示值確認是否在所定範圍，或斷線表示等確認之。</w:t>
      </w:r>
    </w:p>
    <w:p w:rsidR="00784C0A" w:rsidRPr="00784C0A" w:rsidRDefault="00784C0A" w:rsidP="00784C0A">
      <w:pPr>
        <w:pStyle w:val="ABC"/>
        <w:spacing w:line="240" w:lineRule="auto"/>
        <w:ind w:left="1920" w:firstLine="0"/>
        <w:jc w:val="both"/>
        <w:rPr>
          <w:rFonts w:eastAsia="標楷體"/>
          <w:sz w:val="24"/>
        </w:rPr>
      </w:pPr>
    </w:p>
    <w:p w:rsidR="00597640"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lastRenderedPageBreak/>
        <w:t>判定方法</w:t>
      </w:r>
    </w:p>
    <w:p w:rsidR="00006849" w:rsidRPr="00784C0A" w:rsidRDefault="00597640" w:rsidP="00784C0A">
      <w:pPr>
        <w:pStyle w:val="a8"/>
        <w:ind w:leftChars="0" w:left="1701"/>
        <w:rPr>
          <w:rFonts w:ascii="標楷體" w:eastAsia="標楷體" w:hAnsi="標楷體"/>
        </w:rPr>
      </w:pPr>
      <w:r w:rsidRPr="00070291">
        <w:rPr>
          <w:rFonts w:ascii="標楷體" w:eastAsia="標楷體" w:hAnsi="標楷體" w:hint="eastAsia"/>
        </w:rPr>
        <w:t>試驗用計器之指示值應在所定之範圍，或斷線表示燈亮燈。</w:t>
      </w:r>
    </w:p>
    <w:p w:rsidR="00597640" w:rsidRPr="00800129" w:rsidRDefault="00597640" w:rsidP="00AF4976">
      <w:pPr>
        <w:pStyle w:val="a8"/>
        <w:numPr>
          <w:ilvl w:val="2"/>
          <w:numId w:val="12"/>
        </w:numPr>
        <w:ind w:leftChars="0"/>
        <w:rPr>
          <w:rFonts w:ascii="標楷體" w:eastAsia="標楷體" w:hAnsi="標楷體"/>
        </w:rPr>
      </w:pPr>
      <w:r w:rsidRPr="00800129">
        <w:rPr>
          <w:rFonts w:ascii="標楷體" w:eastAsia="標楷體" w:hAnsi="標楷體" w:hint="eastAsia"/>
        </w:rPr>
        <w:t>注意事項</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有斷線表示燈者，斷線時亮燈。</w:t>
      </w:r>
    </w:p>
    <w:p w:rsidR="00597640" w:rsidRPr="00784C0A" w:rsidRDefault="00597640" w:rsidP="00784C0A">
      <w:pPr>
        <w:pStyle w:val="ABC"/>
        <w:numPr>
          <w:ilvl w:val="3"/>
          <w:numId w:val="12"/>
        </w:numPr>
        <w:spacing w:line="240" w:lineRule="auto"/>
        <w:jc w:val="both"/>
        <w:rPr>
          <w:rFonts w:eastAsia="標楷體"/>
          <w:sz w:val="24"/>
        </w:rPr>
      </w:pPr>
      <w:r w:rsidRPr="00784C0A">
        <w:rPr>
          <w:rFonts w:eastAsia="標楷體" w:hint="eastAsia"/>
          <w:sz w:val="24"/>
        </w:rPr>
        <w:t>具有自動斷線監視方式者，應將回路作成斷線狀態確認其性能。</w:t>
      </w:r>
    </w:p>
    <w:p w:rsidR="00597640" w:rsidRPr="00800129" w:rsidRDefault="00597640" w:rsidP="00AF4976">
      <w:pPr>
        <w:pStyle w:val="5"/>
        <w:numPr>
          <w:ilvl w:val="0"/>
          <w:numId w:val="33"/>
        </w:numPr>
        <w:spacing w:line="240" w:lineRule="auto"/>
      </w:pPr>
      <w:r w:rsidRPr="00800129">
        <w:rPr>
          <w:rFonts w:hint="eastAsia"/>
        </w:rPr>
        <w:t>探測器</w:t>
      </w:r>
    </w:p>
    <w:p w:rsidR="00597640" w:rsidRPr="00800129" w:rsidRDefault="00597640" w:rsidP="00AF4976">
      <w:pPr>
        <w:pStyle w:val="a8"/>
        <w:numPr>
          <w:ilvl w:val="1"/>
          <w:numId w:val="13"/>
        </w:numPr>
        <w:ind w:leftChars="0"/>
        <w:rPr>
          <w:rFonts w:ascii="標楷體" w:eastAsia="標楷體" w:hAnsi="標楷體"/>
        </w:rPr>
      </w:pPr>
      <w:r w:rsidRPr="00800129">
        <w:rPr>
          <w:rFonts w:ascii="標楷體" w:eastAsia="標楷體" w:hAnsi="標楷體" w:hint="eastAsia"/>
        </w:rPr>
        <w:t>感熱型探測器（多信號探測器除外。以下相同）</w:t>
      </w:r>
    </w:p>
    <w:p w:rsidR="00597640" w:rsidRPr="00800129" w:rsidRDefault="00597640" w:rsidP="00AF4976">
      <w:pPr>
        <w:pStyle w:val="a8"/>
        <w:numPr>
          <w:ilvl w:val="2"/>
          <w:numId w:val="13"/>
        </w:numPr>
        <w:ind w:leftChars="0"/>
        <w:rPr>
          <w:rFonts w:ascii="標楷體" w:eastAsia="標楷體" w:hAnsi="標楷體"/>
        </w:rPr>
      </w:pPr>
      <w:r w:rsidRPr="00800129">
        <w:rPr>
          <w:rFonts w:ascii="標楷體" w:eastAsia="標楷體" w:hAnsi="標楷體" w:hint="eastAsia"/>
        </w:rPr>
        <w:t>局限型</w:t>
      </w:r>
    </w:p>
    <w:p w:rsidR="00597640" w:rsidRPr="00800129" w:rsidRDefault="00597640" w:rsidP="00AF4976">
      <w:pPr>
        <w:pStyle w:val="a8"/>
        <w:numPr>
          <w:ilvl w:val="3"/>
          <w:numId w:val="13"/>
        </w:numPr>
        <w:ind w:leftChars="0"/>
        <w:rPr>
          <w:rFonts w:ascii="標楷體" w:eastAsia="標楷體" w:hAnsi="標楷體"/>
        </w:rPr>
      </w:pPr>
      <w:r w:rsidRPr="00800129">
        <w:rPr>
          <w:rFonts w:ascii="標楷體" w:eastAsia="標楷體" w:hAnsi="標楷體" w:hint="eastAsia"/>
        </w:rPr>
        <w:t>檢查方法</w:t>
      </w:r>
    </w:p>
    <w:p w:rsidR="00597640" w:rsidRDefault="00597640" w:rsidP="00AF4976">
      <w:pPr>
        <w:pStyle w:val="a8"/>
        <w:numPr>
          <w:ilvl w:val="4"/>
          <w:numId w:val="13"/>
        </w:numPr>
        <w:ind w:leftChars="0"/>
        <w:rPr>
          <w:rFonts w:ascii="標楷體" w:eastAsia="標楷體" w:hAnsi="標楷體"/>
        </w:rPr>
      </w:pPr>
      <w:r w:rsidRPr="00800129">
        <w:rPr>
          <w:rFonts w:ascii="標楷體" w:eastAsia="標楷體" w:hAnsi="標楷體" w:hint="eastAsia"/>
        </w:rPr>
        <w:t>定溫式及差動式（再用型）</w:t>
      </w:r>
    </w:p>
    <w:p w:rsidR="00597640" w:rsidRPr="00466FA8" w:rsidRDefault="00597640" w:rsidP="00AF4976">
      <w:pPr>
        <w:pStyle w:val="a8"/>
        <w:ind w:leftChars="0" w:left="2268"/>
        <w:rPr>
          <w:rFonts w:ascii="標楷體" w:eastAsia="標楷體" w:hAnsi="標楷體"/>
        </w:rPr>
      </w:pPr>
      <w:r w:rsidRPr="00466FA8">
        <w:rPr>
          <w:rFonts w:ascii="標楷體" w:eastAsia="標楷體" w:hAnsi="標楷體" w:hint="eastAsia"/>
        </w:rPr>
        <w:t>使用加熱試驗器對探測器加熱，確認到動作之時間及警戒區域之表示是否正常。</w:t>
      </w:r>
    </w:p>
    <w:p w:rsidR="00597640" w:rsidRPr="00466FA8" w:rsidRDefault="00597640" w:rsidP="00AF4976">
      <w:pPr>
        <w:pStyle w:val="a8"/>
        <w:numPr>
          <w:ilvl w:val="4"/>
          <w:numId w:val="13"/>
        </w:numPr>
        <w:ind w:leftChars="0"/>
        <w:rPr>
          <w:rFonts w:ascii="標楷體" w:eastAsia="標楷體" w:hAnsi="標楷體"/>
        </w:rPr>
      </w:pPr>
      <w:r w:rsidRPr="00466FA8">
        <w:rPr>
          <w:rFonts w:ascii="標楷體" w:eastAsia="標楷體" w:hAnsi="標楷體" w:hint="eastAsia"/>
        </w:rPr>
        <w:t>定溫式（非再用型）</w:t>
      </w:r>
    </w:p>
    <w:p w:rsidR="00597640" w:rsidRPr="00466FA8" w:rsidRDefault="00597640" w:rsidP="00E650FA">
      <w:pPr>
        <w:pStyle w:val="a8"/>
        <w:ind w:leftChars="0" w:left="2268" w:rightChars="-201" w:right="-482"/>
        <w:rPr>
          <w:rFonts w:ascii="標楷體" w:eastAsia="標楷體" w:hAnsi="標楷體"/>
        </w:rPr>
      </w:pPr>
      <w:r w:rsidRPr="00466FA8">
        <w:rPr>
          <w:rFonts w:ascii="標楷體" w:eastAsia="標楷體" w:hAnsi="標楷體" w:hint="eastAsia"/>
        </w:rPr>
        <w:t>按下表</w:t>
      </w:r>
      <w:r w:rsidR="00E650FA" w:rsidRPr="00466FA8">
        <w:rPr>
          <w:rFonts w:ascii="Times New Roman" w:eastAsia="標楷體" w:hAnsi="Times New Roman" w:cs="Times New Roman"/>
        </w:rPr>
        <w:t>13-</w:t>
      </w:r>
      <w:r w:rsidR="00777DD7" w:rsidRPr="00466FA8">
        <w:rPr>
          <w:rFonts w:ascii="Times New Roman" w:eastAsia="標楷體" w:hAnsi="Times New Roman" w:cs="Times New Roman"/>
        </w:rPr>
        <w:t>3</w:t>
      </w:r>
      <w:r w:rsidRPr="00466FA8">
        <w:rPr>
          <w:rFonts w:ascii="標楷體" w:eastAsia="標楷體" w:hAnsi="標楷體" w:hint="eastAsia"/>
        </w:rPr>
        <w:t>選取檢查數量，依再用型探測器進行加熱試驗。</w:t>
      </w:r>
    </w:p>
    <w:p w:rsidR="00777DD7" w:rsidRPr="00466FA8" w:rsidRDefault="00777DD7" w:rsidP="00AF4976">
      <w:pPr>
        <w:pStyle w:val="a8"/>
        <w:ind w:leftChars="0" w:left="2268"/>
        <w:rPr>
          <w:rFonts w:ascii="標楷體" w:eastAsia="標楷體" w:hAnsi="標楷體"/>
        </w:rPr>
      </w:pPr>
    </w:p>
    <w:p w:rsidR="00777DD7" w:rsidRPr="00466FA8" w:rsidRDefault="00777DD7" w:rsidP="00777DD7">
      <w:pPr>
        <w:ind w:left="1680" w:hanging="1680"/>
        <w:jc w:val="center"/>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13-3</w:t>
      </w:r>
      <w:r w:rsidRPr="00466FA8">
        <w:rPr>
          <w:rFonts w:ascii="標楷體" w:eastAsia="標楷體" w:hAnsi="標楷體" w:hint="eastAsia"/>
        </w:rPr>
        <w:t>探測器選取檢查數量表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642"/>
        <w:gridCol w:w="3572"/>
      </w:tblGrid>
      <w:tr w:rsidR="00466FA8" w:rsidRPr="00466FA8" w:rsidTr="00CA09FB">
        <w:trPr>
          <w:jc w:val="center"/>
        </w:trPr>
        <w:tc>
          <w:tcPr>
            <w:tcW w:w="4642" w:type="dxa"/>
          </w:tcPr>
          <w:p w:rsidR="00597640" w:rsidRPr="00466FA8" w:rsidRDefault="00597640" w:rsidP="00AF4976">
            <w:pPr>
              <w:jc w:val="center"/>
              <w:rPr>
                <w:rFonts w:ascii="標楷體" w:eastAsia="標楷體" w:hAnsi="標楷體"/>
              </w:rPr>
            </w:pPr>
            <w:r w:rsidRPr="00466FA8">
              <w:rPr>
                <w:rFonts w:ascii="標楷體" w:eastAsia="標楷體" w:hAnsi="標楷體" w:hint="eastAsia"/>
              </w:rPr>
              <w:t>探</w:t>
            </w:r>
            <w:r w:rsidRPr="00466FA8">
              <w:rPr>
                <w:rFonts w:ascii="標楷體" w:eastAsia="標楷體" w:hAnsi="標楷體"/>
              </w:rPr>
              <w:t xml:space="preserve"> </w:t>
            </w:r>
            <w:r w:rsidRPr="00466FA8">
              <w:rPr>
                <w:rFonts w:ascii="標楷體" w:eastAsia="標楷體" w:hAnsi="標楷體" w:hint="eastAsia"/>
              </w:rPr>
              <w:t>測</w:t>
            </w:r>
            <w:r w:rsidRPr="00466FA8">
              <w:rPr>
                <w:rFonts w:ascii="標楷體" w:eastAsia="標楷體" w:hAnsi="標楷體"/>
              </w:rPr>
              <w:t xml:space="preserve"> </w:t>
            </w:r>
            <w:r w:rsidRPr="00466FA8">
              <w:rPr>
                <w:rFonts w:ascii="標楷體" w:eastAsia="標楷體" w:hAnsi="標楷體" w:hint="eastAsia"/>
              </w:rPr>
              <w:t>器</w:t>
            </w:r>
            <w:r w:rsidRPr="00466FA8">
              <w:rPr>
                <w:rFonts w:ascii="標楷體" w:eastAsia="標楷體" w:hAnsi="標楷體"/>
              </w:rPr>
              <w:t xml:space="preserve"> </w:t>
            </w:r>
            <w:r w:rsidRPr="00466FA8">
              <w:rPr>
                <w:rFonts w:ascii="標楷體" w:eastAsia="標楷體" w:hAnsi="標楷體" w:hint="eastAsia"/>
              </w:rPr>
              <w:t>之</w:t>
            </w:r>
            <w:r w:rsidRPr="00466FA8">
              <w:rPr>
                <w:rFonts w:ascii="標楷體" w:eastAsia="標楷體" w:hAnsi="標楷體"/>
              </w:rPr>
              <w:t xml:space="preserve"> </w:t>
            </w:r>
            <w:r w:rsidRPr="00466FA8">
              <w:rPr>
                <w:rFonts w:ascii="標楷體" w:eastAsia="標楷體" w:hAnsi="標楷體" w:hint="eastAsia"/>
              </w:rPr>
              <w:t>設</w:t>
            </w:r>
            <w:r w:rsidRPr="00466FA8">
              <w:rPr>
                <w:rFonts w:ascii="標楷體" w:eastAsia="標楷體" w:hAnsi="標楷體"/>
              </w:rPr>
              <w:t xml:space="preserve"> </w:t>
            </w:r>
            <w:r w:rsidRPr="00466FA8">
              <w:rPr>
                <w:rFonts w:ascii="標楷體" w:eastAsia="標楷體" w:hAnsi="標楷體" w:hint="eastAsia"/>
              </w:rPr>
              <w:t>置</w:t>
            </w:r>
            <w:r w:rsidRPr="00466FA8">
              <w:rPr>
                <w:rFonts w:ascii="標楷體" w:eastAsia="標楷體" w:hAnsi="標楷體"/>
              </w:rPr>
              <w:t xml:space="preserve"> </w:t>
            </w:r>
            <w:r w:rsidRPr="00466FA8">
              <w:rPr>
                <w:rFonts w:ascii="標楷體" w:eastAsia="標楷體" w:hAnsi="標楷體" w:hint="eastAsia"/>
              </w:rPr>
              <w:t>數</w:t>
            </w:r>
            <w:r w:rsidRPr="00466FA8">
              <w:rPr>
                <w:rFonts w:ascii="標楷體" w:eastAsia="標楷體" w:hAnsi="標楷體"/>
              </w:rPr>
              <w:t xml:space="preserve"> </w:t>
            </w:r>
            <w:r w:rsidRPr="00466FA8">
              <w:rPr>
                <w:rFonts w:ascii="標楷體" w:eastAsia="標楷體" w:hAnsi="標楷體" w:hint="eastAsia"/>
              </w:rPr>
              <w:t>量</w:t>
            </w:r>
          </w:p>
        </w:tc>
        <w:tc>
          <w:tcPr>
            <w:tcW w:w="3572" w:type="dxa"/>
          </w:tcPr>
          <w:p w:rsidR="00597640" w:rsidRPr="00466FA8" w:rsidRDefault="00597640" w:rsidP="00AF4976">
            <w:pPr>
              <w:jc w:val="center"/>
              <w:rPr>
                <w:rFonts w:ascii="標楷體" w:eastAsia="標楷體" w:hAnsi="標楷體"/>
              </w:rPr>
            </w:pPr>
            <w:r w:rsidRPr="00466FA8">
              <w:rPr>
                <w:rFonts w:ascii="標楷體" w:eastAsia="標楷體" w:hAnsi="標楷體" w:hint="eastAsia"/>
              </w:rPr>
              <w:t>選</w:t>
            </w:r>
            <w:r w:rsidRPr="00466FA8">
              <w:rPr>
                <w:rFonts w:ascii="標楷體" w:eastAsia="標楷體" w:hAnsi="標楷體"/>
              </w:rPr>
              <w:t xml:space="preserve"> </w:t>
            </w:r>
            <w:r w:rsidRPr="00466FA8">
              <w:rPr>
                <w:rFonts w:ascii="標楷體" w:eastAsia="標楷體" w:hAnsi="標楷體" w:hint="eastAsia"/>
              </w:rPr>
              <w:t>取</w:t>
            </w:r>
            <w:r w:rsidRPr="00466FA8">
              <w:rPr>
                <w:rFonts w:ascii="標楷體" w:eastAsia="標楷體" w:hAnsi="標楷體"/>
              </w:rPr>
              <w:t xml:space="preserve"> </w:t>
            </w:r>
            <w:r w:rsidRPr="00466FA8">
              <w:rPr>
                <w:rFonts w:ascii="標楷體" w:eastAsia="標楷體" w:hAnsi="標楷體" w:hint="eastAsia"/>
              </w:rPr>
              <w:t>檢</w:t>
            </w:r>
            <w:r w:rsidRPr="00466FA8">
              <w:rPr>
                <w:rFonts w:ascii="標楷體" w:eastAsia="標楷體" w:hAnsi="標楷體"/>
              </w:rPr>
              <w:t xml:space="preserve"> </w:t>
            </w:r>
            <w:r w:rsidRPr="00466FA8">
              <w:rPr>
                <w:rFonts w:ascii="標楷體" w:eastAsia="標楷體" w:hAnsi="標楷體" w:hint="eastAsia"/>
              </w:rPr>
              <w:t>查</w:t>
            </w:r>
            <w:r w:rsidRPr="00466FA8">
              <w:rPr>
                <w:rFonts w:ascii="標楷體" w:eastAsia="標楷體" w:hAnsi="標楷體"/>
              </w:rPr>
              <w:t xml:space="preserve"> </w:t>
            </w:r>
            <w:r w:rsidRPr="00466FA8">
              <w:rPr>
                <w:rFonts w:ascii="標楷體" w:eastAsia="標楷體" w:hAnsi="標楷體" w:hint="eastAsia"/>
              </w:rPr>
              <w:t>數</w:t>
            </w:r>
            <w:r w:rsidRPr="00466FA8">
              <w:rPr>
                <w:rFonts w:ascii="標楷體" w:eastAsia="標楷體" w:hAnsi="標楷體"/>
              </w:rPr>
              <w:t xml:space="preserve"> </w:t>
            </w:r>
            <w:r w:rsidRPr="00466FA8">
              <w:rPr>
                <w:rFonts w:ascii="標楷體" w:eastAsia="標楷體" w:hAnsi="標楷體" w:hint="eastAsia"/>
              </w:rPr>
              <w:t>量</w:t>
            </w:r>
          </w:p>
        </w:tc>
      </w:tr>
      <w:tr w:rsidR="00466FA8" w:rsidRPr="00466FA8" w:rsidTr="00CA09FB">
        <w:trPr>
          <w:jc w:val="center"/>
        </w:trPr>
        <w:tc>
          <w:tcPr>
            <w:tcW w:w="464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1</w:t>
            </w:r>
            <w:r w:rsidRPr="00466FA8">
              <w:rPr>
                <w:rFonts w:ascii="Times New Roman" w:eastAsia="標楷體" w:hAnsi="Times New Roman" w:cs="Times New Roman"/>
              </w:rPr>
              <w:t>以上</w:t>
            </w:r>
            <w:r w:rsidRPr="00466FA8">
              <w:rPr>
                <w:rFonts w:ascii="Times New Roman" w:eastAsia="標楷體" w:hAnsi="Times New Roman" w:cs="Times New Roman"/>
              </w:rPr>
              <w:t>10</w:t>
            </w:r>
            <w:r w:rsidRPr="00466FA8">
              <w:rPr>
                <w:rFonts w:ascii="Times New Roman" w:eastAsia="標楷體" w:hAnsi="Times New Roman" w:cs="Times New Roman"/>
              </w:rPr>
              <w:t>以下</w:t>
            </w:r>
          </w:p>
        </w:tc>
        <w:tc>
          <w:tcPr>
            <w:tcW w:w="357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1</w:t>
            </w:r>
          </w:p>
        </w:tc>
      </w:tr>
      <w:tr w:rsidR="00466FA8" w:rsidRPr="00466FA8" w:rsidTr="00CA09FB">
        <w:trPr>
          <w:jc w:val="center"/>
        </w:trPr>
        <w:tc>
          <w:tcPr>
            <w:tcW w:w="464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11</w:t>
            </w:r>
            <w:r w:rsidRPr="00466FA8">
              <w:rPr>
                <w:rFonts w:ascii="Times New Roman" w:eastAsia="標楷體" w:hAnsi="Times New Roman" w:cs="Times New Roman"/>
              </w:rPr>
              <w:t>以上</w:t>
            </w:r>
            <w:r w:rsidRPr="00466FA8">
              <w:rPr>
                <w:rFonts w:ascii="Times New Roman" w:eastAsia="標楷體" w:hAnsi="Times New Roman" w:cs="Times New Roman"/>
              </w:rPr>
              <w:t>50</w:t>
            </w:r>
            <w:r w:rsidRPr="00466FA8">
              <w:rPr>
                <w:rFonts w:ascii="Times New Roman" w:eastAsia="標楷體" w:hAnsi="Times New Roman" w:cs="Times New Roman"/>
              </w:rPr>
              <w:t>以下</w:t>
            </w:r>
          </w:p>
        </w:tc>
        <w:tc>
          <w:tcPr>
            <w:tcW w:w="357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2</w:t>
            </w:r>
          </w:p>
        </w:tc>
      </w:tr>
      <w:tr w:rsidR="00466FA8" w:rsidRPr="00466FA8" w:rsidTr="00CA09FB">
        <w:trPr>
          <w:jc w:val="center"/>
        </w:trPr>
        <w:tc>
          <w:tcPr>
            <w:tcW w:w="464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51</w:t>
            </w:r>
            <w:r w:rsidRPr="00466FA8">
              <w:rPr>
                <w:rFonts w:ascii="Times New Roman" w:eastAsia="標楷體" w:hAnsi="Times New Roman" w:cs="Times New Roman"/>
              </w:rPr>
              <w:t>以上</w:t>
            </w:r>
            <w:r w:rsidRPr="00466FA8">
              <w:rPr>
                <w:rFonts w:ascii="Times New Roman" w:eastAsia="標楷體" w:hAnsi="Times New Roman" w:cs="Times New Roman"/>
              </w:rPr>
              <w:t>100</w:t>
            </w:r>
            <w:r w:rsidRPr="00466FA8">
              <w:rPr>
                <w:rFonts w:ascii="Times New Roman" w:eastAsia="標楷體" w:hAnsi="Times New Roman" w:cs="Times New Roman"/>
              </w:rPr>
              <w:t>以下</w:t>
            </w:r>
          </w:p>
        </w:tc>
        <w:tc>
          <w:tcPr>
            <w:tcW w:w="357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4</w:t>
            </w:r>
          </w:p>
        </w:tc>
      </w:tr>
      <w:tr w:rsidR="00466FA8" w:rsidRPr="00466FA8" w:rsidTr="00CA09FB">
        <w:trPr>
          <w:jc w:val="center"/>
        </w:trPr>
        <w:tc>
          <w:tcPr>
            <w:tcW w:w="464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101</w:t>
            </w:r>
            <w:r w:rsidRPr="00466FA8">
              <w:rPr>
                <w:rFonts w:ascii="Times New Roman" w:eastAsia="標楷體" w:hAnsi="Times New Roman" w:cs="Times New Roman"/>
              </w:rPr>
              <w:t>以上</w:t>
            </w:r>
          </w:p>
        </w:tc>
        <w:tc>
          <w:tcPr>
            <w:tcW w:w="3572" w:type="dxa"/>
          </w:tcPr>
          <w:p w:rsidR="00597640" w:rsidRPr="00466FA8" w:rsidRDefault="00597640" w:rsidP="00AF4976">
            <w:pPr>
              <w:jc w:val="center"/>
              <w:rPr>
                <w:rFonts w:ascii="Times New Roman" w:eastAsia="標楷體" w:hAnsi="Times New Roman" w:cs="Times New Roman"/>
              </w:rPr>
            </w:pPr>
            <w:r w:rsidRPr="00466FA8">
              <w:rPr>
                <w:rFonts w:ascii="Times New Roman" w:eastAsia="標楷體" w:hAnsi="Times New Roman" w:cs="Times New Roman"/>
              </w:rPr>
              <w:t>7</w:t>
            </w:r>
          </w:p>
        </w:tc>
      </w:tr>
    </w:tbl>
    <w:p w:rsidR="00597640" w:rsidRPr="00466FA8" w:rsidRDefault="00466FA8" w:rsidP="00AF4976">
      <w:pPr>
        <w:ind w:left="1440" w:hanging="1440"/>
        <w:rPr>
          <w:rFonts w:ascii="標楷體" w:eastAsia="標楷體" w:hAnsi="標楷體"/>
        </w:rPr>
      </w:pPr>
      <w:r>
        <w:rPr>
          <w:rFonts w:ascii="標楷體" w:eastAsia="標楷體" w:hAnsi="標楷體"/>
        </w:rPr>
        <w:t xml:space="preserve">  </w:t>
      </w:r>
    </w:p>
    <w:p w:rsidR="00597640" w:rsidRPr="00466FA8" w:rsidRDefault="00597640" w:rsidP="00AF4976">
      <w:pPr>
        <w:pStyle w:val="a8"/>
        <w:numPr>
          <w:ilvl w:val="3"/>
          <w:numId w:val="13"/>
        </w:numPr>
        <w:ind w:leftChars="0"/>
        <w:rPr>
          <w:rFonts w:ascii="標楷體" w:eastAsia="標楷體" w:hAnsi="標楷體"/>
        </w:rPr>
      </w:pPr>
      <w:r w:rsidRPr="00466FA8">
        <w:rPr>
          <w:rFonts w:ascii="標楷體" w:eastAsia="標楷體" w:hAnsi="標楷體" w:hint="eastAsia"/>
        </w:rPr>
        <w:t>判定方法</w:t>
      </w:r>
    </w:p>
    <w:p w:rsidR="00597640" w:rsidRPr="00466FA8" w:rsidRDefault="00597640" w:rsidP="00AF4976">
      <w:pPr>
        <w:pStyle w:val="a8"/>
        <w:numPr>
          <w:ilvl w:val="4"/>
          <w:numId w:val="13"/>
        </w:numPr>
        <w:ind w:leftChars="0"/>
        <w:rPr>
          <w:rFonts w:ascii="標楷體" w:eastAsia="標楷體" w:hAnsi="標楷體"/>
        </w:rPr>
      </w:pPr>
      <w:r w:rsidRPr="00466FA8">
        <w:rPr>
          <w:rFonts w:ascii="標楷體" w:eastAsia="標楷體" w:hAnsi="標楷體" w:hint="eastAsia"/>
        </w:rPr>
        <w:t>動作時間應在表</w:t>
      </w:r>
      <w:r w:rsidR="00E650FA" w:rsidRPr="00466FA8">
        <w:rPr>
          <w:rFonts w:ascii="Times New Roman" w:eastAsia="標楷體" w:hAnsi="Times New Roman" w:cs="Times New Roman"/>
        </w:rPr>
        <w:t>13-</w:t>
      </w:r>
      <w:r w:rsidR="00777DD7" w:rsidRPr="00466FA8">
        <w:rPr>
          <w:rFonts w:ascii="Times New Roman" w:eastAsia="標楷體" w:hAnsi="Times New Roman" w:cs="Times New Roman"/>
        </w:rPr>
        <w:t>4</w:t>
      </w:r>
      <w:r w:rsidRPr="00466FA8">
        <w:rPr>
          <w:rFonts w:ascii="標楷體" w:eastAsia="標楷體" w:hAnsi="標楷體" w:hint="eastAsia"/>
        </w:rPr>
        <w:t>時間以內。</w:t>
      </w:r>
    </w:p>
    <w:p w:rsidR="00F80F8F" w:rsidRPr="00466FA8" w:rsidRDefault="00F80F8F" w:rsidP="00AF4976">
      <w:pPr>
        <w:rPr>
          <w:rFonts w:ascii="標楷體" w:eastAsia="標楷體" w:hAnsi="標楷體"/>
        </w:rPr>
      </w:pPr>
    </w:p>
    <w:p w:rsidR="00597640" w:rsidRPr="00466FA8" w:rsidRDefault="00597640" w:rsidP="00AF4976">
      <w:pPr>
        <w:ind w:left="1440" w:hanging="1440"/>
        <w:jc w:val="center"/>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13-4</w:t>
      </w:r>
      <w:r w:rsidRPr="00466FA8">
        <w:rPr>
          <w:rFonts w:ascii="標楷體" w:eastAsia="標楷體" w:hAnsi="標楷體" w:hint="eastAsia"/>
        </w:rPr>
        <w:t>探測器之動作時間表</w:t>
      </w:r>
      <w:r w:rsidRPr="00466FA8">
        <w:rPr>
          <w:rFonts w:ascii="標楷體" w:eastAsia="標楷體" w:hAnsi="標楷體"/>
        </w:rPr>
        <w:t xml:space="preserve">                  </w:t>
      </w:r>
      <w:r w:rsidRPr="00466FA8">
        <w:rPr>
          <w:rFonts w:ascii="標楷體" w:eastAsia="標楷體" w:hAnsi="標楷體" w:hint="eastAsia"/>
        </w:rPr>
        <w:t>單位：秒</w:t>
      </w:r>
    </w:p>
    <w:tbl>
      <w:tblPr>
        <w:tblW w:w="0" w:type="auto"/>
        <w:jc w:val="center"/>
        <w:tblLayout w:type="fixed"/>
        <w:tblCellMar>
          <w:left w:w="28" w:type="dxa"/>
          <w:right w:w="28" w:type="dxa"/>
        </w:tblCellMar>
        <w:tblLook w:val="0000" w:firstRow="0" w:lastRow="0" w:firstColumn="0" w:lastColumn="0" w:noHBand="0" w:noVBand="0"/>
      </w:tblPr>
      <w:tblGrid>
        <w:gridCol w:w="2962"/>
        <w:gridCol w:w="1320"/>
        <w:gridCol w:w="1205"/>
        <w:gridCol w:w="1320"/>
        <w:gridCol w:w="1415"/>
      </w:tblGrid>
      <w:tr w:rsidR="00466FA8" w:rsidRPr="00466FA8" w:rsidTr="00CA09FB">
        <w:trPr>
          <w:jc w:val="center"/>
        </w:trPr>
        <w:tc>
          <w:tcPr>
            <w:tcW w:w="2962" w:type="dxa"/>
            <w:vMerge w:val="restart"/>
            <w:tcBorders>
              <w:top w:val="single" w:sz="6" w:space="0" w:color="auto"/>
              <w:left w:val="single" w:sz="6" w:space="0" w:color="auto"/>
              <w:right w:val="single" w:sz="6" w:space="0" w:color="auto"/>
              <w:tl2br w:val="single" w:sz="4" w:space="0" w:color="auto"/>
            </w:tcBorders>
          </w:tcPr>
          <w:p w:rsidR="00597640" w:rsidRPr="00466FA8" w:rsidRDefault="00597640" w:rsidP="00AF4976">
            <w:pPr>
              <w:rPr>
                <w:rFonts w:ascii="標楷體" w:eastAsia="標楷體" w:hAnsi="標楷體"/>
              </w:rPr>
            </w:pPr>
            <w:r w:rsidRPr="00466FA8">
              <w:rPr>
                <w:rFonts w:ascii="標楷體" w:eastAsia="標楷體" w:hAnsi="標楷體"/>
              </w:rPr>
              <w:t xml:space="preserve">  </w:t>
            </w:r>
            <w:r w:rsidRPr="00466FA8">
              <w:rPr>
                <w:rFonts w:ascii="標楷體" w:eastAsia="標楷體" w:hAnsi="標楷體" w:hint="eastAsia"/>
              </w:rPr>
              <w:t xml:space="preserve">          動作時間</w:t>
            </w:r>
          </w:p>
          <w:p w:rsidR="00597640" w:rsidRPr="00466FA8" w:rsidRDefault="00597640" w:rsidP="00AF4976">
            <w:pPr>
              <w:rPr>
                <w:rFonts w:ascii="標楷體" w:eastAsia="標楷體" w:hAnsi="標楷體"/>
              </w:rPr>
            </w:pPr>
            <w:r w:rsidRPr="00466FA8">
              <w:rPr>
                <w:rFonts w:ascii="標楷體" w:eastAsia="標楷體" w:hAnsi="標楷體" w:hint="eastAsia"/>
              </w:rPr>
              <w:t xml:space="preserve">   探測器</w:t>
            </w:r>
          </w:p>
        </w:tc>
        <w:tc>
          <w:tcPr>
            <w:tcW w:w="5260" w:type="dxa"/>
            <w:gridSpan w:val="4"/>
            <w:tcBorders>
              <w:top w:val="single" w:sz="6" w:space="0" w:color="auto"/>
              <w:left w:val="nil"/>
              <w:bottom w:val="single" w:sz="6" w:space="0" w:color="auto"/>
              <w:right w:val="single" w:sz="6" w:space="0" w:color="auto"/>
            </w:tcBorders>
          </w:tcPr>
          <w:p w:rsidR="00597640" w:rsidRPr="00466FA8" w:rsidRDefault="00597640" w:rsidP="00AF4976">
            <w:pPr>
              <w:jc w:val="center"/>
              <w:rPr>
                <w:rFonts w:ascii="標楷體" w:eastAsia="標楷體" w:hAnsi="標楷體"/>
              </w:rPr>
            </w:pPr>
            <w:r w:rsidRPr="00466FA8">
              <w:rPr>
                <w:rFonts w:ascii="標楷體" w:eastAsia="標楷體" w:hAnsi="標楷體" w:hint="eastAsia"/>
              </w:rPr>
              <w:t>探測器之種別</w:t>
            </w:r>
          </w:p>
        </w:tc>
      </w:tr>
      <w:tr w:rsidR="00466FA8" w:rsidRPr="00466FA8" w:rsidTr="00CA09FB">
        <w:trPr>
          <w:jc w:val="center"/>
        </w:trPr>
        <w:tc>
          <w:tcPr>
            <w:tcW w:w="2962" w:type="dxa"/>
            <w:vMerge/>
            <w:tcBorders>
              <w:left w:val="single" w:sz="6" w:space="0" w:color="auto"/>
              <w:right w:val="single" w:sz="6" w:space="0" w:color="auto"/>
            </w:tcBorders>
          </w:tcPr>
          <w:p w:rsidR="00597640" w:rsidRPr="00466FA8" w:rsidRDefault="00597640" w:rsidP="00AF4976">
            <w:pPr>
              <w:rPr>
                <w:rFonts w:ascii="標楷體" w:eastAsia="標楷體" w:hAnsi="標楷體"/>
              </w:rPr>
            </w:pPr>
          </w:p>
        </w:tc>
        <w:tc>
          <w:tcPr>
            <w:tcW w:w="1320" w:type="dxa"/>
            <w:tcBorders>
              <w:top w:val="single" w:sz="6" w:space="0" w:color="auto"/>
              <w:left w:val="nil"/>
              <w:bottom w:val="single" w:sz="6" w:space="0" w:color="auto"/>
              <w:right w:val="single" w:sz="6" w:space="0" w:color="auto"/>
            </w:tcBorders>
          </w:tcPr>
          <w:p w:rsidR="00597640" w:rsidRPr="00466FA8" w:rsidRDefault="00597640" w:rsidP="00AF4976">
            <w:pPr>
              <w:jc w:val="center"/>
              <w:rPr>
                <w:rFonts w:ascii="標楷體" w:eastAsia="標楷體" w:hAnsi="標楷體"/>
              </w:rPr>
            </w:pPr>
            <w:r w:rsidRPr="00466FA8">
              <w:rPr>
                <w:rFonts w:ascii="標楷體" w:eastAsia="標楷體" w:hAnsi="標楷體" w:hint="eastAsia"/>
              </w:rPr>
              <w:t>特種</w:t>
            </w:r>
          </w:p>
        </w:tc>
        <w:tc>
          <w:tcPr>
            <w:tcW w:w="1205" w:type="dxa"/>
            <w:tcBorders>
              <w:top w:val="single" w:sz="6" w:space="0" w:color="auto"/>
              <w:left w:val="single" w:sz="6" w:space="0" w:color="auto"/>
              <w:bottom w:val="single" w:sz="6" w:space="0" w:color="auto"/>
              <w:right w:val="single" w:sz="6" w:space="0" w:color="auto"/>
            </w:tcBorders>
          </w:tcPr>
          <w:p w:rsidR="00597640" w:rsidRPr="00466FA8" w:rsidRDefault="00597640" w:rsidP="00AF4976">
            <w:pPr>
              <w:jc w:val="center"/>
              <w:rPr>
                <w:rFonts w:ascii="標楷體" w:eastAsia="標楷體" w:hAnsi="標楷體"/>
              </w:rPr>
            </w:pPr>
            <w:r w:rsidRPr="00466FA8">
              <w:rPr>
                <w:rFonts w:ascii="標楷體" w:eastAsia="標楷體" w:hAnsi="標楷體" w:hint="eastAsia"/>
              </w:rPr>
              <w:t>1種</w:t>
            </w:r>
          </w:p>
        </w:tc>
        <w:tc>
          <w:tcPr>
            <w:tcW w:w="1320" w:type="dxa"/>
            <w:tcBorders>
              <w:top w:val="single" w:sz="6" w:space="0" w:color="auto"/>
              <w:left w:val="single" w:sz="6" w:space="0" w:color="auto"/>
              <w:bottom w:val="single" w:sz="6" w:space="0" w:color="auto"/>
              <w:right w:val="single" w:sz="6" w:space="0" w:color="auto"/>
            </w:tcBorders>
          </w:tcPr>
          <w:p w:rsidR="00597640" w:rsidRPr="00466FA8" w:rsidRDefault="00597640" w:rsidP="00AF4976">
            <w:pPr>
              <w:jc w:val="center"/>
              <w:rPr>
                <w:rFonts w:ascii="標楷體" w:eastAsia="標楷體" w:hAnsi="標楷體"/>
              </w:rPr>
            </w:pPr>
            <w:r w:rsidRPr="00466FA8">
              <w:rPr>
                <w:rFonts w:ascii="標楷體" w:eastAsia="標楷體" w:hAnsi="標楷體" w:hint="eastAsia"/>
              </w:rPr>
              <w:t>2種</w:t>
            </w:r>
          </w:p>
        </w:tc>
        <w:tc>
          <w:tcPr>
            <w:tcW w:w="1415" w:type="dxa"/>
            <w:tcBorders>
              <w:top w:val="single" w:sz="6" w:space="0" w:color="auto"/>
              <w:left w:val="single" w:sz="6" w:space="0" w:color="auto"/>
              <w:bottom w:val="single" w:sz="6" w:space="0" w:color="auto"/>
              <w:right w:val="single" w:sz="6" w:space="0" w:color="auto"/>
            </w:tcBorders>
          </w:tcPr>
          <w:p w:rsidR="00597640" w:rsidRPr="00466FA8" w:rsidRDefault="00597640" w:rsidP="00AF4976">
            <w:pPr>
              <w:jc w:val="center"/>
              <w:rPr>
                <w:rFonts w:ascii="標楷體" w:eastAsia="標楷體" w:hAnsi="標楷體"/>
              </w:rPr>
            </w:pPr>
            <w:r w:rsidRPr="00466FA8">
              <w:rPr>
                <w:rFonts w:ascii="標楷體" w:eastAsia="標楷體" w:hAnsi="標楷體" w:hint="eastAsia"/>
              </w:rPr>
              <w:t>3種</w:t>
            </w:r>
          </w:p>
        </w:tc>
      </w:tr>
      <w:tr w:rsidR="00466FA8" w:rsidRPr="00466FA8" w:rsidTr="00CA09FB">
        <w:trPr>
          <w:jc w:val="center"/>
        </w:trPr>
        <w:tc>
          <w:tcPr>
            <w:tcW w:w="2962" w:type="dxa"/>
            <w:tcBorders>
              <w:top w:val="single" w:sz="6" w:space="0" w:color="auto"/>
              <w:left w:val="single" w:sz="6" w:space="0" w:color="auto"/>
              <w:bottom w:val="single" w:sz="6" w:space="0" w:color="auto"/>
            </w:tcBorders>
          </w:tcPr>
          <w:p w:rsidR="00597640" w:rsidRPr="00466FA8" w:rsidRDefault="00597640" w:rsidP="00777DD7">
            <w:pPr>
              <w:jc w:val="distribute"/>
              <w:rPr>
                <w:rFonts w:ascii="標楷體" w:eastAsia="標楷體" w:hAnsi="標楷體"/>
              </w:rPr>
            </w:pPr>
            <w:r w:rsidRPr="00466FA8">
              <w:rPr>
                <w:rFonts w:ascii="標楷體" w:eastAsia="標楷體" w:hAnsi="標楷體" w:hint="eastAsia"/>
              </w:rPr>
              <w:t>差動式局限型</w:t>
            </w:r>
          </w:p>
        </w:tc>
        <w:tc>
          <w:tcPr>
            <w:tcW w:w="1320" w:type="dxa"/>
            <w:tcBorders>
              <w:top w:val="single" w:sz="6" w:space="0" w:color="auto"/>
              <w:left w:val="single" w:sz="6" w:space="0" w:color="auto"/>
              <w:bottom w:val="single" w:sz="6" w:space="0" w:color="auto"/>
              <w:right w:val="single" w:sz="6" w:space="0" w:color="auto"/>
            </w:tcBorders>
          </w:tcPr>
          <w:p w:rsidR="00597640" w:rsidRPr="00466FA8" w:rsidRDefault="00597640" w:rsidP="00777DD7">
            <w:pPr>
              <w:jc w:val="center"/>
              <w:rPr>
                <w:rFonts w:ascii="Times New Roman" w:eastAsia="標楷體" w:hAnsi="Times New Roman" w:cs="Times New Roman"/>
              </w:rPr>
            </w:pPr>
            <w:r w:rsidRPr="00466FA8">
              <w:rPr>
                <w:rFonts w:ascii="Times New Roman" w:eastAsia="標楷體" w:hAnsi="Times New Roman" w:cs="Times New Roman"/>
              </w:rPr>
              <w:t>─</w:t>
            </w:r>
          </w:p>
        </w:tc>
        <w:tc>
          <w:tcPr>
            <w:tcW w:w="1205" w:type="dxa"/>
            <w:tcBorders>
              <w:top w:val="single" w:sz="6" w:space="0" w:color="auto"/>
              <w:left w:val="single" w:sz="6" w:space="0" w:color="auto"/>
              <w:bottom w:val="single" w:sz="6" w:space="0" w:color="auto"/>
              <w:right w:val="single" w:sz="6" w:space="0" w:color="auto"/>
            </w:tcBorders>
          </w:tcPr>
          <w:p w:rsidR="00597640" w:rsidRPr="00466FA8" w:rsidRDefault="00597640" w:rsidP="00777DD7">
            <w:pPr>
              <w:jc w:val="center"/>
              <w:rPr>
                <w:rFonts w:ascii="Times New Roman" w:eastAsia="標楷體" w:hAnsi="Times New Roman" w:cs="Times New Roman"/>
              </w:rPr>
            </w:pPr>
            <w:r w:rsidRPr="00466FA8">
              <w:rPr>
                <w:rFonts w:ascii="Times New Roman" w:eastAsia="標楷體" w:hAnsi="Times New Roman" w:cs="Times New Roman"/>
              </w:rPr>
              <w:t>30</w:t>
            </w:r>
          </w:p>
        </w:tc>
        <w:tc>
          <w:tcPr>
            <w:tcW w:w="1320" w:type="dxa"/>
            <w:tcBorders>
              <w:top w:val="single" w:sz="6" w:space="0" w:color="auto"/>
              <w:left w:val="single" w:sz="6" w:space="0" w:color="auto"/>
              <w:bottom w:val="single" w:sz="6" w:space="0" w:color="auto"/>
              <w:right w:val="single" w:sz="6" w:space="0" w:color="auto"/>
            </w:tcBorders>
          </w:tcPr>
          <w:p w:rsidR="00597640" w:rsidRPr="00466FA8" w:rsidRDefault="00597640" w:rsidP="00777DD7">
            <w:pPr>
              <w:jc w:val="center"/>
              <w:rPr>
                <w:rFonts w:ascii="Times New Roman" w:eastAsia="標楷體" w:hAnsi="Times New Roman" w:cs="Times New Roman"/>
              </w:rPr>
            </w:pPr>
            <w:r w:rsidRPr="00466FA8">
              <w:rPr>
                <w:rFonts w:ascii="Times New Roman" w:eastAsia="標楷體" w:hAnsi="Times New Roman" w:cs="Times New Roman"/>
              </w:rPr>
              <w:t>30</w:t>
            </w:r>
          </w:p>
        </w:tc>
        <w:tc>
          <w:tcPr>
            <w:tcW w:w="1415" w:type="dxa"/>
            <w:tcBorders>
              <w:top w:val="single" w:sz="6" w:space="0" w:color="auto"/>
              <w:left w:val="single" w:sz="6" w:space="0" w:color="auto"/>
              <w:bottom w:val="single" w:sz="6" w:space="0" w:color="auto"/>
              <w:right w:val="single" w:sz="6" w:space="0" w:color="auto"/>
            </w:tcBorders>
          </w:tcPr>
          <w:p w:rsidR="00597640" w:rsidRPr="00466FA8" w:rsidRDefault="00597640" w:rsidP="00777DD7">
            <w:pPr>
              <w:jc w:val="center"/>
              <w:rPr>
                <w:rFonts w:ascii="Times New Roman" w:eastAsia="標楷體" w:hAnsi="Times New Roman" w:cs="Times New Roman"/>
              </w:rPr>
            </w:pPr>
            <w:r w:rsidRPr="00466FA8">
              <w:rPr>
                <w:rFonts w:ascii="Times New Roman" w:eastAsia="標楷體" w:hAnsi="Times New Roman" w:cs="Times New Roman"/>
              </w:rPr>
              <w:t>─</w:t>
            </w:r>
          </w:p>
        </w:tc>
      </w:tr>
      <w:tr w:rsidR="00597640" w:rsidRPr="00DD492E" w:rsidTr="00CA09FB">
        <w:trPr>
          <w:jc w:val="center"/>
        </w:trPr>
        <w:tc>
          <w:tcPr>
            <w:tcW w:w="2962" w:type="dxa"/>
            <w:tcBorders>
              <w:top w:val="single" w:sz="6" w:space="0" w:color="auto"/>
              <w:left w:val="single" w:sz="6" w:space="0" w:color="auto"/>
              <w:bottom w:val="single" w:sz="6" w:space="0" w:color="auto"/>
            </w:tcBorders>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定溫式局限型</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40</w:t>
            </w:r>
          </w:p>
        </w:tc>
        <w:tc>
          <w:tcPr>
            <w:tcW w:w="120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60</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120</w:t>
            </w:r>
          </w:p>
        </w:tc>
        <w:tc>
          <w:tcPr>
            <w:tcW w:w="141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w:t>
            </w:r>
          </w:p>
        </w:tc>
      </w:tr>
      <w:tr w:rsidR="00597640" w:rsidRPr="00DD492E" w:rsidTr="00CA09FB">
        <w:trPr>
          <w:jc w:val="center"/>
        </w:trPr>
        <w:tc>
          <w:tcPr>
            <w:tcW w:w="2962" w:type="dxa"/>
            <w:tcBorders>
              <w:top w:val="single" w:sz="6" w:space="0" w:color="auto"/>
              <w:left w:val="single" w:sz="6" w:space="0" w:color="auto"/>
              <w:bottom w:val="single" w:sz="6" w:space="0" w:color="auto"/>
            </w:tcBorders>
          </w:tcPr>
          <w:p w:rsidR="00597640" w:rsidRPr="00CA09FB" w:rsidRDefault="00597640" w:rsidP="00777DD7">
            <w:pPr>
              <w:jc w:val="distribute"/>
              <w:rPr>
                <w:rFonts w:ascii="標楷體" w:eastAsia="標楷體" w:hAnsi="標楷體"/>
              </w:rPr>
            </w:pPr>
            <w:r w:rsidRPr="00CA09FB">
              <w:rPr>
                <w:rFonts w:ascii="標楷體" w:eastAsia="標楷體" w:hAnsi="標楷體" w:hint="eastAsia"/>
              </w:rPr>
              <w:t>離子式局限型光電式局限型</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w:t>
            </w:r>
          </w:p>
        </w:tc>
        <w:tc>
          <w:tcPr>
            <w:tcW w:w="120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30</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60</w:t>
            </w:r>
          </w:p>
        </w:tc>
        <w:tc>
          <w:tcPr>
            <w:tcW w:w="141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90</w:t>
            </w:r>
          </w:p>
        </w:tc>
      </w:tr>
      <w:tr w:rsidR="00597640" w:rsidRPr="00DD492E" w:rsidTr="00CA09FB">
        <w:trPr>
          <w:jc w:val="center"/>
        </w:trPr>
        <w:tc>
          <w:tcPr>
            <w:tcW w:w="2962" w:type="dxa"/>
            <w:tcBorders>
              <w:top w:val="single" w:sz="6" w:space="0" w:color="auto"/>
              <w:left w:val="single" w:sz="6" w:space="0" w:color="auto"/>
              <w:bottom w:val="single" w:sz="6" w:space="0" w:color="auto"/>
            </w:tcBorders>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光電式分離型</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w:t>
            </w:r>
          </w:p>
        </w:tc>
        <w:tc>
          <w:tcPr>
            <w:tcW w:w="120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30</w:t>
            </w:r>
          </w:p>
        </w:tc>
        <w:tc>
          <w:tcPr>
            <w:tcW w:w="1320"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30</w:t>
            </w:r>
          </w:p>
        </w:tc>
        <w:tc>
          <w:tcPr>
            <w:tcW w:w="1415" w:type="dxa"/>
            <w:tcBorders>
              <w:top w:val="single" w:sz="6" w:space="0" w:color="auto"/>
              <w:left w:val="single" w:sz="6" w:space="0" w:color="auto"/>
              <w:bottom w:val="single" w:sz="6" w:space="0" w:color="auto"/>
              <w:right w:val="single" w:sz="6" w:space="0" w:color="auto"/>
            </w:tcBorders>
          </w:tcPr>
          <w:p w:rsidR="00597640" w:rsidRPr="00777DD7" w:rsidRDefault="00597640" w:rsidP="00777DD7">
            <w:pPr>
              <w:jc w:val="center"/>
              <w:rPr>
                <w:rFonts w:ascii="Times New Roman" w:eastAsia="標楷體" w:hAnsi="Times New Roman" w:cs="Times New Roman"/>
              </w:rPr>
            </w:pPr>
            <w:r w:rsidRPr="00777DD7">
              <w:rPr>
                <w:rFonts w:ascii="Times New Roman" w:eastAsia="標楷體" w:hAnsi="Times New Roman" w:cs="Times New Roman"/>
              </w:rPr>
              <w:t>─</w:t>
            </w:r>
          </w:p>
        </w:tc>
      </w:tr>
      <w:tr w:rsidR="00597640" w:rsidRPr="00DD492E" w:rsidTr="00CA09FB">
        <w:trPr>
          <w:jc w:val="center"/>
        </w:trPr>
        <w:tc>
          <w:tcPr>
            <w:tcW w:w="2962" w:type="dxa"/>
            <w:tcBorders>
              <w:top w:val="single" w:sz="6" w:space="0" w:color="auto"/>
              <w:left w:val="single" w:sz="6" w:space="0" w:color="auto"/>
              <w:bottom w:val="single" w:sz="6" w:space="0" w:color="auto"/>
              <w:right w:val="single" w:sz="6" w:space="0" w:color="auto"/>
            </w:tcBorders>
          </w:tcPr>
          <w:p w:rsidR="00597640" w:rsidRPr="00DD492E" w:rsidRDefault="00597640" w:rsidP="00777DD7">
            <w:pPr>
              <w:jc w:val="distribute"/>
              <w:rPr>
                <w:rFonts w:ascii="標楷體" w:eastAsia="標楷體" w:hAnsi="標楷體"/>
              </w:rPr>
            </w:pPr>
            <w:r w:rsidRPr="00DD492E">
              <w:rPr>
                <w:rFonts w:ascii="標楷體" w:eastAsia="標楷體" w:hAnsi="標楷體" w:hint="eastAsia"/>
              </w:rPr>
              <w:t>備註</w:t>
            </w:r>
          </w:p>
        </w:tc>
        <w:tc>
          <w:tcPr>
            <w:tcW w:w="5260" w:type="dxa"/>
            <w:gridSpan w:val="4"/>
            <w:tcBorders>
              <w:top w:val="single" w:sz="6" w:space="0" w:color="auto"/>
              <w:left w:val="nil"/>
              <w:bottom w:val="single" w:sz="6" w:space="0" w:color="auto"/>
              <w:right w:val="single" w:sz="6" w:space="0" w:color="auto"/>
            </w:tcBorders>
          </w:tcPr>
          <w:p w:rsidR="00597640" w:rsidRPr="00DD492E" w:rsidRDefault="00597640" w:rsidP="00AF4976">
            <w:pPr>
              <w:rPr>
                <w:rFonts w:ascii="標楷體" w:eastAsia="標楷體" w:hAnsi="標楷體"/>
              </w:rPr>
            </w:pPr>
            <w:r w:rsidRPr="00DD492E">
              <w:rPr>
                <w:rFonts w:ascii="標楷體" w:eastAsia="標楷體" w:hAnsi="標楷體" w:hint="eastAsia"/>
              </w:rPr>
              <w:t>定溫式局限型當其標稱動作溫度與周圍溫度之差超過五十度時，其動作時間得加倍計算</w:t>
            </w:r>
          </w:p>
        </w:tc>
      </w:tr>
    </w:tbl>
    <w:p w:rsidR="00597640" w:rsidRPr="00DD492E" w:rsidRDefault="00597640" w:rsidP="00AF4976">
      <w:pPr>
        <w:ind w:left="1440" w:hanging="1440"/>
        <w:rPr>
          <w:rFonts w:ascii="標楷體" w:eastAsia="標楷體" w:hAnsi="標楷體"/>
        </w:rPr>
      </w:pPr>
      <w:r w:rsidRPr="00DD492E">
        <w:rPr>
          <w:rFonts w:ascii="標楷體" w:eastAsia="標楷體" w:hAnsi="標楷體"/>
        </w:rPr>
        <w:t xml:space="preserve">          </w:t>
      </w:r>
    </w:p>
    <w:p w:rsidR="00597640" w:rsidRDefault="00597640" w:rsidP="00AF4976">
      <w:pPr>
        <w:pStyle w:val="a8"/>
        <w:numPr>
          <w:ilvl w:val="4"/>
          <w:numId w:val="13"/>
        </w:numPr>
        <w:ind w:leftChars="0"/>
        <w:rPr>
          <w:rFonts w:ascii="標楷體" w:eastAsia="標楷體" w:hAnsi="標楷體"/>
        </w:rPr>
      </w:pPr>
      <w:r w:rsidRPr="00C76826">
        <w:rPr>
          <w:rFonts w:ascii="標楷體" w:eastAsia="標楷體" w:hAnsi="標楷體" w:hint="eastAsia"/>
        </w:rPr>
        <w:t>火警分區之表示應正常。</w:t>
      </w:r>
    </w:p>
    <w:p w:rsidR="00784C0A" w:rsidRPr="00C76826" w:rsidRDefault="00784C0A" w:rsidP="00784C0A">
      <w:pPr>
        <w:pStyle w:val="a8"/>
        <w:ind w:leftChars="0" w:left="2400"/>
        <w:rPr>
          <w:rFonts w:ascii="標楷體" w:eastAsia="標楷體" w:hAnsi="標楷體"/>
        </w:rPr>
      </w:pPr>
    </w:p>
    <w:p w:rsidR="00597640" w:rsidRPr="00C76826" w:rsidRDefault="00597640" w:rsidP="00AF4976">
      <w:pPr>
        <w:pStyle w:val="a8"/>
        <w:numPr>
          <w:ilvl w:val="3"/>
          <w:numId w:val="14"/>
        </w:numPr>
        <w:ind w:leftChars="0"/>
        <w:rPr>
          <w:rFonts w:ascii="標楷體" w:eastAsia="標楷體" w:hAnsi="標楷體"/>
        </w:rPr>
      </w:pPr>
      <w:r w:rsidRPr="00C76826">
        <w:rPr>
          <w:rFonts w:ascii="標楷體" w:eastAsia="標楷體" w:hAnsi="標楷體" w:hint="eastAsia"/>
        </w:rPr>
        <w:lastRenderedPageBreak/>
        <w:t>注意事項</w:t>
      </w:r>
    </w:p>
    <w:p w:rsidR="00597640" w:rsidRPr="00784C0A" w:rsidRDefault="00597640" w:rsidP="00784C0A">
      <w:pPr>
        <w:pStyle w:val="16"/>
        <w:numPr>
          <w:ilvl w:val="4"/>
          <w:numId w:val="15"/>
        </w:numPr>
        <w:spacing w:line="240" w:lineRule="auto"/>
        <w:ind w:left="2245" w:hanging="323"/>
        <w:jc w:val="both"/>
        <w:rPr>
          <w:rFonts w:eastAsia="標楷體"/>
          <w:sz w:val="24"/>
        </w:rPr>
      </w:pPr>
      <w:r w:rsidRPr="00784C0A">
        <w:rPr>
          <w:rFonts w:eastAsia="標楷體" w:hint="eastAsia"/>
          <w:sz w:val="24"/>
        </w:rPr>
        <w:t>應使用所規定之加熱試驗器。</w:t>
      </w:r>
    </w:p>
    <w:p w:rsidR="00597640" w:rsidRPr="00784C0A" w:rsidRDefault="00597640" w:rsidP="00784C0A">
      <w:pPr>
        <w:pStyle w:val="16"/>
        <w:numPr>
          <w:ilvl w:val="4"/>
          <w:numId w:val="15"/>
        </w:numPr>
        <w:spacing w:line="240" w:lineRule="auto"/>
        <w:ind w:left="2245" w:hanging="323"/>
        <w:jc w:val="both"/>
        <w:rPr>
          <w:rFonts w:eastAsia="標楷體"/>
          <w:sz w:val="24"/>
        </w:rPr>
      </w:pPr>
      <w:r w:rsidRPr="00784C0A">
        <w:rPr>
          <w:rFonts w:eastAsia="標楷體" w:hint="eastAsia"/>
          <w:sz w:val="24"/>
        </w:rPr>
        <w:t>檢查設在有因可燃性氣體滯留而有引火之虞之場所及高壓變電室等有感電之虞之場所之探測器時，應由差動式局限型試驗器或回路試驗用按鈕等試驗器進行。</w:t>
      </w:r>
    </w:p>
    <w:p w:rsidR="00597640" w:rsidRPr="00784C0A" w:rsidRDefault="00597640" w:rsidP="00784C0A">
      <w:pPr>
        <w:pStyle w:val="16"/>
        <w:numPr>
          <w:ilvl w:val="4"/>
          <w:numId w:val="15"/>
        </w:numPr>
        <w:spacing w:line="240" w:lineRule="auto"/>
        <w:ind w:left="2245" w:hanging="323"/>
        <w:jc w:val="both"/>
        <w:rPr>
          <w:rFonts w:eastAsia="標楷體"/>
          <w:sz w:val="24"/>
        </w:rPr>
      </w:pPr>
      <w:r w:rsidRPr="00784C0A">
        <w:rPr>
          <w:rFonts w:eastAsia="標楷體" w:hint="eastAsia"/>
          <w:sz w:val="24"/>
        </w:rPr>
        <w:t>非再用型之探測器，因做過測驗後即不能再使用，所以測試後應立即更換新品。</w:t>
      </w:r>
    </w:p>
    <w:p w:rsidR="00597640" w:rsidRPr="00784C0A" w:rsidRDefault="00597640" w:rsidP="00784C0A">
      <w:pPr>
        <w:pStyle w:val="16"/>
        <w:numPr>
          <w:ilvl w:val="4"/>
          <w:numId w:val="15"/>
        </w:numPr>
        <w:spacing w:line="240" w:lineRule="auto"/>
        <w:ind w:left="2245" w:hanging="323"/>
        <w:jc w:val="both"/>
        <w:rPr>
          <w:rFonts w:eastAsia="標楷體"/>
          <w:sz w:val="24"/>
        </w:rPr>
      </w:pPr>
      <w:r w:rsidRPr="00784C0A">
        <w:rPr>
          <w:rFonts w:eastAsia="標楷體" w:hint="eastAsia"/>
          <w:sz w:val="24"/>
        </w:rPr>
        <w:t>非再用型探測器之每次測試時應輪流選取，可於圖面或檢查表上註記每次選取之位置。又在選出之探測器中，發現有不良品時，應再重新抽選實施檢查。</w:t>
      </w:r>
    </w:p>
    <w:p w:rsidR="00597640" w:rsidRPr="00784C0A" w:rsidRDefault="00597640" w:rsidP="00784C0A">
      <w:pPr>
        <w:pStyle w:val="16"/>
        <w:numPr>
          <w:ilvl w:val="4"/>
          <w:numId w:val="15"/>
        </w:numPr>
        <w:spacing w:line="240" w:lineRule="auto"/>
        <w:ind w:left="2245" w:hanging="323"/>
        <w:jc w:val="both"/>
        <w:rPr>
          <w:rFonts w:eastAsia="標楷體"/>
          <w:sz w:val="24"/>
        </w:rPr>
      </w:pPr>
      <w:r w:rsidRPr="00784C0A">
        <w:rPr>
          <w:rFonts w:eastAsia="標楷體" w:hint="eastAsia"/>
          <w:sz w:val="24"/>
        </w:rPr>
        <w:t>對於連接蓄積性能之回路，亦可先行解除其蓄積性能。</w:t>
      </w:r>
    </w:p>
    <w:p w:rsidR="00597640" w:rsidRPr="00C76826" w:rsidRDefault="00597640" w:rsidP="00AF4976">
      <w:pPr>
        <w:pStyle w:val="a8"/>
        <w:numPr>
          <w:ilvl w:val="2"/>
          <w:numId w:val="15"/>
        </w:numPr>
        <w:ind w:leftChars="0"/>
        <w:rPr>
          <w:rFonts w:ascii="標楷體" w:eastAsia="標楷體" w:hAnsi="標楷體"/>
        </w:rPr>
      </w:pPr>
      <w:r w:rsidRPr="00C76826">
        <w:rPr>
          <w:rFonts w:ascii="標楷體" w:eastAsia="標楷體" w:hAnsi="標楷體" w:hint="eastAsia"/>
        </w:rPr>
        <w:t>分布型</w:t>
      </w:r>
    </w:p>
    <w:p w:rsidR="00597640" w:rsidRPr="00C76826" w:rsidRDefault="00597640" w:rsidP="00AF4976">
      <w:pPr>
        <w:pStyle w:val="a8"/>
        <w:numPr>
          <w:ilvl w:val="3"/>
          <w:numId w:val="16"/>
        </w:numPr>
        <w:ind w:leftChars="0"/>
        <w:rPr>
          <w:rFonts w:ascii="標楷體" w:eastAsia="標楷體" w:hAnsi="標楷體"/>
        </w:rPr>
      </w:pPr>
      <w:r w:rsidRPr="00C76826">
        <w:rPr>
          <w:rFonts w:ascii="標楷體" w:eastAsia="標楷體" w:hAnsi="標楷體" w:hint="eastAsia"/>
        </w:rPr>
        <w:t>空氣管式</w:t>
      </w:r>
    </w:p>
    <w:p w:rsidR="00597640" w:rsidRPr="00466FA8" w:rsidRDefault="00597640" w:rsidP="00AF4976">
      <w:pPr>
        <w:pStyle w:val="a8"/>
        <w:numPr>
          <w:ilvl w:val="4"/>
          <w:numId w:val="16"/>
        </w:numPr>
        <w:ind w:leftChars="0"/>
        <w:rPr>
          <w:rFonts w:ascii="標楷體" w:eastAsia="標楷體" w:hAnsi="標楷體"/>
        </w:rPr>
      </w:pPr>
      <w:r w:rsidRPr="00C76826">
        <w:rPr>
          <w:rFonts w:ascii="標楷體" w:eastAsia="標楷體" w:hAnsi="標楷體" w:hint="eastAsia"/>
        </w:rPr>
        <w:t>檢</w:t>
      </w:r>
      <w:r w:rsidRPr="00466FA8">
        <w:rPr>
          <w:rFonts w:ascii="標楷體" w:eastAsia="標楷體" w:hAnsi="標楷體" w:hint="eastAsia"/>
        </w:rPr>
        <w:t>查方法</w:t>
      </w:r>
    </w:p>
    <w:p w:rsidR="00777DD7" w:rsidRPr="00466FA8" w:rsidRDefault="00597640" w:rsidP="00777DD7">
      <w:pPr>
        <w:pStyle w:val="a8"/>
        <w:numPr>
          <w:ilvl w:val="5"/>
          <w:numId w:val="16"/>
        </w:numPr>
        <w:ind w:leftChars="0" w:left="2410" w:hanging="153"/>
        <w:rPr>
          <w:rFonts w:ascii="標楷體" w:eastAsia="標楷體" w:hAnsi="標楷體"/>
        </w:rPr>
      </w:pPr>
      <w:r w:rsidRPr="00466FA8">
        <w:rPr>
          <w:rFonts w:ascii="標楷體" w:eastAsia="標楷體" w:hAnsi="標楷體" w:hint="eastAsia"/>
        </w:rPr>
        <w:t>火災動作試驗（空氣注入試驗）</w:t>
      </w:r>
    </w:p>
    <w:p w:rsidR="00597640" w:rsidRPr="00466FA8" w:rsidRDefault="00597640" w:rsidP="00777DD7">
      <w:pPr>
        <w:pStyle w:val="a8"/>
        <w:ind w:leftChars="0" w:left="2410" w:rightChars="-82" w:right="-197"/>
        <w:rPr>
          <w:rFonts w:ascii="標楷體" w:eastAsia="標楷體" w:hAnsi="標楷體"/>
        </w:rPr>
      </w:pPr>
      <w:r w:rsidRPr="00466FA8">
        <w:rPr>
          <w:rFonts w:ascii="標楷體" w:eastAsia="標楷體" w:hAnsi="標楷體" w:hint="eastAsia"/>
        </w:rPr>
        <w:t>依下列方式，將相當於探測器動作空氣壓之空氣量，使用空氣注入試驗器（</w:t>
      </w:r>
      <w:r w:rsidRPr="00466FA8">
        <w:rPr>
          <w:rFonts w:ascii="Times New Roman" w:eastAsia="標楷體" w:hAnsi="Times New Roman" w:cs="Times New Roman"/>
        </w:rPr>
        <w:t>5cc</w:t>
      </w:r>
      <w:r w:rsidRPr="00466FA8">
        <w:rPr>
          <w:rFonts w:ascii="標楷體" w:eastAsia="標楷體" w:hAnsi="標楷體" w:hint="eastAsia"/>
        </w:rPr>
        <w:t>用）（以下稱「空氣注入器」）送入，確認其至動作之時間及火警分區之表示是否正常。</w:t>
      </w:r>
    </w:p>
    <w:p w:rsidR="00F80F8F" w:rsidRPr="00466FA8" w:rsidRDefault="00597640" w:rsidP="00777DD7">
      <w:pPr>
        <w:pStyle w:val="a8"/>
        <w:numPr>
          <w:ilvl w:val="6"/>
          <w:numId w:val="16"/>
        </w:numPr>
        <w:ind w:leftChars="0" w:left="3119" w:hanging="239"/>
        <w:rPr>
          <w:rFonts w:ascii="標楷體" w:eastAsia="標楷體" w:hAnsi="標楷體"/>
        </w:rPr>
      </w:pPr>
      <w:r w:rsidRPr="00466FA8">
        <w:rPr>
          <w:rFonts w:ascii="標楷體" w:eastAsia="標楷體" w:hAnsi="標楷體" w:hint="eastAsia"/>
        </w:rPr>
        <w:t>依圖</w:t>
      </w:r>
      <w:r w:rsidR="00E650FA" w:rsidRPr="00466FA8">
        <w:rPr>
          <w:rFonts w:ascii="Times New Roman" w:eastAsia="標楷體" w:hAnsi="Times New Roman" w:cs="Times New Roman"/>
        </w:rPr>
        <w:t>13-2</w:t>
      </w:r>
      <w:r w:rsidRPr="00466FA8">
        <w:rPr>
          <w:rFonts w:ascii="標楷體" w:eastAsia="標楷體" w:hAnsi="標楷體" w:hint="eastAsia"/>
        </w:rPr>
        <w:t>，將空氣注入器接在檢知器之試驗孔上，再將試驗旋塞配合調整至動作試驗位置。</w:t>
      </w:r>
    </w:p>
    <w:p w:rsidR="00AF4976" w:rsidRPr="00466FA8" w:rsidRDefault="00AF4976" w:rsidP="00AF4976">
      <w:pPr>
        <w:jc w:val="center"/>
        <w:rPr>
          <w:rFonts w:ascii="標楷體" w:eastAsia="標楷體" w:hAnsi="標楷體"/>
        </w:rPr>
      </w:pPr>
      <w:r w:rsidRPr="00466FA8">
        <w:rPr>
          <w:rFonts w:ascii="標楷體" w:eastAsia="標楷體" w:hAnsi="標楷體"/>
          <w:noProof/>
        </w:rPr>
        <w:drawing>
          <wp:inline distT="0" distB="0" distL="0" distR="0">
            <wp:extent cx="2491200" cy="2186515"/>
            <wp:effectExtent l="0" t="0" r="4445" b="444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996" cy="2224077"/>
                    </a:xfrm>
                    <a:prstGeom prst="rect">
                      <a:avLst/>
                    </a:prstGeom>
                    <a:noFill/>
                    <a:ln>
                      <a:noFill/>
                    </a:ln>
                  </pic:spPr>
                </pic:pic>
              </a:graphicData>
            </a:graphic>
          </wp:inline>
        </w:drawing>
      </w:r>
    </w:p>
    <w:p w:rsidR="00597640" w:rsidRPr="00466FA8" w:rsidRDefault="00597640" w:rsidP="00AF4976">
      <w:pPr>
        <w:ind w:left="1680" w:hanging="1680"/>
        <w:jc w:val="center"/>
        <w:rPr>
          <w:rFonts w:ascii="標楷體" w:eastAsia="標楷體" w:hAnsi="標楷體"/>
        </w:rPr>
      </w:pPr>
      <w:r w:rsidRPr="00466FA8">
        <w:rPr>
          <w:rFonts w:ascii="標楷體" w:eastAsia="標楷體" w:hAnsi="標楷體" w:hint="eastAsia"/>
        </w:rPr>
        <w:t>圖</w:t>
      </w:r>
      <w:r w:rsidR="00E650FA" w:rsidRPr="00466FA8">
        <w:rPr>
          <w:rFonts w:ascii="Times New Roman" w:eastAsia="標楷體" w:hAnsi="Times New Roman" w:cs="Times New Roman"/>
        </w:rPr>
        <w:t>13</w:t>
      </w:r>
      <w:r w:rsidRPr="00466FA8">
        <w:rPr>
          <w:rFonts w:ascii="Times New Roman" w:eastAsia="標楷體" w:hAnsi="Times New Roman" w:cs="Times New Roman"/>
        </w:rPr>
        <w:t>-2</w:t>
      </w:r>
    </w:p>
    <w:p w:rsidR="00597640" w:rsidRPr="00C76826" w:rsidRDefault="00597640" w:rsidP="00AF4976">
      <w:pPr>
        <w:pStyle w:val="a8"/>
        <w:numPr>
          <w:ilvl w:val="6"/>
          <w:numId w:val="16"/>
        </w:numPr>
        <w:ind w:leftChars="0"/>
        <w:rPr>
          <w:rFonts w:ascii="標楷體" w:eastAsia="標楷體" w:hAnsi="標楷體"/>
        </w:rPr>
      </w:pPr>
      <w:r w:rsidRPr="00466FA8">
        <w:rPr>
          <w:rFonts w:ascii="標楷體" w:eastAsia="標楷體" w:hAnsi="標楷體" w:hint="eastAsia"/>
        </w:rPr>
        <w:t>注入檢出器所標示之空氣</w:t>
      </w:r>
      <w:r w:rsidRPr="00C76826">
        <w:rPr>
          <w:rFonts w:ascii="標楷體" w:eastAsia="標楷體" w:hAnsi="標楷體" w:hint="eastAsia"/>
        </w:rPr>
        <w:t>量。</w:t>
      </w:r>
    </w:p>
    <w:p w:rsidR="00597640" w:rsidRPr="00C76826" w:rsidRDefault="00597640" w:rsidP="00AF4976">
      <w:pPr>
        <w:pStyle w:val="a8"/>
        <w:numPr>
          <w:ilvl w:val="6"/>
          <w:numId w:val="16"/>
        </w:numPr>
        <w:ind w:leftChars="0"/>
        <w:rPr>
          <w:rFonts w:ascii="標楷體" w:eastAsia="標楷體" w:hAnsi="標楷體"/>
        </w:rPr>
      </w:pPr>
      <w:r w:rsidRPr="00C76826">
        <w:rPr>
          <w:rFonts w:ascii="標楷體" w:eastAsia="標楷體" w:hAnsi="標楷體" w:hint="eastAsia"/>
        </w:rPr>
        <w:t>測定注入空氣後至動作之時間。</w:t>
      </w:r>
    </w:p>
    <w:p w:rsidR="00777DD7" w:rsidRDefault="00597640" w:rsidP="00777DD7">
      <w:pPr>
        <w:pStyle w:val="a8"/>
        <w:numPr>
          <w:ilvl w:val="5"/>
          <w:numId w:val="16"/>
        </w:numPr>
        <w:ind w:leftChars="0"/>
        <w:rPr>
          <w:rFonts w:ascii="標楷體" w:eastAsia="標楷體" w:hAnsi="標楷體"/>
        </w:rPr>
      </w:pPr>
      <w:r w:rsidRPr="00C76826">
        <w:rPr>
          <w:rFonts w:ascii="標楷體" w:eastAsia="標楷體" w:hAnsi="標楷體" w:hint="eastAsia"/>
        </w:rPr>
        <w:t>動作持續試驗</w:t>
      </w:r>
    </w:p>
    <w:p w:rsidR="00784C0A" w:rsidRPr="00466FA8" w:rsidRDefault="00597640" w:rsidP="00466FA8">
      <w:pPr>
        <w:pStyle w:val="a8"/>
        <w:ind w:leftChars="0" w:left="2552"/>
        <w:rPr>
          <w:rFonts w:ascii="標楷體" w:eastAsia="標楷體" w:hAnsi="標楷體"/>
        </w:rPr>
      </w:pPr>
      <w:r w:rsidRPr="00777DD7">
        <w:rPr>
          <w:rFonts w:ascii="標楷體" w:eastAsia="標楷體" w:hAnsi="標楷體" w:hint="eastAsia"/>
        </w:rPr>
        <w:t>作火災動作試驗，測定探測器動作之後，至復舊之時間，確認探測器之動作持續是否正常。</w:t>
      </w:r>
    </w:p>
    <w:p w:rsidR="00597640" w:rsidRPr="00466FA8" w:rsidRDefault="00777DD7" w:rsidP="00777DD7">
      <w:pPr>
        <w:pStyle w:val="a8"/>
        <w:numPr>
          <w:ilvl w:val="4"/>
          <w:numId w:val="16"/>
        </w:numPr>
        <w:ind w:leftChars="0"/>
        <w:rPr>
          <w:rFonts w:ascii="標楷體" w:eastAsia="標楷體" w:hAnsi="標楷體"/>
        </w:rPr>
      </w:pPr>
      <w:r w:rsidRPr="00466FA8">
        <w:rPr>
          <w:rFonts w:ascii="標楷體" w:eastAsia="標楷體" w:hAnsi="標楷體" w:hint="eastAsia"/>
        </w:rPr>
        <w:t>判定</w:t>
      </w:r>
      <w:r w:rsidR="00597640" w:rsidRPr="00466FA8">
        <w:rPr>
          <w:rFonts w:ascii="標楷體" w:eastAsia="標楷體" w:hAnsi="標楷體" w:hint="eastAsia"/>
        </w:rPr>
        <w:t>方法</w:t>
      </w:r>
    </w:p>
    <w:p w:rsidR="00597640" w:rsidRPr="000633F1" w:rsidRDefault="00597640" w:rsidP="000633F1">
      <w:pPr>
        <w:pStyle w:val="af4"/>
        <w:numPr>
          <w:ilvl w:val="5"/>
          <w:numId w:val="17"/>
        </w:numPr>
        <w:spacing w:line="240" w:lineRule="auto"/>
        <w:ind w:left="2438" w:hanging="170"/>
        <w:rPr>
          <w:rFonts w:ascii="Times New Roman" w:eastAsia="標楷體"/>
        </w:rPr>
      </w:pPr>
      <w:r w:rsidRPr="000633F1">
        <w:rPr>
          <w:rFonts w:ascii="Times New Roman" w:eastAsia="標楷體" w:hint="eastAsia"/>
        </w:rPr>
        <w:t>動作時間及動作持續時間，應在檢出器貼附之範圍表所</w:t>
      </w:r>
      <w:r w:rsidRPr="000633F1">
        <w:rPr>
          <w:rFonts w:ascii="Times New Roman" w:eastAsia="標楷體" w:hint="eastAsia"/>
        </w:rPr>
        <w:lastRenderedPageBreak/>
        <w:t>示值內。</w:t>
      </w:r>
    </w:p>
    <w:p w:rsidR="00597640" w:rsidRPr="000633F1" w:rsidRDefault="00597640" w:rsidP="000633F1">
      <w:pPr>
        <w:pStyle w:val="af4"/>
        <w:numPr>
          <w:ilvl w:val="5"/>
          <w:numId w:val="17"/>
        </w:numPr>
        <w:spacing w:line="240" w:lineRule="auto"/>
        <w:ind w:hanging="852"/>
        <w:rPr>
          <w:rFonts w:ascii="Times New Roman" w:eastAsia="標楷體"/>
        </w:rPr>
      </w:pPr>
      <w:r w:rsidRPr="000633F1">
        <w:rPr>
          <w:rFonts w:ascii="Times New Roman" w:eastAsia="標楷體" w:hint="eastAsia"/>
        </w:rPr>
        <w:t>火警分區之表示應正常。</w:t>
      </w:r>
    </w:p>
    <w:p w:rsidR="00597640" w:rsidRPr="00C76826" w:rsidRDefault="00597640" w:rsidP="00777DD7">
      <w:pPr>
        <w:pStyle w:val="a8"/>
        <w:numPr>
          <w:ilvl w:val="4"/>
          <w:numId w:val="16"/>
        </w:numPr>
        <w:ind w:leftChars="0"/>
        <w:rPr>
          <w:rFonts w:ascii="標楷體" w:eastAsia="標楷體" w:hAnsi="標楷體"/>
        </w:rPr>
      </w:pPr>
      <w:r w:rsidRPr="00C76826">
        <w:rPr>
          <w:rFonts w:ascii="標楷體" w:eastAsia="標楷體" w:hAnsi="標楷體" w:hint="eastAsia"/>
        </w:rPr>
        <w:t>注意事項</w:t>
      </w:r>
    </w:p>
    <w:p w:rsidR="00597640" w:rsidRPr="000633F1" w:rsidRDefault="00597640" w:rsidP="001E09E1">
      <w:pPr>
        <w:pStyle w:val="af4"/>
        <w:numPr>
          <w:ilvl w:val="5"/>
          <w:numId w:val="42"/>
        </w:numPr>
        <w:spacing w:line="240" w:lineRule="auto"/>
        <w:ind w:left="2427" w:hanging="159"/>
        <w:rPr>
          <w:rFonts w:ascii="Times New Roman" w:eastAsia="標楷體"/>
        </w:rPr>
      </w:pPr>
      <w:r w:rsidRPr="000633F1">
        <w:rPr>
          <w:rFonts w:ascii="Times New Roman" w:eastAsia="標楷體" w:hint="eastAsia"/>
        </w:rPr>
        <w:t>火災動作試驗注入之空氣量，因探測器感度種別或空氣管長度不一，如注入規定量以上之空氣，恐有損壞膜片之虞，應特別注意。</w:t>
      </w:r>
    </w:p>
    <w:p w:rsidR="00597640" w:rsidRPr="000633F1" w:rsidRDefault="00597640" w:rsidP="001E09E1">
      <w:pPr>
        <w:pStyle w:val="af4"/>
        <w:numPr>
          <w:ilvl w:val="5"/>
          <w:numId w:val="42"/>
        </w:numPr>
        <w:spacing w:line="240" w:lineRule="auto"/>
        <w:ind w:left="2438" w:hanging="170"/>
        <w:rPr>
          <w:rFonts w:ascii="Times New Roman" w:eastAsia="標楷體"/>
        </w:rPr>
      </w:pPr>
      <w:r w:rsidRPr="000633F1">
        <w:rPr>
          <w:rFonts w:ascii="Times New Roman" w:eastAsia="標楷體" w:hint="eastAsia"/>
        </w:rPr>
        <w:t>具有注入之空氣不通過逃氣孔之構造者，注入規定量之空氣後，應立即將試驗旋塞歸定位。</w:t>
      </w:r>
    </w:p>
    <w:p w:rsidR="00597640" w:rsidRPr="000633F1" w:rsidRDefault="00597640" w:rsidP="001E09E1">
      <w:pPr>
        <w:pStyle w:val="af4"/>
        <w:numPr>
          <w:ilvl w:val="5"/>
          <w:numId w:val="42"/>
        </w:numPr>
        <w:spacing w:line="240" w:lineRule="auto"/>
        <w:ind w:left="2438" w:hanging="170"/>
        <w:rPr>
          <w:rFonts w:ascii="Times New Roman" w:eastAsia="標楷體"/>
        </w:rPr>
      </w:pPr>
      <w:r w:rsidRPr="000633F1">
        <w:rPr>
          <w:rFonts w:ascii="Times New Roman" w:eastAsia="標楷體" w:hint="eastAsia"/>
        </w:rPr>
        <w:t>於空氣管式之火災動作或動作持續試驗，不動作或測定之時間超過範圍時，或與前次檢查之測定值相差幅度大時，應即確認空氣管與旋塞台之連接部位是否栓緊，且應進行流通試驗及接點水高試驗。</w:t>
      </w:r>
    </w:p>
    <w:p w:rsidR="00597640" w:rsidRPr="00C76826" w:rsidRDefault="00597640" w:rsidP="00280AB7">
      <w:pPr>
        <w:pStyle w:val="a8"/>
        <w:numPr>
          <w:ilvl w:val="6"/>
          <w:numId w:val="36"/>
        </w:numPr>
        <w:ind w:leftChars="0" w:hanging="808"/>
        <w:rPr>
          <w:rFonts w:ascii="標楷體" w:eastAsia="標楷體" w:hAnsi="標楷體"/>
        </w:rPr>
      </w:pPr>
      <w:r w:rsidRPr="00C76826">
        <w:rPr>
          <w:rFonts w:ascii="標楷體" w:eastAsia="標楷體" w:hAnsi="標楷體" w:hint="eastAsia"/>
        </w:rPr>
        <w:t>流通試驗</w:t>
      </w:r>
    </w:p>
    <w:p w:rsidR="00597640" w:rsidRPr="00C76826" w:rsidRDefault="00597640" w:rsidP="00280AB7">
      <w:pPr>
        <w:pStyle w:val="a8"/>
        <w:numPr>
          <w:ilvl w:val="7"/>
          <w:numId w:val="36"/>
        </w:numPr>
        <w:ind w:leftChars="0" w:hanging="808"/>
        <w:rPr>
          <w:rFonts w:ascii="標楷體" w:eastAsia="標楷體" w:hAnsi="標楷體"/>
        </w:rPr>
      </w:pPr>
      <w:r w:rsidRPr="00C76826">
        <w:rPr>
          <w:rFonts w:ascii="標楷體" w:eastAsia="標楷體" w:hAnsi="標楷體" w:hint="eastAsia"/>
        </w:rPr>
        <w:t>檢查方法</w:t>
      </w:r>
    </w:p>
    <w:p w:rsidR="00597640" w:rsidRPr="00C76826" w:rsidRDefault="00597640" w:rsidP="00280AB7">
      <w:pPr>
        <w:ind w:left="3261"/>
        <w:rPr>
          <w:rFonts w:ascii="標楷體" w:eastAsia="標楷體" w:hAnsi="標楷體"/>
        </w:rPr>
      </w:pPr>
      <w:r w:rsidRPr="00C76826">
        <w:rPr>
          <w:rFonts w:ascii="標楷體" w:eastAsia="標楷體" w:hAnsi="標楷體" w:hint="eastAsia"/>
        </w:rPr>
        <w:t>將空氣注入空氣管，並依下列事項確認空氣管有無洩漏、堵塞、凹陷及空氣管長度。</w:t>
      </w:r>
    </w:p>
    <w:p w:rsidR="00597640" w:rsidRPr="00C76826" w:rsidRDefault="00597640" w:rsidP="00280AB7">
      <w:pPr>
        <w:pStyle w:val="a8"/>
        <w:numPr>
          <w:ilvl w:val="8"/>
          <w:numId w:val="36"/>
        </w:numPr>
        <w:ind w:leftChars="0" w:left="3629" w:hanging="369"/>
        <w:rPr>
          <w:rFonts w:ascii="標楷體" w:eastAsia="標楷體" w:hAnsi="標楷體"/>
        </w:rPr>
      </w:pPr>
      <w:r w:rsidRPr="00C76826">
        <w:rPr>
          <w:rFonts w:ascii="標楷體" w:eastAsia="標楷體" w:hAnsi="標楷體" w:hint="eastAsia"/>
        </w:rPr>
        <w:t>在檢出器之試驗孔或空氣管之一端連接流體壓力計，將試驗旋塞配合調整至動作試驗位置，並在另一端連接空氣注入器。</w:t>
      </w:r>
    </w:p>
    <w:p w:rsidR="00597640" w:rsidRPr="00C76826" w:rsidRDefault="00597640" w:rsidP="00280AB7">
      <w:pPr>
        <w:pStyle w:val="a8"/>
        <w:numPr>
          <w:ilvl w:val="8"/>
          <w:numId w:val="36"/>
        </w:numPr>
        <w:ind w:leftChars="0" w:left="3742" w:hanging="482"/>
        <w:rPr>
          <w:rFonts w:ascii="標楷體" w:eastAsia="標楷體" w:hAnsi="標楷體"/>
        </w:rPr>
      </w:pPr>
      <w:r w:rsidRPr="00C76826">
        <w:rPr>
          <w:rFonts w:ascii="標楷體" w:eastAsia="標楷體" w:hAnsi="標楷體" w:hint="eastAsia"/>
        </w:rPr>
        <w:t>以空氣注入器注入空氣，使流體壓力計之水位由零上升至約</w:t>
      </w:r>
      <w:r w:rsidRPr="000633F1">
        <w:rPr>
          <w:rFonts w:ascii="Times New Roman" w:eastAsia="標楷體" w:hAnsi="Times New Roman" w:cs="Times New Roman"/>
        </w:rPr>
        <w:t>100</w:t>
      </w:r>
      <w:r w:rsidRPr="000633F1">
        <w:rPr>
          <w:rFonts w:ascii="Times New Roman" w:eastAsia="標楷體" w:hAnsi="Times New Roman" w:cs="Times New Roman"/>
        </w:rPr>
        <w:t>ｍｍ</w:t>
      </w:r>
      <w:r w:rsidRPr="00C76826">
        <w:rPr>
          <w:rFonts w:ascii="標楷體" w:eastAsia="標楷體" w:hAnsi="標楷體" w:hint="eastAsia"/>
        </w:rPr>
        <w:t>即停止水位。如水位不停止時，有可能由連接處洩漏，應即中止試驗予以檢查。</w:t>
      </w:r>
    </w:p>
    <w:p w:rsidR="00597640" w:rsidRPr="00C76826" w:rsidRDefault="00597640" w:rsidP="00280AB7">
      <w:pPr>
        <w:pStyle w:val="a8"/>
        <w:numPr>
          <w:ilvl w:val="8"/>
          <w:numId w:val="36"/>
        </w:numPr>
        <w:ind w:leftChars="0" w:left="3884" w:hanging="624"/>
        <w:rPr>
          <w:rFonts w:ascii="標楷體" w:eastAsia="標楷體" w:hAnsi="標楷體"/>
        </w:rPr>
      </w:pPr>
      <w:r w:rsidRPr="00C76826">
        <w:rPr>
          <w:rFonts w:ascii="標楷體" w:eastAsia="標楷體" w:hAnsi="標楷體" w:hint="eastAsia"/>
        </w:rPr>
        <w:t>由試驗旋塞，測定開啟送氣口使上升水位下降至</w:t>
      </w:r>
      <w:r w:rsidR="00777DD7" w:rsidRPr="00280AB7">
        <w:rPr>
          <w:rFonts w:ascii="標楷體" w:eastAsia="標楷體" w:hAnsi="標楷體"/>
        </w:rPr>
        <w:t>1/2</w:t>
      </w:r>
      <w:r w:rsidRPr="00C76826">
        <w:rPr>
          <w:rFonts w:ascii="標楷體" w:eastAsia="標楷體" w:hAnsi="標楷體" w:hint="eastAsia"/>
        </w:rPr>
        <w:t>之時間。（流通時間）</w:t>
      </w:r>
    </w:p>
    <w:p w:rsidR="00597640" w:rsidRPr="00C76826" w:rsidRDefault="00597640" w:rsidP="001E09E1">
      <w:pPr>
        <w:pStyle w:val="a8"/>
        <w:numPr>
          <w:ilvl w:val="8"/>
          <w:numId w:val="36"/>
        </w:numPr>
        <w:ind w:leftChars="0" w:left="3453" w:hanging="192"/>
        <w:rPr>
          <w:rFonts w:ascii="標楷體" w:eastAsia="標楷體" w:hAnsi="標楷體"/>
        </w:rPr>
      </w:pPr>
      <w:r w:rsidRPr="00C76826">
        <w:rPr>
          <w:rFonts w:ascii="標楷體" w:eastAsia="標楷體" w:hAnsi="標楷體" w:hint="eastAsia"/>
        </w:rPr>
        <w:t>有關流體壓力計之處置如下：</w:t>
      </w:r>
    </w:p>
    <w:p w:rsidR="00597640" w:rsidRPr="00334785" w:rsidRDefault="00597640" w:rsidP="00334785">
      <w:pPr>
        <w:ind w:leftChars="1062" w:left="2770" w:rightChars="-82" w:right="-197" w:hangingChars="92" w:hanging="221"/>
        <w:rPr>
          <w:rFonts w:ascii="Times New Roman" w:eastAsia="標楷體" w:hAnsi="Times New Roman" w:cs="Times New Roman"/>
        </w:rPr>
      </w:pPr>
      <w:r w:rsidRPr="00DD492E">
        <w:rPr>
          <w:rFonts w:ascii="標楷體" w:eastAsia="標楷體" w:hAnsi="標楷體"/>
        </w:rPr>
        <w:sym w:font="Monotype Sorts" w:char="F0AD"/>
      </w:r>
      <w:r w:rsidRPr="000D7C48">
        <w:rPr>
          <w:rFonts w:ascii="標楷體" w:eastAsia="標楷體" w:hAnsi="標楷體" w:hint="eastAsia"/>
        </w:rPr>
        <w:t>測定流通時間使用之流體壓力計</w:t>
      </w:r>
      <w:r w:rsidR="00D952BA" w:rsidRPr="00C76826">
        <w:rPr>
          <w:rFonts w:ascii="標楷體" w:eastAsia="標楷體" w:hAnsi="標楷體" w:hint="eastAsia"/>
        </w:rPr>
        <w:t>（</w:t>
      </w:r>
      <w:r w:rsidR="00D952BA">
        <w:rPr>
          <w:rFonts w:ascii="Times New Roman" w:eastAsia="標楷體" w:hAnsi="Times New Roman" w:cs="Times New Roman" w:hint="eastAsia"/>
        </w:rPr>
        <w:t>U</w:t>
      </w:r>
      <w:r w:rsidRPr="00635FBD">
        <w:rPr>
          <w:rFonts w:ascii="Times New Roman" w:eastAsia="標楷體" w:hAnsi="Times New Roman" w:cs="Times New Roman"/>
        </w:rPr>
        <w:t>型玻璃管</w:t>
      </w:r>
      <w:r w:rsidR="00D952BA" w:rsidRPr="00C76826">
        <w:rPr>
          <w:rFonts w:ascii="標楷體" w:eastAsia="標楷體" w:hAnsi="標楷體" w:hint="eastAsia"/>
        </w:rPr>
        <w:t>）</w:t>
      </w:r>
      <w:r w:rsidRPr="00635FBD">
        <w:rPr>
          <w:rFonts w:ascii="Times New Roman" w:eastAsia="標楷體" w:hAnsi="Times New Roman" w:cs="Times New Roman"/>
        </w:rPr>
        <w:t>，</w:t>
      </w:r>
      <w:r w:rsidRPr="000D7C48">
        <w:rPr>
          <w:rFonts w:ascii="標楷體" w:eastAsia="標楷體" w:hAnsi="標楷體" w:hint="eastAsia"/>
        </w:rPr>
        <w:t>內徑</w:t>
      </w:r>
      <w:r w:rsidRPr="00466FA8">
        <w:rPr>
          <w:rFonts w:ascii="標楷體" w:eastAsia="標楷體" w:hAnsi="標楷體" w:hint="eastAsia"/>
        </w:rPr>
        <w:t>約</w:t>
      </w:r>
      <w:r w:rsidRPr="00466FA8">
        <w:rPr>
          <w:rFonts w:ascii="Times New Roman" w:eastAsia="標楷體" w:hAnsi="Times New Roman" w:cs="Times New Roman"/>
        </w:rPr>
        <w:t>3mm</w:t>
      </w:r>
      <w:r w:rsidRPr="00466FA8">
        <w:rPr>
          <w:rFonts w:ascii="標楷體" w:eastAsia="標楷體" w:hAnsi="標楷體" w:hint="eastAsia"/>
        </w:rPr>
        <w:t>如圖</w:t>
      </w:r>
      <w:r w:rsidR="00E650FA" w:rsidRPr="00466FA8">
        <w:rPr>
          <w:rFonts w:ascii="Times New Roman" w:eastAsia="標楷體" w:hAnsi="Times New Roman" w:cs="Times New Roman"/>
        </w:rPr>
        <w:t>13-</w:t>
      </w:r>
      <w:r w:rsidRPr="00466FA8">
        <w:rPr>
          <w:rFonts w:ascii="Times New Roman" w:eastAsia="標楷體" w:hAnsi="Times New Roman" w:cs="Times New Roman"/>
        </w:rPr>
        <w:t>3</w:t>
      </w:r>
      <w:r w:rsidRPr="000D7C48">
        <w:rPr>
          <w:rFonts w:ascii="標楷體" w:eastAsia="標楷體" w:hAnsi="標楷體" w:hint="eastAsia"/>
        </w:rPr>
        <w:t>形狀，通常是由底部加水至</w:t>
      </w:r>
      <w:r w:rsidRPr="00635FBD">
        <w:rPr>
          <w:rFonts w:ascii="Times New Roman" w:eastAsia="標楷體" w:hAnsi="Times New Roman" w:cs="Times New Roman"/>
        </w:rPr>
        <w:t>100mm</w:t>
      </w:r>
      <w:r w:rsidRPr="000D7C48">
        <w:rPr>
          <w:rFonts w:ascii="標楷體" w:eastAsia="標楷體" w:hAnsi="標楷體" w:hint="eastAsia"/>
        </w:rPr>
        <w:t>左右，對準</w:t>
      </w:r>
      <w:r w:rsidR="00784C0A" w:rsidRPr="00635FBD">
        <w:rPr>
          <w:rFonts w:ascii="Times New Roman" w:eastAsia="標楷體" w:hAnsi="Times New Roman" w:cs="Times New Roman"/>
        </w:rPr>
        <w:t>0</w:t>
      </w:r>
      <w:r w:rsidRPr="000D7C48">
        <w:rPr>
          <w:rFonts w:ascii="標楷體" w:eastAsia="標楷體" w:hAnsi="標楷體" w:hint="eastAsia"/>
        </w:rPr>
        <w:t>之刻度。刻度約達</w:t>
      </w:r>
      <w:r w:rsidRPr="00635FBD">
        <w:rPr>
          <w:rFonts w:ascii="Times New Roman" w:eastAsia="標楷體" w:hAnsi="Times New Roman" w:cs="Times New Roman"/>
        </w:rPr>
        <w:t>130mm</w:t>
      </w:r>
      <w:r w:rsidRPr="000D7C48">
        <w:rPr>
          <w:rFonts w:ascii="標楷體" w:eastAsia="標楷體" w:hAnsi="標楷體" w:hint="eastAsia"/>
        </w:rPr>
        <w:t>左右，標示於玻璃管上。</w:t>
      </w:r>
    </w:p>
    <w:p w:rsidR="00597640" w:rsidRDefault="00F726F7" w:rsidP="00AF4976">
      <w:pPr>
        <w:ind w:left="960" w:hanging="960"/>
        <w:jc w:val="center"/>
        <w:rPr>
          <w:rFonts w:ascii="標楷體" w:eastAsia="標楷體" w:hAnsi="標楷體"/>
        </w:rPr>
      </w:pPr>
      <w:r>
        <w:rPr>
          <w:rFonts w:ascii="標楷體" w:eastAsia="標楷體" w:hAnsi="標楷體"/>
          <w:noProof/>
        </w:rPr>
        <w:lastRenderedPageBreak/>
        <mc:AlternateContent>
          <mc:Choice Requires="wps">
            <w:drawing>
              <wp:anchor distT="0" distB="0" distL="114300" distR="114300" simplePos="0" relativeHeight="251660288" behindDoc="0" locked="0" layoutInCell="1" allowOverlap="1">
                <wp:simplePos x="0" y="0"/>
                <wp:positionH relativeFrom="column">
                  <wp:posOffset>3182510</wp:posOffset>
                </wp:positionH>
                <wp:positionV relativeFrom="paragraph">
                  <wp:posOffset>208059</wp:posOffset>
                </wp:positionV>
                <wp:extent cx="492980" cy="326004"/>
                <wp:effectExtent l="0" t="0" r="21590" b="17145"/>
                <wp:wrapNone/>
                <wp:docPr id="2" name="矩形 2"/>
                <wp:cNvGraphicFramePr/>
                <a:graphic xmlns:a="http://schemas.openxmlformats.org/drawingml/2006/main">
                  <a:graphicData uri="http://schemas.microsoft.com/office/word/2010/wordprocessingShape">
                    <wps:wsp>
                      <wps:cNvSpPr/>
                      <wps:spPr>
                        <a:xfrm>
                          <a:off x="0" y="0"/>
                          <a:ext cx="492980" cy="3260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35934" id="矩形 2" o:spid="_x0000_s1026" style="position:absolute;margin-left:250.6pt;margin-top:16.4pt;width:38.8pt;height:25.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" fillcolor="white [3212]" strokecolor="white [3212]" strokeweight="1pt"/>
            </w:pict>
          </mc:Fallback>
        </mc:AlternateContent>
      </w:r>
      <w:r w:rsidR="00597640">
        <w:rPr>
          <w:rFonts w:ascii="標楷體" w:eastAsia="標楷體" w:hAnsi="標楷體"/>
          <w:noProof/>
        </w:rPr>
        <w:drawing>
          <wp:inline distT="0" distB="0" distL="0" distR="0" wp14:anchorId="32F26B1A" wp14:editId="19038171">
            <wp:extent cx="2592536" cy="219456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3308" cy="2296792"/>
                    </a:xfrm>
                    <a:prstGeom prst="rect">
                      <a:avLst/>
                    </a:prstGeom>
                    <a:noFill/>
                    <a:ln>
                      <a:noFill/>
                    </a:ln>
                  </pic:spPr>
                </pic:pic>
              </a:graphicData>
            </a:graphic>
          </wp:inline>
        </w:drawing>
      </w:r>
    </w:p>
    <w:p w:rsidR="00AF4976" w:rsidRPr="00466FA8" w:rsidRDefault="00AF4976" w:rsidP="00AF4976">
      <w:pPr>
        <w:jc w:val="center"/>
        <w:rPr>
          <w:rFonts w:ascii="標楷體" w:eastAsia="標楷體" w:hAnsi="標楷體"/>
        </w:rPr>
      </w:pPr>
      <w:r w:rsidRPr="00466FA8">
        <w:rPr>
          <w:rFonts w:ascii="標楷體" w:eastAsia="標楷體" w:hAnsi="標楷體" w:hint="eastAsia"/>
        </w:rPr>
        <w:t>圖</w:t>
      </w:r>
      <w:r w:rsidR="00E650FA" w:rsidRPr="00466FA8">
        <w:rPr>
          <w:rFonts w:ascii="Times New Roman" w:eastAsia="標楷體" w:hAnsi="Times New Roman" w:cs="Times New Roman"/>
        </w:rPr>
        <w:t>13-</w:t>
      </w:r>
      <w:r w:rsidRPr="00466FA8">
        <w:rPr>
          <w:rFonts w:ascii="Times New Roman" w:eastAsia="標楷體" w:hAnsi="Times New Roman" w:cs="Times New Roman"/>
        </w:rPr>
        <w:t>3</w:t>
      </w:r>
    </w:p>
    <w:p w:rsidR="005304EE" w:rsidRDefault="005304EE" w:rsidP="00AF4976">
      <w:pPr>
        <w:jc w:val="center"/>
        <w:rPr>
          <w:rFonts w:ascii="標楷體" w:eastAsia="標楷體" w:hAnsi="標楷體"/>
        </w:rPr>
      </w:pPr>
    </w:p>
    <w:p w:rsidR="005C3FD0" w:rsidRDefault="00597640" w:rsidP="005C3FD0">
      <w:pPr>
        <w:ind w:leftChars="1062" w:left="2784" w:rightChars="-82" w:right="-197" w:hangingChars="98" w:hanging="235"/>
        <w:rPr>
          <w:rFonts w:ascii="標楷體" w:eastAsia="標楷體" w:hAnsi="標楷體"/>
        </w:rPr>
      </w:pPr>
      <w:r w:rsidRPr="00DD492E">
        <w:rPr>
          <w:rFonts w:ascii="標楷體" w:eastAsia="標楷體" w:hAnsi="標楷體"/>
        </w:rPr>
        <w:sym w:font="Monotype Sorts" w:char="F0AD"/>
      </w:r>
      <w:r w:rsidRPr="00DD492E">
        <w:rPr>
          <w:rFonts w:ascii="標楷體" w:eastAsia="標楷體" w:hAnsi="標楷體" w:hint="eastAsia"/>
        </w:rPr>
        <w:t>使用流體壓力計時，玻璃管內之水因表面張力成圓形</w:t>
      </w:r>
    </w:p>
    <w:p w:rsidR="005C3FD0" w:rsidRDefault="00597640" w:rsidP="005C3FD0">
      <w:pPr>
        <w:ind w:leftChars="1158" w:left="2779" w:rightChars="-82" w:right="-197"/>
        <w:rPr>
          <w:rFonts w:ascii="標楷體" w:eastAsia="標楷體" w:hAnsi="標楷體"/>
        </w:rPr>
      </w:pPr>
      <w:r w:rsidRPr="00DD492E">
        <w:rPr>
          <w:rFonts w:ascii="標楷體" w:eastAsia="標楷體" w:hAnsi="標楷體" w:hint="eastAsia"/>
        </w:rPr>
        <w:t>，但可於底部觀察調整至歸零。又水位上升與下降時</w:t>
      </w:r>
    </w:p>
    <w:p w:rsidR="00597640" w:rsidRPr="00DD492E" w:rsidRDefault="00597640" w:rsidP="005C3FD0">
      <w:pPr>
        <w:ind w:leftChars="1158" w:left="2779" w:rightChars="-82" w:right="-197"/>
        <w:rPr>
          <w:rFonts w:ascii="標楷體" w:eastAsia="標楷體" w:hAnsi="標楷體"/>
        </w:rPr>
      </w:pPr>
      <w:r w:rsidRPr="00DD492E">
        <w:rPr>
          <w:rFonts w:ascii="標楷體" w:eastAsia="標楷體" w:hAnsi="標楷體" w:hint="eastAsia"/>
        </w:rPr>
        <w:t>，會有</w:t>
      </w:r>
      <w:r w:rsidRPr="005C3FD0">
        <w:rPr>
          <w:rFonts w:ascii="標楷體" w:eastAsia="標楷體" w:hAnsi="標楷體"/>
        </w:rPr>
        <w:t>0.1</w:t>
      </w:r>
      <w:r w:rsidRPr="005C3FD0">
        <w:rPr>
          <w:rFonts w:ascii="標楷體" w:eastAsia="標楷體" w:hAnsi="標楷體" w:hint="eastAsia"/>
        </w:rPr>
        <w:t>至</w:t>
      </w:r>
      <w:r w:rsidRPr="005C3FD0">
        <w:rPr>
          <w:rFonts w:ascii="標楷體" w:eastAsia="標楷體" w:hAnsi="標楷體"/>
        </w:rPr>
        <w:t>0.3mm</w:t>
      </w:r>
      <w:r w:rsidRPr="00DD492E">
        <w:rPr>
          <w:rFonts w:ascii="標楷體" w:eastAsia="標楷體" w:hAnsi="標楷體" w:hint="eastAsia"/>
        </w:rPr>
        <w:t>之差，故以上升時作為標準。</w:t>
      </w:r>
    </w:p>
    <w:p w:rsidR="00597640" w:rsidRPr="00DD492E" w:rsidRDefault="00597640" w:rsidP="00777DD7">
      <w:pPr>
        <w:pStyle w:val="a8"/>
        <w:numPr>
          <w:ilvl w:val="7"/>
          <w:numId w:val="36"/>
        </w:numPr>
        <w:ind w:leftChars="0"/>
        <w:rPr>
          <w:rFonts w:ascii="標楷體" w:eastAsia="標楷體" w:hAnsi="標楷體"/>
        </w:rPr>
      </w:pPr>
      <w:r w:rsidRPr="00DD492E">
        <w:rPr>
          <w:rFonts w:ascii="標楷體" w:eastAsia="標楷體" w:hAnsi="標楷體" w:hint="eastAsia"/>
        </w:rPr>
        <w:t>判定方法</w:t>
      </w:r>
    </w:p>
    <w:p w:rsidR="000C4BDF" w:rsidRPr="00006849" w:rsidRDefault="00597640" w:rsidP="00784C0A">
      <w:pPr>
        <w:pStyle w:val="a8"/>
        <w:ind w:leftChars="0" w:left="3742"/>
        <w:rPr>
          <w:rFonts w:ascii="標楷體" w:eastAsia="標楷體" w:hAnsi="標楷體"/>
        </w:rPr>
      </w:pPr>
      <w:r w:rsidRPr="00DD492E">
        <w:rPr>
          <w:rFonts w:ascii="標楷體" w:eastAsia="標楷體" w:hAnsi="標楷體" w:hint="eastAsia"/>
        </w:rPr>
        <w:t>對空氣管長之流通時間</w:t>
      </w:r>
      <w:r w:rsidRPr="00466FA8">
        <w:rPr>
          <w:rFonts w:ascii="標楷體" w:eastAsia="標楷體" w:hAnsi="標楷體" w:hint="eastAsia"/>
        </w:rPr>
        <w:t>，應在圖</w:t>
      </w:r>
      <w:r w:rsidR="00E650FA" w:rsidRPr="00466FA8">
        <w:rPr>
          <w:rFonts w:ascii="Times New Roman" w:eastAsia="標楷體" w:hAnsi="Times New Roman" w:cs="Times New Roman"/>
        </w:rPr>
        <w:t>13-</w:t>
      </w:r>
      <w:r w:rsidRPr="00466FA8">
        <w:rPr>
          <w:rFonts w:ascii="Times New Roman" w:eastAsia="標楷體" w:hAnsi="Times New Roman" w:cs="Times New Roman"/>
        </w:rPr>
        <w:t>4</w:t>
      </w:r>
      <w:r w:rsidRPr="00DD492E">
        <w:rPr>
          <w:rFonts w:ascii="標楷體" w:eastAsia="標楷體" w:hAnsi="標楷體" w:hint="eastAsia"/>
        </w:rPr>
        <w:t>所示之範圍內。</w:t>
      </w:r>
    </w:p>
    <w:p w:rsidR="00597640" w:rsidRDefault="000C4BDF" w:rsidP="000C4BDF">
      <w:pPr>
        <w:ind w:left="426" w:firstLine="23"/>
        <w:jc w:val="both"/>
        <w:rPr>
          <w:rFonts w:ascii="標楷體" w:eastAsia="標楷體" w:hAnsi="標楷體"/>
        </w:rPr>
      </w:pPr>
      <w:r>
        <w:rPr>
          <w:rFonts w:ascii="標楷體" w:eastAsia="標楷體" w:hAnsi="標楷體"/>
          <w:noProof/>
        </w:rPr>
        <w:drawing>
          <wp:inline distT="0" distB="0" distL="0" distR="0">
            <wp:extent cx="2311400" cy="172085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1400" cy="1720850"/>
                    </a:xfrm>
                    <a:prstGeom prst="rect">
                      <a:avLst/>
                    </a:prstGeom>
                    <a:noFill/>
                    <a:ln>
                      <a:noFill/>
                    </a:ln>
                  </pic:spPr>
                </pic:pic>
              </a:graphicData>
            </a:graphic>
          </wp:inline>
        </w:drawing>
      </w:r>
      <w:r>
        <w:rPr>
          <w:rFonts w:ascii="標楷體" w:eastAsia="標楷體" w:hAnsi="標楷體" w:hint="eastAsia"/>
        </w:rPr>
        <w:t xml:space="preserve">  </w:t>
      </w:r>
      <w:r>
        <w:rPr>
          <w:rFonts w:ascii="標楷體" w:eastAsia="標楷體" w:hAnsi="標楷體"/>
          <w:noProof/>
        </w:rPr>
        <w:drawing>
          <wp:inline distT="0" distB="0" distL="0" distR="0">
            <wp:extent cx="2138680" cy="1555115"/>
            <wp:effectExtent l="0" t="0" r="0" b="698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8680" cy="1555115"/>
                    </a:xfrm>
                    <a:prstGeom prst="rect">
                      <a:avLst/>
                    </a:prstGeom>
                    <a:noFill/>
                    <a:ln>
                      <a:noFill/>
                    </a:ln>
                  </pic:spPr>
                </pic:pic>
              </a:graphicData>
            </a:graphic>
          </wp:inline>
        </w:drawing>
      </w:r>
    </w:p>
    <w:p w:rsidR="00597640" w:rsidRDefault="00597640" w:rsidP="00AF4976">
      <w:pPr>
        <w:ind w:left="960" w:rightChars="-82" w:right="-197" w:hanging="960"/>
        <w:jc w:val="center"/>
        <w:rPr>
          <w:rFonts w:ascii="標楷體" w:eastAsia="標楷體" w:hAnsi="標楷體"/>
        </w:rPr>
      </w:pPr>
      <w:r w:rsidRPr="00DD492E">
        <w:rPr>
          <w:rFonts w:ascii="標楷體" w:eastAsia="標楷體" w:hAnsi="標楷體" w:hint="eastAsia"/>
        </w:rPr>
        <w:t>圖</w:t>
      </w:r>
      <w:r w:rsidR="00E650FA" w:rsidRPr="00466FA8">
        <w:rPr>
          <w:rFonts w:ascii="Times New Roman" w:eastAsia="標楷體" w:hAnsi="Times New Roman" w:cs="Times New Roman"/>
        </w:rPr>
        <w:t>13-</w:t>
      </w:r>
      <w:r w:rsidRPr="00E650FA">
        <w:rPr>
          <w:rFonts w:ascii="Times New Roman" w:eastAsia="標楷體" w:hAnsi="Times New Roman" w:cs="Times New Roman"/>
        </w:rPr>
        <w:t>4</w:t>
      </w:r>
      <w:r w:rsidRPr="00DD492E">
        <w:rPr>
          <w:rFonts w:ascii="標楷體" w:eastAsia="標楷體" w:hAnsi="標楷體" w:hint="eastAsia"/>
        </w:rPr>
        <w:t>空氣管流通曲線</w:t>
      </w:r>
    </w:p>
    <w:p w:rsidR="00597640" w:rsidRPr="00DD492E" w:rsidRDefault="00597640" w:rsidP="00AF4976">
      <w:pPr>
        <w:ind w:left="960" w:rightChars="-82" w:right="-197" w:hanging="960"/>
        <w:jc w:val="center"/>
        <w:rPr>
          <w:rFonts w:ascii="標楷體" w:eastAsia="標楷體" w:hAnsi="標楷體"/>
        </w:rPr>
      </w:pPr>
    </w:p>
    <w:p w:rsidR="00597640" w:rsidRDefault="00597640" w:rsidP="00777DD7">
      <w:pPr>
        <w:pStyle w:val="a8"/>
        <w:numPr>
          <w:ilvl w:val="6"/>
          <w:numId w:val="36"/>
        </w:numPr>
        <w:ind w:leftChars="0"/>
        <w:rPr>
          <w:rFonts w:ascii="標楷體" w:eastAsia="標楷體" w:hAnsi="標楷體"/>
        </w:rPr>
      </w:pPr>
      <w:r w:rsidRPr="00DD492E">
        <w:rPr>
          <w:rFonts w:ascii="標楷體" w:eastAsia="標楷體" w:hAnsi="標楷體" w:hint="eastAsia"/>
        </w:rPr>
        <w:t>接點水高試驗</w:t>
      </w:r>
    </w:p>
    <w:p w:rsidR="00F726F7" w:rsidRDefault="00597640" w:rsidP="00F726F7">
      <w:pPr>
        <w:pStyle w:val="a8"/>
        <w:numPr>
          <w:ilvl w:val="7"/>
          <w:numId w:val="35"/>
        </w:numPr>
        <w:ind w:leftChars="0"/>
        <w:rPr>
          <w:rFonts w:ascii="標楷體" w:eastAsia="標楷體" w:hAnsi="標楷體"/>
        </w:rPr>
      </w:pPr>
      <w:r w:rsidRPr="00DD492E">
        <w:rPr>
          <w:rFonts w:ascii="標楷體" w:eastAsia="標楷體" w:hAnsi="標楷體" w:hint="eastAsia"/>
        </w:rPr>
        <w:t>檢查方法</w:t>
      </w:r>
    </w:p>
    <w:p w:rsidR="00597640" w:rsidRPr="00F726F7" w:rsidRDefault="00597640" w:rsidP="00784C0A">
      <w:pPr>
        <w:pStyle w:val="a8"/>
        <w:ind w:leftChars="0" w:left="3629"/>
        <w:rPr>
          <w:rFonts w:ascii="標楷體" w:eastAsia="標楷體" w:hAnsi="標楷體"/>
        </w:rPr>
      </w:pPr>
      <w:r w:rsidRPr="00F726F7">
        <w:rPr>
          <w:rFonts w:ascii="標楷體" w:eastAsia="標楷體" w:hAnsi="標楷體" w:hint="eastAsia"/>
        </w:rPr>
        <w:t>將空氣管由旋塞台取下，連接流體壓力計及空氣注入器，並將試驗旋塞調整至接點水高試驗位置，再緩緩注入空氣，確認接點閉合時之水位（接點水位高）。</w:t>
      </w:r>
    </w:p>
    <w:p w:rsidR="00F726F7" w:rsidRDefault="00597640" w:rsidP="00F726F7">
      <w:pPr>
        <w:pStyle w:val="a8"/>
        <w:numPr>
          <w:ilvl w:val="7"/>
          <w:numId w:val="35"/>
        </w:numPr>
        <w:ind w:leftChars="0"/>
        <w:rPr>
          <w:rFonts w:ascii="標楷體" w:eastAsia="標楷體" w:hAnsi="標楷體"/>
        </w:rPr>
      </w:pPr>
      <w:r w:rsidRPr="00DD492E">
        <w:rPr>
          <w:rFonts w:ascii="標楷體" w:eastAsia="標楷體" w:hAnsi="標楷體" w:hint="eastAsia"/>
        </w:rPr>
        <w:t>判定方法</w:t>
      </w:r>
    </w:p>
    <w:p w:rsidR="00597640" w:rsidRPr="00F726F7" w:rsidRDefault="00597640" w:rsidP="00784C0A">
      <w:pPr>
        <w:pStyle w:val="a8"/>
        <w:ind w:leftChars="0" w:left="3742"/>
        <w:rPr>
          <w:rFonts w:ascii="標楷體" w:eastAsia="標楷體" w:hAnsi="標楷體"/>
        </w:rPr>
      </w:pPr>
      <w:r w:rsidRPr="00F726F7">
        <w:rPr>
          <w:rFonts w:ascii="標楷體" w:eastAsia="標楷體" w:hAnsi="標楷體" w:hint="eastAsia"/>
        </w:rPr>
        <w:t>接點水高值，應在檢出器標示值之範圍內。</w:t>
      </w:r>
    </w:p>
    <w:p w:rsidR="00597640" w:rsidRPr="000D7C48" w:rsidRDefault="00597640" w:rsidP="00AF4976">
      <w:pPr>
        <w:pStyle w:val="a8"/>
        <w:numPr>
          <w:ilvl w:val="3"/>
          <w:numId w:val="35"/>
        </w:numPr>
        <w:ind w:leftChars="0"/>
        <w:rPr>
          <w:rFonts w:ascii="標楷體" w:eastAsia="標楷體" w:hAnsi="標楷體"/>
        </w:rPr>
      </w:pPr>
      <w:r w:rsidRPr="000D7C48">
        <w:rPr>
          <w:rFonts w:ascii="標楷體" w:eastAsia="標楷體" w:hAnsi="標楷體" w:hint="eastAsia"/>
        </w:rPr>
        <w:t>熱電偶式</w:t>
      </w:r>
    </w:p>
    <w:p w:rsidR="00597640" w:rsidRPr="000D7C48"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檢查方法</w:t>
      </w:r>
    </w:p>
    <w:p w:rsidR="00597640" w:rsidRPr="000D7C48" w:rsidRDefault="00597640" w:rsidP="00AF4976">
      <w:pPr>
        <w:pStyle w:val="a8"/>
        <w:numPr>
          <w:ilvl w:val="5"/>
          <w:numId w:val="35"/>
        </w:numPr>
        <w:ind w:leftChars="0"/>
        <w:rPr>
          <w:rFonts w:ascii="標楷體" w:eastAsia="標楷體" w:hAnsi="標楷體"/>
        </w:rPr>
      </w:pPr>
      <w:r w:rsidRPr="000D7C48">
        <w:rPr>
          <w:rFonts w:ascii="標楷體" w:eastAsia="標楷體" w:hAnsi="標楷體" w:hint="eastAsia"/>
        </w:rPr>
        <w:lastRenderedPageBreak/>
        <w:t>火災動作試驗</w:t>
      </w:r>
    </w:p>
    <w:p w:rsidR="00597640" w:rsidRPr="000D7C48" w:rsidRDefault="00597640" w:rsidP="00AF4976">
      <w:pPr>
        <w:pStyle w:val="a8"/>
        <w:ind w:leftChars="0" w:left="2694"/>
        <w:rPr>
          <w:rFonts w:ascii="標楷體" w:eastAsia="標楷體" w:hAnsi="標楷體"/>
        </w:rPr>
      </w:pPr>
      <w:r w:rsidRPr="000D7C48">
        <w:rPr>
          <w:rFonts w:ascii="標楷體" w:eastAsia="標楷體" w:hAnsi="標楷體" w:hint="eastAsia"/>
        </w:rPr>
        <w:t>依下列步驟由試驗器將動作電壓附加在檢出器，確認其動作時之電壓（動作電壓值）及火警分區之表示是否正常。</w:t>
      </w:r>
    </w:p>
    <w:p w:rsidR="00597640" w:rsidRPr="000D7C48" w:rsidRDefault="00597640" w:rsidP="000A185B">
      <w:pPr>
        <w:pStyle w:val="a8"/>
        <w:numPr>
          <w:ilvl w:val="6"/>
          <w:numId w:val="35"/>
        </w:numPr>
        <w:tabs>
          <w:tab w:val="left" w:pos="3119"/>
        </w:tabs>
        <w:ind w:leftChars="0" w:left="3017" w:rightChars="-142" w:right="-341" w:hanging="295"/>
        <w:rPr>
          <w:rFonts w:ascii="標楷體" w:eastAsia="標楷體" w:hAnsi="標楷體"/>
        </w:rPr>
      </w:pPr>
      <w:r w:rsidRPr="000D7C48">
        <w:rPr>
          <w:rFonts w:ascii="標楷體" w:eastAsia="標楷體" w:hAnsi="標楷體" w:hint="eastAsia"/>
        </w:rPr>
        <w:t>將試驗器之開關調整至動作試驗側，連接檢出器。</w:t>
      </w:r>
    </w:p>
    <w:p w:rsidR="00597640" w:rsidRPr="000D7C48" w:rsidRDefault="00597640" w:rsidP="000A185B">
      <w:pPr>
        <w:pStyle w:val="a8"/>
        <w:numPr>
          <w:ilvl w:val="6"/>
          <w:numId w:val="35"/>
        </w:numPr>
        <w:tabs>
          <w:tab w:val="left" w:pos="2880"/>
        </w:tabs>
        <w:ind w:leftChars="0" w:left="3017" w:rightChars="-82" w:right="-197" w:hanging="295"/>
        <w:rPr>
          <w:rFonts w:ascii="標楷體" w:eastAsia="標楷體" w:hAnsi="標楷體"/>
        </w:rPr>
      </w:pPr>
      <w:r w:rsidRPr="000D7C48">
        <w:rPr>
          <w:rFonts w:ascii="標楷體" w:eastAsia="標楷體" w:hAnsi="標楷體" w:hint="eastAsia"/>
        </w:rPr>
        <w:t>操作刻度盤，對檢出器緩緩附加電壓，測定動作時之電壓值。</w:t>
      </w:r>
    </w:p>
    <w:p w:rsidR="00597640" w:rsidRDefault="00597640" w:rsidP="00AF4976">
      <w:pPr>
        <w:pStyle w:val="a8"/>
        <w:numPr>
          <w:ilvl w:val="5"/>
          <w:numId w:val="35"/>
        </w:numPr>
        <w:ind w:leftChars="0"/>
        <w:rPr>
          <w:rFonts w:ascii="標楷體" w:eastAsia="標楷體" w:hAnsi="標楷體"/>
        </w:rPr>
      </w:pPr>
      <w:r w:rsidRPr="000D7C48">
        <w:rPr>
          <w:rFonts w:ascii="標楷體" w:eastAsia="標楷體" w:hAnsi="標楷體" w:hint="eastAsia"/>
        </w:rPr>
        <w:t>回路合成阻抗試驗</w:t>
      </w:r>
    </w:p>
    <w:p w:rsidR="00F726F7" w:rsidRPr="00784C0A" w:rsidRDefault="00597640" w:rsidP="00635FBD">
      <w:pPr>
        <w:pStyle w:val="a8"/>
        <w:ind w:leftChars="0" w:left="2574" w:rightChars="-82" w:right="-197"/>
        <w:rPr>
          <w:rFonts w:ascii="標楷體" w:eastAsia="標楷體" w:hAnsi="標楷體"/>
        </w:rPr>
      </w:pPr>
      <w:r w:rsidRPr="000D7C48">
        <w:rPr>
          <w:rFonts w:ascii="標楷體" w:eastAsia="標楷體" w:hAnsi="標楷體" w:hint="eastAsia"/>
        </w:rPr>
        <w:t>用儀表繼電器試驗器可以試驗者，將試驗器之插頭插入檢出器，進行規定之操作。其他之試驗器，將熱電偶回路由檢出器端子切離，確認回路之阻抗值是否正常。</w:t>
      </w:r>
    </w:p>
    <w:p w:rsidR="00597640" w:rsidRPr="000D7C48"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判定方法</w:t>
      </w:r>
    </w:p>
    <w:p w:rsidR="00597640" w:rsidRPr="000D7C48" w:rsidRDefault="00597640" w:rsidP="00AF4976">
      <w:pPr>
        <w:pStyle w:val="a8"/>
        <w:numPr>
          <w:ilvl w:val="5"/>
          <w:numId w:val="35"/>
        </w:numPr>
        <w:ind w:leftChars="0"/>
        <w:rPr>
          <w:rFonts w:ascii="標楷體" w:eastAsia="標楷體" w:hAnsi="標楷體"/>
        </w:rPr>
      </w:pPr>
      <w:r w:rsidRPr="000D7C48">
        <w:rPr>
          <w:rFonts w:ascii="標楷體" w:eastAsia="標楷體" w:hAnsi="標楷體" w:hint="eastAsia"/>
        </w:rPr>
        <w:t>動作電壓值，應在檢出器標示值之範圍內。</w:t>
      </w:r>
    </w:p>
    <w:p w:rsidR="00597640" w:rsidRPr="000D7C48" w:rsidRDefault="00597640" w:rsidP="00AF4976">
      <w:pPr>
        <w:pStyle w:val="a8"/>
        <w:numPr>
          <w:ilvl w:val="5"/>
          <w:numId w:val="35"/>
        </w:numPr>
        <w:ind w:leftChars="0"/>
        <w:rPr>
          <w:rFonts w:ascii="標楷體" w:eastAsia="標楷體" w:hAnsi="標楷體"/>
        </w:rPr>
      </w:pPr>
      <w:r w:rsidRPr="000D7C48">
        <w:rPr>
          <w:rFonts w:ascii="標楷體" w:eastAsia="標楷體" w:hAnsi="標楷體" w:hint="eastAsia"/>
        </w:rPr>
        <w:t>回路合成阻抗值，應在各檢出器標示值以下。</w:t>
      </w:r>
    </w:p>
    <w:p w:rsidR="00597640" w:rsidRPr="000D7C48" w:rsidRDefault="00597640" w:rsidP="00AF4976">
      <w:pPr>
        <w:pStyle w:val="a8"/>
        <w:numPr>
          <w:ilvl w:val="5"/>
          <w:numId w:val="35"/>
        </w:numPr>
        <w:ind w:leftChars="0"/>
        <w:rPr>
          <w:rFonts w:ascii="標楷體" w:eastAsia="標楷體" w:hAnsi="標楷體"/>
        </w:rPr>
      </w:pPr>
      <w:r w:rsidRPr="000D7C48">
        <w:rPr>
          <w:rFonts w:ascii="標楷體" w:eastAsia="標楷體" w:hAnsi="標楷體" w:hint="eastAsia"/>
        </w:rPr>
        <w:t>火警分區之表示應正常。</w:t>
      </w:r>
    </w:p>
    <w:p w:rsidR="00597640" w:rsidRPr="000D7C48"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注意事項</w:t>
      </w:r>
    </w:p>
    <w:p w:rsidR="00597640" w:rsidRPr="000D7C48" w:rsidRDefault="00597640" w:rsidP="00AF4976">
      <w:pPr>
        <w:pStyle w:val="a8"/>
        <w:ind w:leftChars="0" w:left="2268"/>
        <w:rPr>
          <w:rFonts w:ascii="標楷體" w:eastAsia="標楷體" w:hAnsi="標楷體"/>
        </w:rPr>
      </w:pPr>
      <w:r w:rsidRPr="000D7C48">
        <w:rPr>
          <w:rFonts w:ascii="標楷體" w:eastAsia="標楷體" w:hAnsi="標楷體" w:hint="eastAsia"/>
        </w:rPr>
        <w:t>應使用規定之試驗器。</w:t>
      </w:r>
      <w:r w:rsidRPr="000D7C48">
        <w:rPr>
          <w:rFonts w:ascii="標楷體" w:eastAsia="標楷體" w:hAnsi="標楷體"/>
        </w:rPr>
        <w:t xml:space="preserve"> </w:t>
      </w:r>
    </w:p>
    <w:p w:rsidR="00597640" w:rsidRPr="000D7C48" w:rsidRDefault="00597640" w:rsidP="00AF4976">
      <w:pPr>
        <w:pStyle w:val="a8"/>
        <w:numPr>
          <w:ilvl w:val="3"/>
          <w:numId w:val="35"/>
        </w:numPr>
        <w:ind w:leftChars="0"/>
        <w:rPr>
          <w:rFonts w:ascii="標楷體" w:eastAsia="標楷體" w:hAnsi="標楷體"/>
        </w:rPr>
      </w:pPr>
      <w:r w:rsidRPr="000D7C48">
        <w:rPr>
          <w:rFonts w:ascii="標楷體" w:eastAsia="標楷體" w:hAnsi="標楷體" w:hint="eastAsia"/>
        </w:rPr>
        <w:t>熱半導體式</w:t>
      </w:r>
    </w:p>
    <w:p w:rsidR="00597640"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檢查方法</w:t>
      </w:r>
    </w:p>
    <w:p w:rsidR="00597640" w:rsidRPr="000D7C48" w:rsidRDefault="00597640" w:rsidP="00AF4976">
      <w:pPr>
        <w:pStyle w:val="a8"/>
        <w:ind w:leftChars="0" w:left="2268"/>
        <w:rPr>
          <w:rFonts w:ascii="標楷體" w:eastAsia="標楷體" w:hAnsi="標楷體"/>
        </w:rPr>
      </w:pPr>
      <w:r w:rsidRPr="000D7C48">
        <w:rPr>
          <w:rFonts w:ascii="標楷體" w:eastAsia="標楷體" w:hAnsi="標楷體" w:hint="eastAsia"/>
        </w:rPr>
        <w:t>使用試驗器按照熱電偶式之檢查方法進行。但對於感熱部之裝置面未滿八公尺者，得準用差動式局限型探測器之加熱試驗，進行測試。</w:t>
      </w:r>
    </w:p>
    <w:p w:rsidR="00597640"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判定方法</w:t>
      </w:r>
    </w:p>
    <w:p w:rsidR="00597640" w:rsidRPr="00FE49C0" w:rsidRDefault="00597640" w:rsidP="00784C0A">
      <w:pPr>
        <w:pStyle w:val="a8"/>
        <w:ind w:leftChars="0" w:left="2240"/>
        <w:rPr>
          <w:rFonts w:ascii="標楷體" w:eastAsia="標楷體" w:hAnsi="標楷體"/>
        </w:rPr>
      </w:pPr>
      <w:r w:rsidRPr="00FE49C0">
        <w:rPr>
          <w:rFonts w:ascii="標楷體" w:eastAsia="標楷體" w:hAnsi="標楷體" w:hint="eastAsia"/>
        </w:rPr>
        <w:t>準用熱電偶式或差動式局限型探測器之標準。</w:t>
      </w:r>
    </w:p>
    <w:p w:rsidR="00597640" w:rsidRDefault="00597640" w:rsidP="00AF4976">
      <w:pPr>
        <w:pStyle w:val="a8"/>
        <w:numPr>
          <w:ilvl w:val="4"/>
          <w:numId w:val="35"/>
        </w:numPr>
        <w:ind w:leftChars="0"/>
        <w:rPr>
          <w:rFonts w:ascii="標楷體" w:eastAsia="標楷體" w:hAnsi="標楷體"/>
        </w:rPr>
      </w:pPr>
      <w:r w:rsidRPr="000D7C48">
        <w:rPr>
          <w:rFonts w:ascii="標楷體" w:eastAsia="標楷體" w:hAnsi="標楷體" w:hint="eastAsia"/>
        </w:rPr>
        <w:t>注意事項</w:t>
      </w:r>
    </w:p>
    <w:p w:rsidR="00597640" w:rsidRPr="000D7C48" w:rsidRDefault="00597640" w:rsidP="00AF4976">
      <w:pPr>
        <w:pStyle w:val="a8"/>
        <w:ind w:leftChars="0" w:left="2268"/>
        <w:rPr>
          <w:rFonts w:ascii="標楷體" w:eastAsia="標楷體" w:hAnsi="標楷體"/>
        </w:rPr>
      </w:pPr>
      <w:r w:rsidRPr="000D7C48">
        <w:rPr>
          <w:rFonts w:ascii="標楷體" w:eastAsia="標楷體" w:hAnsi="標楷體" w:hint="eastAsia"/>
        </w:rPr>
        <w:t>應使用規定之試驗器。</w:t>
      </w:r>
    </w:p>
    <w:p w:rsidR="00597640" w:rsidRPr="000D7C48" w:rsidRDefault="00597640" w:rsidP="004E092A">
      <w:pPr>
        <w:pStyle w:val="a8"/>
        <w:numPr>
          <w:ilvl w:val="2"/>
          <w:numId w:val="15"/>
        </w:numPr>
        <w:ind w:leftChars="0"/>
        <w:rPr>
          <w:rFonts w:ascii="標楷體" w:eastAsia="標楷體" w:hAnsi="標楷體"/>
        </w:rPr>
      </w:pPr>
      <w:r w:rsidRPr="000D7C48">
        <w:rPr>
          <w:rFonts w:ascii="標楷體" w:eastAsia="標楷體" w:hAnsi="標楷體" w:hint="eastAsia"/>
        </w:rPr>
        <w:t>定溫式線型</w:t>
      </w:r>
    </w:p>
    <w:p w:rsidR="00597640" w:rsidRPr="000D7C48" w:rsidRDefault="00597640" w:rsidP="004E092A">
      <w:pPr>
        <w:pStyle w:val="a8"/>
        <w:numPr>
          <w:ilvl w:val="3"/>
          <w:numId w:val="37"/>
        </w:numPr>
        <w:ind w:leftChars="0"/>
        <w:rPr>
          <w:rFonts w:ascii="標楷體" w:eastAsia="標楷體" w:hAnsi="標楷體"/>
        </w:rPr>
      </w:pPr>
      <w:r w:rsidRPr="000D7C48">
        <w:rPr>
          <w:rFonts w:ascii="標楷體" w:eastAsia="標楷體" w:hAnsi="標楷體" w:hint="eastAsia"/>
        </w:rPr>
        <w:t>檢查方法</w:t>
      </w:r>
    </w:p>
    <w:p w:rsidR="00597640" w:rsidRDefault="00597640" w:rsidP="004E092A">
      <w:pPr>
        <w:pStyle w:val="a8"/>
        <w:numPr>
          <w:ilvl w:val="4"/>
          <w:numId w:val="37"/>
        </w:numPr>
        <w:ind w:leftChars="0"/>
        <w:rPr>
          <w:rFonts w:ascii="標楷體" w:eastAsia="標楷體" w:hAnsi="標楷體"/>
        </w:rPr>
      </w:pPr>
      <w:r w:rsidRPr="000D7C48">
        <w:rPr>
          <w:rFonts w:ascii="標楷體" w:eastAsia="標楷體" w:hAnsi="標楷體" w:hint="eastAsia"/>
        </w:rPr>
        <w:t>動作試驗</w:t>
      </w:r>
    </w:p>
    <w:p w:rsidR="00597640" w:rsidRPr="000D7C48" w:rsidRDefault="00597640" w:rsidP="00784C0A">
      <w:pPr>
        <w:pStyle w:val="a8"/>
        <w:ind w:leftChars="0" w:left="2257"/>
        <w:rPr>
          <w:rFonts w:ascii="標楷體" w:eastAsia="標楷體" w:hAnsi="標楷體"/>
        </w:rPr>
      </w:pPr>
      <w:r w:rsidRPr="000D7C48">
        <w:rPr>
          <w:rFonts w:ascii="標楷體" w:eastAsia="標楷體" w:hAnsi="標楷體" w:hint="eastAsia"/>
        </w:rPr>
        <w:t>操作設在探測器末端之回路試驗器，確認火警分區之表示是否正常。</w:t>
      </w:r>
    </w:p>
    <w:p w:rsidR="00597640" w:rsidRDefault="00597640" w:rsidP="004E092A">
      <w:pPr>
        <w:pStyle w:val="a8"/>
        <w:numPr>
          <w:ilvl w:val="4"/>
          <w:numId w:val="37"/>
        </w:numPr>
        <w:ind w:leftChars="0"/>
        <w:rPr>
          <w:rFonts w:ascii="標楷體" w:eastAsia="標楷體" w:hAnsi="標楷體"/>
        </w:rPr>
      </w:pPr>
      <w:r w:rsidRPr="000D7C48">
        <w:rPr>
          <w:rFonts w:ascii="標楷體" w:eastAsia="標楷體" w:hAnsi="標楷體" w:hint="eastAsia"/>
        </w:rPr>
        <w:t>回路合成阻抗試驗</w:t>
      </w:r>
    </w:p>
    <w:p w:rsidR="00597640" w:rsidRPr="000D7C48" w:rsidRDefault="00597640" w:rsidP="00784C0A">
      <w:pPr>
        <w:pStyle w:val="a8"/>
        <w:ind w:leftChars="0" w:left="2257" w:rightChars="-82" w:right="-197"/>
        <w:rPr>
          <w:rFonts w:ascii="標楷體" w:eastAsia="標楷體" w:hAnsi="標楷體"/>
        </w:rPr>
      </w:pPr>
      <w:r w:rsidRPr="000D7C48">
        <w:rPr>
          <w:rFonts w:ascii="標楷體" w:eastAsia="標楷體" w:hAnsi="標楷體" w:hint="eastAsia"/>
        </w:rPr>
        <w:t>依下列步驟確認探測器回路之配線與感知線之合成阻抗值：</w:t>
      </w:r>
    </w:p>
    <w:p w:rsidR="00597640" w:rsidRPr="000D7C48" w:rsidRDefault="00597640" w:rsidP="00784C0A">
      <w:pPr>
        <w:pStyle w:val="a8"/>
        <w:numPr>
          <w:ilvl w:val="5"/>
          <w:numId w:val="37"/>
        </w:numPr>
        <w:tabs>
          <w:tab w:val="left" w:pos="2552"/>
        </w:tabs>
        <w:ind w:leftChars="0" w:left="2562" w:hanging="164"/>
        <w:rPr>
          <w:rFonts w:ascii="標楷體" w:eastAsia="標楷體" w:hAnsi="標楷體"/>
        </w:rPr>
      </w:pPr>
      <w:r w:rsidRPr="000D7C48">
        <w:rPr>
          <w:rFonts w:ascii="標楷體" w:eastAsia="標楷體" w:hAnsi="標楷體" w:hint="eastAsia"/>
        </w:rPr>
        <w:t>拆下受信總機之外線，將擬測定之回路未端短路。</w:t>
      </w:r>
    </w:p>
    <w:p w:rsidR="00597640" w:rsidRPr="000D7C48" w:rsidRDefault="00597640" w:rsidP="00784C0A">
      <w:pPr>
        <w:pStyle w:val="a8"/>
        <w:numPr>
          <w:ilvl w:val="5"/>
          <w:numId w:val="37"/>
        </w:numPr>
        <w:tabs>
          <w:tab w:val="left" w:pos="2552"/>
        </w:tabs>
        <w:ind w:leftChars="0" w:left="2562" w:hanging="164"/>
        <w:rPr>
          <w:rFonts w:ascii="標楷體" w:eastAsia="標楷體" w:hAnsi="標楷體"/>
        </w:rPr>
      </w:pPr>
      <w:r w:rsidRPr="000D7C48">
        <w:rPr>
          <w:rFonts w:ascii="標楷體" w:eastAsia="標楷體" w:hAnsi="標楷體" w:hint="eastAsia"/>
        </w:rPr>
        <w:t>回路中插入終端電阻者，使終端電阻短路。</w:t>
      </w:r>
    </w:p>
    <w:p w:rsidR="00597640" w:rsidRDefault="00597640" w:rsidP="00784C0A">
      <w:pPr>
        <w:pStyle w:val="a8"/>
        <w:numPr>
          <w:ilvl w:val="5"/>
          <w:numId w:val="37"/>
        </w:numPr>
        <w:tabs>
          <w:tab w:val="left" w:pos="2552"/>
        </w:tabs>
        <w:ind w:leftChars="0" w:left="2562" w:hanging="164"/>
        <w:rPr>
          <w:rFonts w:ascii="標楷體" w:eastAsia="標楷體" w:hAnsi="標楷體"/>
        </w:rPr>
      </w:pPr>
      <w:r w:rsidRPr="000D7C48">
        <w:rPr>
          <w:rFonts w:ascii="標楷體" w:eastAsia="標楷體" w:hAnsi="標楷體" w:hint="eastAsia"/>
        </w:rPr>
        <w:t>以三用電表測定探測器回路之配線與感知線之合成阻抗值。</w:t>
      </w:r>
    </w:p>
    <w:p w:rsidR="00784C0A" w:rsidRPr="00784C0A" w:rsidRDefault="00784C0A" w:rsidP="00784C0A">
      <w:pPr>
        <w:tabs>
          <w:tab w:val="left" w:pos="2552"/>
        </w:tabs>
        <w:rPr>
          <w:rFonts w:ascii="標楷體" w:eastAsia="標楷體" w:hAnsi="標楷體"/>
        </w:rPr>
      </w:pPr>
    </w:p>
    <w:p w:rsidR="00597640" w:rsidRPr="000D7C48" w:rsidRDefault="00597640" w:rsidP="004E092A">
      <w:pPr>
        <w:pStyle w:val="a8"/>
        <w:numPr>
          <w:ilvl w:val="3"/>
          <w:numId w:val="37"/>
        </w:numPr>
        <w:ind w:leftChars="0"/>
        <w:rPr>
          <w:rFonts w:ascii="標楷體" w:eastAsia="標楷體" w:hAnsi="標楷體"/>
        </w:rPr>
      </w:pPr>
      <w:r w:rsidRPr="000D7C48">
        <w:rPr>
          <w:rFonts w:ascii="標楷體" w:eastAsia="標楷體" w:hAnsi="標楷體" w:hint="eastAsia"/>
        </w:rPr>
        <w:lastRenderedPageBreak/>
        <w:t>判定方法</w:t>
      </w:r>
    </w:p>
    <w:p w:rsidR="00597640" w:rsidRDefault="00597640" w:rsidP="004E092A">
      <w:pPr>
        <w:pStyle w:val="a8"/>
        <w:numPr>
          <w:ilvl w:val="4"/>
          <w:numId w:val="37"/>
        </w:numPr>
        <w:ind w:leftChars="0"/>
        <w:rPr>
          <w:rFonts w:ascii="標楷體" w:eastAsia="標楷體" w:hAnsi="標楷體"/>
        </w:rPr>
      </w:pPr>
      <w:r w:rsidRPr="000D7C48">
        <w:rPr>
          <w:rFonts w:ascii="標楷體" w:eastAsia="標楷體" w:hAnsi="標楷體" w:hint="eastAsia"/>
        </w:rPr>
        <w:t>動作試驗</w:t>
      </w:r>
    </w:p>
    <w:p w:rsidR="00597640" w:rsidRPr="000D7C48" w:rsidRDefault="00597640" w:rsidP="000A185B">
      <w:pPr>
        <w:pStyle w:val="a8"/>
        <w:ind w:leftChars="0" w:left="2257"/>
        <w:rPr>
          <w:rFonts w:ascii="標楷體" w:eastAsia="標楷體" w:hAnsi="標楷體"/>
        </w:rPr>
      </w:pPr>
      <w:r w:rsidRPr="000D7C48">
        <w:rPr>
          <w:rFonts w:ascii="標楷體" w:eastAsia="標楷體" w:hAnsi="標楷體" w:hint="eastAsia"/>
        </w:rPr>
        <w:t>火警分區之表示應正常。</w:t>
      </w:r>
    </w:p>
    <w:p w:rsidR="00597640" w:rsidRPr="000D7C48" w:rsidRDefault="00597640" w:rsidP="004E092A">
      <w:pPr>
        <w:pStyle w:val="a8"/>
        <w:numPr>
          <w:ilvl w:val="4"/>
          <w:numId w:val="37"/>
        </w:numPr>
        <w:ind w:leftChars="0"/>
        <w:rPr>
          <w:rFonts w:ascii="標楷體" w:eastAsia="標楷體" w:hAnsi="標楷體"/>
        </w:rPr>
      </w:pPr>
      <w:r w:rsidRPr="000D7C48">
        <w:rPr>
          <w:rFonts w:ascii="標楷體" w:eastAsia="標楷體" w:hAnsi="標楷體" w:hint="eastAsia"/>
        </w:rPr>
        <w:t>回路合成阻抗試驗</w:t>
      </w:r>
    </w:p>
    <w:p w:rsidR="00597640" w:rsidRPr="000D7C48" w:rsidRDefault="00597640" w:rsidP="000A185B">
      <w:pPr>
        <w:pStyle w:val="a8"/>
        <w:ind w:leftChars="0" w:left="2257"/>
        <w:rPr>
          <w:rFonts w:ascii="標楷體" w:eastAsia="標楷體" w:hAnsi="標楷體"/>
        </w:rPr>
      </w:pPr>
      <w:r w:rsidRPr="000D7C48">
        <w:rPr>
          <w:rFonts w:ascii="標楷體" w:eastAsia="標楷體" w:hAnsi="標楷體" w:hint="eastAsia"/>
        </w:rPr>
        <w:t>合成阻抗值應在探測器標示值以下。</w:t>
      </w:r>
    </w:p>
    <w:p w:rsidR="005E699C" w:rsidRDefault="00597640" w:rsidP="005E699C">
      <w:pPr>
        <w:pStyle w:val="a8"/>
        <w:numPr>
          <w:ilvl w:val="3"/>
          <w:numId w:val="37"/>
        </w:numPr>
        <w:ind w:leftChars="0"/>
        <w:rPr>
          <w:rFonts w:ascii="標楷體" w:eastAsia="標楷體" w:hAnsi="標楷體"/>
        </w:rPr>
      </w:pPr>
      <w:r w:rsidRPr="000D7C48">
        <w:rPr>
          <w:rFonts w:ascii="標楷體" w:eastAsia="標楷體" w:hAnsi="標楷體" w:hint="eastAsia"/>
        </w:rPr>
        <w:t>注意事項</w:t>
      </w:r>
    </w:p>
    <w:p w:rsidR="00597640" w:rsidRPr="000A185B" w:rsidRDefault="00597640" w:rsidP="005E699C">
      <w:pPr>
        <w:pStyle w:val="a8"/>
        <w:ind w:leftChars="0" w:left="1920"/>
        <w:rPr>
          <w:rFonts w:ascii="Times New Roman" w:eastAsia="標楷體" w:hAnsi="Times New Roman" w:cs="Times New Roman"/>
        </w:rPr>
      </w:pPr>
      <w:r w:rsidRPr="000A185B">
        <w:rPr>
          <w:rFonts w:ascii="Times New Roman" w:eastAsia="標楷體" w:hAnsi="Times New Roman" w:cs="Times New Roman" w:hint="eastAsia"/>
        </w:rPr>
        <w:t>使電源電壓下降至額定電壓之百分之八十，實施動作試驗，確實動作時，得省略回路合成阻抗試驗。</w:t>
      </w:r>
    </w:p>
    <w:p w:rsidR="00597640" w:rsidRPr="000D7C48" w:rsidRDefault="00597640" w:rsidP="004E092A">
      <w:pPr>
        <w:pStyle w:val="a8"/>
        <w:numPr>
          <w:ilvl w:val="1"/>
          <w:numId w:val="37"/>
        </w:numPr>
        <w:ind w:leftChars="0"/>
        <w:rPr>
          <w:rFonts w:ascii="標楷體" w:eastAsia="標楷體" w:hAnsi="標楷體"/>
        </w:rPr>
      </w:pPr>
      <w:r w:rsidRPr="000D7C48">
        <w:rPr>
          <w:rFonts w:ascii="標楷體" w:eastAsia="標楷體" w:hAnsi="標楷體" w:hint="eastAsia"/>
        </w:rPr>
        <w:t>偵煙型探測器（多信號探測器除外，以下相同。）</w:t>
      </w:r>
    </w:p>
    <w:p w:rsidR="00597640" w:rsidRPr="000D7C48" w:rsidRDefault="00597640" w:rsidP="00AF4976">
      <w:pPr>
        <w:pStyle w:val="a8"/>
        <w:numPr>
          <w:ilvl w:val="2"/>
          <w:numId w:val="18"/>
        </w:numPr>
        <w:ind w:leftChars="0"/>
        <w:rPr>
          <w:rFonts w:ascii="標楷體" w:eastAsia="標楷體" w:hAnsi="標楷體"/>
        </w:rPr>
      </w:pPr>
      <w:r w:rsidRPr="000D7C48">
        <w:rPr>
          <w:rFonts w:ascii="標楷體" w:eastAsia="標楷體" w:hAnsi="標楷體" w:hint="eastAsia"/>
        </w:rPr>
        <w:t>局限型</w:t>
      </w:r>
    </w:p>
    <w:p w:rsidR="005E699C" w:rsidRDefault="00597640" w:rsidP="005E699C">
      <w:pPr>
        <w:pStyle w:val="a8"/>
        <w:numPr>
          <w:ilvl w:val="3"/>
          <w:numId w:val="18"/>
        </w:numPr>
        <w:ind w:leftChars="0"/>
        <w:rPr>
          <w:rFonts w:ascii="標楷體" w:eastAsia="標楷體" w:hAnsi="標楷體"/>
        </w:rPr>
      </w:pPr>
      <w:r w:rsidRPr="000D7C48">
        <w:rPr>
          <w:rFonts w:ascii="標楷體" w:eastAsia="標楷體" w:hAnsi="標楷體" w:hint="eastAsia"/>
        </w:rPr>
        <w:t>檢查方法</w:t>
      </w:r>
    </w:p>
    <w:p w:rsidR="00597640" w:rsidRPr="000A185B" w:rsidRDefault="00597640" w:rsidP="005E699C">
      <w:pPr>
        <w:pStyle w:val="a8"/>
        <w:ind w:leftChars="0" w:left="1920"/>
        <w:rPr>
          <w:rFonts w:ascii="Times New Roman" w:eastAsia="標楷體" w:hAnsi="Times New Roman" w:cs="Times New Roman"/>
        </w:rPr>
      </w:pPr>
      <w:r w:rsidRPr="00784C0A">
        <w:rPr>
          <w:rFonts w:ascii="Times New Roman" w:eastAsia="標楷體" w:hAnsi="Times New Roman" w:cs="Times New Roman" w:hint="eastAsia"/>
        </w:rPr>
        <w:t>使用加煙試驗器，確認偵煙型探測器到動作之時間及警戒區域之表示是否正常</w:t>
      </w:r>
      <w:r w:rsidRPr="000A185B">
        <w:rPr>
          <w:rFonts w:ascii="Times New Roman" w:eastAsia="標楷體" w:hAnsi="Times New Roman" w:cs="Times New Roman" w:hint="eastAsia"/>
        </w:rPr>
        <w:t>。</w:t>
      </w:r>
    </w:p>
    <w:p w:rsidR="00597640" w:rsidRPr="00466FA8" w:rsidRDefault="00597640" w:rsidP="00AF4976">
      <w:pPr>
        <w:pStyle w:val="a8"/>
        <w:numPr>
          <w:ilvl w:val="3"/>
          <w:numId w:val="18"/>
        </w:numPr>
        <w:ind w:leftChars="0"/>
        <w:rPr>
          <w:rFonts w:ascii="標楷體" w:eastAsia="標楷體" w:hAnsi="標楷體"/>
        </w:rPr>
      </w:pPr>
      <w:r w:rsidRPr="000D7C48">
        <w:rPr>
          <w:rFonts w:ascii="標楷體" w:eastAsia="標楷體" w:hAnsi="標楷體" w:hint="eastAsia"/>
        </w:rPr>
        <w:t>判定方法</w:t>
      </w:r>
    </w:p>
    <w:p w:rsidR="00597640" w:rsidRPr="00466FA8" w:rsidRDefault="00597640" w:rsidP="00784C0A">
      <w:pPr>
        <w:pStyle w:val="16"/>
        <w:numPr>
          <w:ilvl w:val="4"/>
          <w:numId w:val="38"/>
        </w:numPr>
        <w:spacing w:line="240" w:lineRule="auto"/>
        <w:ind w:left="2268" w:hanging="346"/>
        <w:jc w:val="both"/>
        <w:rPr>
          <w:rFonts w:eastAsia="標楷體"/>
          <w:sz w:val="24"/>
        </w:rPr>
      </w:pPr>
      <w:r w:rsidRPr="00466FA8">
        <w:rPr>
          <w:rFonts w:eastAsia="標楷體" w:hint="eastAsia"/>
          <w:sz w:val="24"/>
        </w:rPr>
        <w:t>探測器加煙後到動作之時間，應在表</w:t>
      </w:r>
      <w:r w:rsidR="00E650FA" w:rsidRPr="00466FA8">
        <w:rPr>
          <w:rFonts w:eastAsia="標楷體" w:hint="eastAsia"/>
          <w:kern w:val="2"/>
          <w:sz w:val="24"/>
          <w:szCs w:val="22"/>
        </w:rPr>
        <w:t>13-</w:t>
      </w:r>
      <w:r w:rsidR="00A84466" w:rsidRPr="00466FA8">
        <w:rPr>
          <w:rFonts w:eastAsia="標楷體"/>
          <w:kern w:val="2"/>
          <w:sz w:val="24"/>
          <w:szCs w:val="22"/>
        </w:rPr>
        <w:t>5</w:t>
      </w:r>
      <w:r w:rsidRPr="00466FA8">
        <w:rPr>
          <w:rFonts w:eastAsia="標楷體" w:hint="eastAsia"/>
          <w:sz w:val="24"/>
        </w:rPr>
        <w:t>所示之時間內。</w:t>
      </w:r>
    </w:p>
    <w:p w:rsidR="00597640" w:rsidRPr="00466FA8" w:rsidRDefault="00597640" w:rsidP="00784C0A">
      <w:pPr>
        <w:pStyle w:val="16"/>
        <w:numPr>
          <w:ilvl w:val="4"/>
          <w:numId w:val="38"/>
        </w:numPr>
        <w:spacing w:line="240" w:lineRule="auto"/>
        <w:ind w:left="2268" w:hanging="346"/>
        <w:jc w:val="both"/>
        <w:rPr>
          <w:rFonts w:eastAsia="標楷體"/>
          <w:sz w:val="24"/>
        </w:rPr>
      </w:pPr>
      <w:r w:rsidRPr="00466FA8">
        <w:rPr>
          <w:rFonts w:eastAsia="標楷體" w:hint="eastAsia"/>
          <w:sz w:val="24"/>
        </w:rPr>
        <w:t>蓄積型探測器之動作時間，應在表</w:t>
      </w:r>
      <w:r w:rsidR="00E650FA" w:rsidRPr="00466FA8">
        <w:rPr>
          <w:rFonts w:eastAsia="標楷體" w:hint="eastAsia"/>
          <w:kern w:val="2"/>
          <w:sz w:val="24"/>
          <w:szCs w:val="22"/>
        </w:rPr>
        <w:t>13-</w:t>
      </w:r>
      <w:r w:rsidR="00E650FA" w:rsidRPr="00466FA8">
        <w:rPr>
          <w:rFonts w:eastAsia="標楷體"/>
          <w:kern w:val="2"/>
          <w:sz w:val="24"/>
          <w:szCs w:val="22"/>
        </w:rPr>
        <w:t>5</w:t>
      </w:r>
      <w:r w:rsidRPr="00466FA8">
        <w:rPr>
          <w:rFonts w:eastAsia="標楷體" w:hint="eastAsia"/>
          <w:sz w:val="24"/>
        </w:rPr>
        <w:t>所示之時間加其標稱蓄積時間及五秒之時間內。</w:t>
      </w:r>
    </w:p>
    <w:p w:rsidR="00597640" w:rsidRPr="00466FA8" w:rsidRDefault="00597640" w:rsidP="00784C0A">
      <w:pPr>
        <w:pStyle w:val="16"/>
        <w:numPr>
          <w:ilvl w:val="4"/>
          <w:numId w:val="38"/>
        </w:numPr>
        <w:spacing w:line="240" w:lineRule="auto"/>
        <w:ind w:left="2268" w:hanging="346"/>
        <w:jc w:val="both"/>
        <w:rPr>
          <w:rFonts w:eastAsia="標楷體"/>
          <w:sz w:val="24"/>
        </w:rPr>
      </w:pPr>
      <w:r w:rsidRPr="00466FA8">
        <w:rPr>
          <w:rFonts w:eastAsia="標楷體" w:hint="eastAsia"/>
          <w:sz w:val="24"/>
        </w:rPr>
        <w:t>火警分區之表示應正常。</w:t>
      </w:r>
    </w:p>
    <w:p w:rsidR="00F80F8F" w:rsidRPr="00466FA8" w:rsidRDefault="00F80F8F" w:rsidP="00AF4976">
      <w:pPr>
        <w:pStyle w:val="a8"/>
        <w:ind w:leftChars="0" w:left="2400"/>
        <w:rPr>
          <w:rFonts w:ascii="標楷體" w:eastAsia="標楷體" w:hAnsi="標楷體"/>
        </w:rPr>
      </w:pPr>
    </w:p>
    <w:p w:rsidR="00597640" w:rsidRPr="00466FA8" w:rsidRDefault="00597640" w:rsidP="00AF4976">
      <w:pPr>
        <w:ind w:left="1680" w:hanging="1680"/>
        <w:jc w:val="center"/>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13-5</w:t>
      </w:r>
    </w:p>
    <w:tbl>
      <w:tblPr>
        <w:tblStyle w:val="af3"/>
        <w:tblW w:w="8217" w:type="dxa"/>
        <w:tblLook w:val="04A0" w:firstRow="1" w:lastRow="0" w:firstColumn="1" w:lastColumn="0" w:noHBand="0" w:noVBand="1"/>
      </w:tblPr>
      <w:tblGrid>
        <w:gridCol w:w="2547"/>
        <w:gridCol w:w="1890"/>
        <w:gridCol w:w="1890"/>
        <w:gridCol w:w="1890"/>
      </w:tblGrid>
      <w:tr w:rsidR="00597640" w:rsidRPr="00CA09FB" w:rsidTr="00CA09FB">
        <w:tc>
          <w:tcPr>
            <w:tcW w:w="2547" w:type="dxa"/>
            <w:vMerge w:val="restart"/>
            <w:tcBorders>
              <w:tl2br w:val="single" w:sz="4" w:space="0" w:color="auto"/>
            </w:tcBorders>
          </w:tcPr>
          <w:p w:rsidR="00597640" w:rsidRPr="00CA09FB" w:rsidRDefault="00597640" w:rsidP="00AF4976">
            <w:pPr>
              <w:jc w:val="center"/>
              <w:rPr>
                <w:rFonts w:ascii="標楷體" w:eastAsia="標楷體" w:hAnsi="標楷體"/>
                <w:sz w:val="24"/>
                <w:szCs w:val="24"/>
              </w:rPr>
            </w:pPr>
            <w:r w:rsidRPr="00CA09FB">
              <w:rPr>
                <w:rFonts w:ascii="標楷體" w:eastAsia="標楷體" w:hAnsi="標楷體" w:hint="eastAsia"/>
                <w:sz w:val="24"/>
                <w:szCs w:val="24"/>
              </w:rPr>
              <w:t xml:space="preserve">     </w:t>
            </w:r>
            <w:r w:rsidR="00CA09FB" w:rsidRPr="00CA09FB">
              <w:rPr>
                <w:rFonts w:ascii="標楷體" w:eastAsia="標楷體" w:hAnsi="標楷體" w:hint="eastAsia"/>
                <w:sz w:val="24"/>
                <w:szCs w:val="24"/>
              </w:rPr>
              <w:t xml:space="preserve">     </w:t>
            </w:r>
            <w:r w:rsidRPr="00CA09FB">
              <w:rPr>
                <w:rFonts w:ascii="標楷體" w:eastAsia="標楷體" w:hAnsi="標楷體" w:hint="eastAsia"/>
                <w:sz w:val="24"/>
                <w:szCs w:val="24"/>
              </w:rPr>
              <w:t>動作時間</w:t>
            </w:r>
          </w:p>
          <w:p w:rsidR="00597640" w:rsidRPr="00CA09FB" w:rsidRDefault="00597640" w:rsidP="00AF4976">
            <w:pPr>
              <w:rPr>
                <w:rFonts w:ascii="標楷體" w:eastAsia="標楷體" w:hAnsi="標楷體"/>
                <w:sz w:val="24"/>
                <w:szCs w:val="24"/>
              </w:rPr>
            </w:pPr>
            <w:r w:rsidRPr="00CA09FB">
              <w:rPr>
                <w:rFonts w:ascii="標楷體" w:eastAsia="標楷體" w:hAnsi="標楷體" w:hint="eastAsia"/>
                <w:sz w:val="24"/>
                <w:szCs w:val="24"/>
              </w:rPr>
              <w:t>探測器</w:t>
            </w:r>
          </w:p>
        </w:tc>
        <w:tc>
          <w:tcPr>
            <w:tcW w:w="5670" w:type="dxa"/>
            <w:gridSpan w:val="3"/>
          </w:tcPr>
          <w:p w:rsidR="00597640" w:rsidRPr="00A84466" w:rsidRDefault="00597640" w:rsidP="00CA09FB">
            <w:pPr>
              <w:jc w:val="center"/>
              <w:rPr>
                <w:rFonts w:eastAsia="標楷體"/>
                <w:sz w:val="24"/>
                <w:szCs w:val="24"/>
              </w:rPr>
            </w:pPr>
            <w:r w:rsidRPr="00A84466">
              <w:rPr>
                <w:rFonts w:eastAsia="標楷體"/>
                <w:sz w:val="24"/>
                <w:szCs w:val="24"/>
              </w:rPr>
              <w:t>探測器之種類</w:t>
            </w:r>
          </w:p>
        </w:tc>
      </w:tr>
      <w:tr w:rsidR="00597640" w:rsidRPr="00CA09FB" w:rsidTr="00CA09FB">
        <w:tc>
          <w:tcPr>
            <w:tcW w:w="2547" w:type="dxa"/>
            <w:vMerge/>
          </w:tcPr>
          <w:p w:rsidR="00597640" w:rsidRPr="00CA09FB" w:rsidRDefault="00597640" w:rsidP="00AF4976">
            <w:pPr>
              <w:rPr>
                <w:rFonts w:ascii="標楷體" w:eastAsia="標楷體" w:hAnsi="標楷體"/>
                <w:sz w:val="24"/>
                <w:szCs w:val="24"/>
              </w:rPr>
            </w:pP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1</w:t>
            </w:r>
            <w:r w:rsidRPr="00A84466">
              <w:rPr>
                <w:rFonts w:eastAsia="標楷體"/>
                <w:sz w:val="24"/>
                <w:szCs w:val="24"/>
              </w:rPr>
              <w:t>種</w:t>
            </w: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2</w:t>
            </w:r>
            <w:r w:rsidRPr="00A84466">
              <w:rPr>
                <w:rFonts w:eastAsia="標楷體"/>
                <w:sz w:val="24"/>
                <w:szCs w:val="24"/>
              </w:rPr>
              <w:t>種</w:t>
            </w: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3</w:t>
            </w:r>
            <w:r w:rsidRPr="00A84466">
              <w:rPr>
                <w:rFonts w:eastAsia="標楷體"/>
                <w:sz w:val="24"/>
                <w:szCs w:val="24"/>
              </w:rPr>
              <w:t>種</w:t>
            </w:r>
          </w:p>
        </w:tc>
      </w:tr>
      <w:tr w:rsidR="00597640" w:rsidRPr="00CA09FB" w:rsidTr="00CA09FB">
        <w:tc>
          <w:tcPr>
            <w:tcW w:w="2547" w:type="dxa"/>
          </w:tcPr>
          <w:p w:rsidR="00597640" w:rsidRPr="00CA09FB" w:rsidRDefault="00597640" w:rsidP="00AF4976">
            <w:pPr>
              <w:rPr>
                <w:rFonts w:ascii="標楷體" w:eastAsia="標楷體" w:hAnsi="標楷體"/>
                <w:sz w:val="24"/>
                <w:szCs w:val="24"/>
              </w:rPr>
            </w:pPr>
            <w:r w:rsidRPr="00CA09FB">
              <w:rPr>
                <w:rFonts w:ascii="標楷體" w:eastAsia="標楷體" w:hAnsi="標楷體" w:hint="eastAsia"/>
                <w:sz w:val="24"/>
                <w:szCs w:val="24"/>
              </w:rPr>
              <w:t>離子式局限型</w:t>
            </w:r>
          </w:p>
          <w:p w:rsidR="00597640" w:rsidRPr="00CA09FB" w:rsidRDefault="00597640" w:rsidP="00AF4976">
            <w:pPr>
              <w:rPr>
                <w:rFonts w:ascii="標楷體" w:eastAsia="標楷體" w:hAnsi="標楷體"/>
                <w:sz w:val="24"/>
                <w:szCs w:val="24"/>
              </w:rPr>
            </w:pPr>
            <w:r w:rsidRPr="00CA09FB">
              <w:rPr>
                <w:rFonts w:ascii="標楷體" w:eastAsia="標楷體" w:hAnsi="標楷體" w:hint="eastAsia"/>
                <w:sz w:val="24"/>
                <w:szCs w:val="24"/>
              </w:rPr>
              <w:t>光電式局限型</w:t>
            </w: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30</w:t>
            </w:r>
            <w:r w:rsidRPr="00A84466">
              <w:rPr>
                <w:rFonts w:eastAsia="標楷體"/>
                <w:sz w:val="24"/>
                <w:szCs w:val="24"/>
              </w:rPr>
              <w:t>秒</w:t>
            </w: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60</w:t>
            </w:r>
            <w:r w:rsidRPr="00A84466">
              <w:rPr>
                <w:rFonts w:eastAsia="標楷體"/>
                <w:sz w:val="24"/>
                <w:szCs w:val="24"/>
              </w:rPr>
              <w:t>秒</w:t>
            </w:r>
          </w:p>
        </w:tc>
        <w:tc>
          <w:tcPr>
            <w:tcW w:w="1890" w:type="dxa"/>
          </w:tcPr>
          <w:p w:rsidR="00597640" w:rsidRPr="00A84466" w:rsidRDefault="00597640" w:rsidP="00CA09FB">
            <w:pPr>
              <w:jc w:val="center"/>
              <w:rPr>
                <w:rFonts w:eastAsia="標楷體"/>
                <w:sz w:val="24"/>
                <w:szCs w:val="24"/>
              </w:rPr>
            </w:pPr>
            <w:r w:rsidRPr="00A84466">
              <w:rPr>
                <w:rFonts w:eastAsia="標楷體"/>
                <w:sz w:val="24"/>
                <w:szCs w:val="24"/>
              </w:rPr>
              <w:t>90</w:t>
            </w:r>
            <w:r w:rsidRPr="00A84466">
              <w:rPr>
                <w:rFonts w:eastAsia="標楷體"/>
                <w:sz w:val="24"/>
                <w:szCs w:val="24"/>
              </w:rPr>
              <w:t>秒</w:t>
            </w:r>
          </w:p>
        </w:tc>
      </w:tr>
    </w:tbl>
    <w:p w:rsidR="00597640" w:rsidRPr="00466FA8" w:rsidRDefault="00597640" w:rsidP="00466FA8">
      <w:pPr>
        <w:rPr>
          <w:rFonts w:ascii="標楷體" w:eastAsia="標楷體" w:hAnsi="標楷體"/>
        </w:rPr>
      </w:pP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注意事項</w:t>
      </w:r>
    </w:p>
    <w:p w:rsidR="00597640" w:rsidRPr="00784C0A" w:rsidRDefault="00597640" w:rsidP="00784C0A">
      <w:pPr>
        <w:pStyle w:val="16"/>
        <w:numPr>
          <w:ilvl w:val="4"/>
          <w:numId w:val="40"/>
        </w:numPr>
        <w:spacing w:line="240" w:lineRule="auto"/>
        <w:ind w:left="2268" w:hanging="348"/>
        <w:jc w:val="both"/>
        <w:rPr>
          <w:rFonts w:eastAsia="標楷體"/>
          <w:sz w:val="24"/>
        </w:rPr>
      </w:pPr>
      <w:r w:rsidRPr="00784C0A">
        <w:rPr>
          <w:rFonts w:eastAsia="標楷體" w:hint="eastAsia"/>
          <w:sz w:val="24"/>
        </w:rPr>
        <w:t>應使用規定之加煙試驗器。</w:t>
      </w:r>
    </w:p>
    <w:p w:rsidR="00597640" w:rsidRPr="00784C0A" w:rsidRDefault="00597640" w:rsidP="00784C0A">
      <w:pPr>
        <w:pStyle w:val="16"/>
        <w:numPr>
          <w:ilvl w:val="4"/>
          <w:numId w:val="40"/>
        </w:numPr>
        <w:spacing w:line="240" w:lineRule="auto"/>
        <w:ind w:left="2268" w:hanging="346"/>
        <w:jc w:val="both"/>
        <w:rPr>
          <w:rFonts w:eastAsia="標楷體"/>
          <w:sz w:val="24"/>
        </w:rPr>
      </w:pPr>
      <w:r w:rsidRPr="00784C0A">
        <w:rPr>
          <w:rFonts w:eastAsia="標楷體" w:hint="eastAsia"/>
          <w:sz w:val="24"/>
        </w:rPr>
        <w:t>發煙材應使用試驗器之指定品。</w:t>
      </w:r>
    </w:p>
    <w:p w:rsidR="00597640" w:rsidRPr="00784C0A" w:rsidRDefault="00597640" w:rsidP="00784C0A">
      <w:pPr>
        <w:pStyle w:val="16"/>
        <w:numPr>
          <w:ilvl w:val="4"/>
          <w:numId w:val="40"/>
        </w:numPr>
        <w:spacing w:line="240" w:lineRule="auto"/>
        <w:ind w:left="2268" w:hanging="346"/>
        <w:jc w:val="both"/>
        <w:rPr>
          <w:rFonts w:eastAsia="標楷體"/>
          <w:sz w:val="24"/>
        </w:rPr>
      </w:pPr>
      <w:r w:rsidRPr="00784C0A">
        <w:rPr>
          <w:rFonts w:eastAsia="標楷體" w:hint="eastAsia"/>
          <w:sz w:val="24"/>
        </w:rPr>
        <w:t>加煙試驗時，應不受裝置面氣流之影響。</w:t>
      </w:r>
    </w:p>
    <w:p w:rsidR="00597640" w:rsidRPr="00784C0A" w:rsidRDefault="00597640" w:rsidP="00784C0A">
      <w:pPr>
        <w:pStyle w:val="16"/>
        <w:numPr>
          <w:ilvl w:val="4"/>
          <w:numId w:val="40"/>
        </w:numPr>
        <w:spacing w:line="240" w:lineRule="auto"/>
        <w:ind w:left="2268" w:hanging="346"/>
        <w:jc w:val="both"/>
        <w:rPr>
          <w:rFonts w:eastAsia="標楷體"/>
          <w:sz w:val="24"/>
        </w:rPr>
      </w:pPr>
      <w:r w:rsidRPr="00784C0A">
        <w:rPr>
          <w:rFonts w:eastAsia="標楷體" w:hint="eastAsia"/>
          <w:sz w:val="24"/>
        </w:rPr>
        <w:t>對於連接蓄積性能之回路，亦可先行解除其蓄積性能。</w:t>
      </w:r>
    </w:p>
    <w:p w:rsidR="00597640" w:rsidRPr="009679EE"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分離型</w:t>
      </w:r>
    </w:p>
    <w:p w:rsidR="00597640"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檢查方法</w:t>
      </w:r>
    </w:p>
    <w:p w:rsidR="00597640" w:rsidRPr="009679EE" w:rsidRDefault="00597640" w:rsidP="00F726F7">
      <w:pPr>
        <w:pStyle w:val="a8"/>
        <w:ind w:leftChars="0" w:left="1920" w:rightChars="-82" w:right="-197"/>
        <w:rPr>
          <w:rFonts w:ascii="標楷體" w:eastAsia="標楷體" w:hAnsi="標楷體"/>
        </w:rPr>
      </w:pPr>
      <w:r w:rsidRPr="009679EE">
        <w:rPr>
          <w:rFonts w:ascii="標楷體" w:eastAsia="標楷體" w:hAnsi="標楷體" w:hint="eastAsia"/>
        </w:rPr>
        <w:t>使用減光罩，</w:t>
      </w:r>
      <w:r w:rsidRPr="00784C0A">
        <w:rPr>
          <w:rFonts w:ascii="Times New Roman" w:eastAsia="標楷體" w:hAnsi="Times New Roman" w:cs="Times New Roman" w:hint="eastAsia"/>
        </w:rPr>
        <w:t>確認</w:t>
      </w:r>
      <w:r w:rsidRPr="009679EE">
        <w:rPr>
          <w:rFonts w:ascii="標楷體" w:eastAsia="標楷體" w:hAnsi="標楷體" w:hint="eastAsia"/>
        </w:rPr>
        <w:t>探測器之動作及火警分區之表示是否正常。</w:t>
      </w: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判定方法</w:t>
      </w:r>
    </w:p>
    <w:p w:rsidR="00597640" w:rsidRPr="00784C0A" w:rsidRDefault="00597640" w:rsidP="00784C0A">
      <w:pPr>
        <w:pStyle w:val="16"/>
        <w:numPr>
          <w:ilvl w:val="4"/>
          <w:numId w:val="39"/>
        </w:numPr>
        <w:spacing w:line="240" w:lineRule="auto"/>
        <w:ind w:left="2268" w:hanging="348"/>
        <w:jc w:val="both"/>
        <w:rPr>
          <w:rFonts w:eastAsia="標楷體"/>
          <w:sz w:val="24"/>
        </w:rPr>
      </w:pPr>
      <w:r w:rsidRPr="00784C0A">
        <w:rPr>
          <w:rFonts w:eastAsia="標楷體" w:hint="eastAsia"/>
          <w:sz w:val="24"/>
        </w:rPr>
        <w:t>插入減光罩後到動作之時間，應在</w:t>
      </w:r>
      <w:r w:rsidRPr="00784C0A">
        <w:rPr>
          <w:rFonts w:eastAsia="標楷體"/>
          <w:sz w:val="24"/>
        </w:rPr>
        <w:t>30</w:t>
      </w:r>
      <w:r w:rsidRPr="00784C0A">
        <w:rPr>
          <w:rFonts w:eastAsia="標楷體" w:hint="eastAsia"/>
          <w:sz w:val="24"/>
        </w:rPr>
        <w:t>秒內。</w:t>
      </w:r>
    </w:p>
    <w:p w:rsidR="00597640" w:rsidRPr="00784C0A" w:rsidRDefault="00597640" w:rsidP="00784C0A">
      <w:pPr>
        <w:pStyle w:val="16"/>
        <w:numPr>
          <w:ilvl w:val="4"/>
          <w:numId w:val="39"/>
        </w:numPr>
        <w:spacing w:line="240" w:lineRule="auto"/>
        <w:ind w:left="2268" w:hanging="346"/>
        <w:jc w:val="both"/>
        <w:rPr>
          <w:rFonts w:eastAsia="標楷體"/>
          <w:sz w:val="24"/>
        </w:rPr>
      </w:pPr>
      <w:r w:rsidRPr="00784C0A">
        <w:rPr>
          <w:rFonts w:eastAsia="標楷體" w:hint="eastAsia"/>
          <w:sz w:val="24"/>
        </w:rPr>
        <w:t>蓄積型探測器之動作時間，應在</w:t>
      </w:r>
      <w:r w:rsidRPr="00784C0A">
        <w:rPr>
          <w:rFonts w:eastAsia="標楷體"/>
          <w:sz w:val="24"/>
        </w:rPr>
        <w:t>30</w:t>
      </w:r>
      <w:r w:rsidRPr="00784C0A">
        <w:rPr>
          <w:rFonts w:eastAsia="標楷體" w:hint="eastAsia"/>
          <w:sz w:val="24"/>
        </w:rPr>
        <w:t>秒加其標稱蓄積時間及五秒之時間內。</w:t>
      </w:r>
    </w:p>
    <w:p w:rsidR="00597640" w:rsidRPr="00784C0A" w:rsidRDefault="00597640" w:rsidP="00784C0A">
      <w:pPr>
        <w:pStyle w:val="16"/>
        <w:numPr>
          <w:ilvl w:val="4"/>
          <w:numId w:val="39"/>
        </w:numPr>
        <w:spacing w:line="240" w:lineRule="auto"/>
        <w:ind w:left="2268" w:hanging="346"/>
        <w:jc w:val="both"/>
        <w:rPr>
          <w:rFonts w:eastAsia="標楷體"/>
          <w:sz w:val="24"/>
        </w:rPr>
      </w:pPr>
      <w:r w:rsidRPr="00784C0A">
        <w:rPr>
          <w:rFonts w:eastAsia="標楷體" w:hint="eastAsia"/>
          <w:sz w:val="24"/>
        </w:rPr>
        <w:t>火警分區之表示應正常。</w:t>
      </w: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lastRenderedPageBreak/>
        <w:t>注意事項</w:t>
      </w:r>
    </w:p>
    <w:p w:rsidR="00597640" w:rsidRPr="00784C0A" w:rsidRDefault="00597640" w:rsidP="00784C0A">
      <w:pPr>
        <w:pStyle w:val="16"/>
        <w:numPr>
          <w:ilvl w:val="4"/>
          <w:numId w:val="18"/>
        </w:numPr>
        <w:spacing w:line="240" w:lineRule="auto"/>
        <w:ind w:left="2268" w:hanging="346"/>
        <w:jc w:val="both"/>
        <w:rPr>
          <w:rFonts w:eastAsia="標楷體"/>
          <w:sz w:val="24"/>
        </w:rPr>
      </w:pPr>
      <w:r w:rsidRPr="00784C0A">
        <w:rPr>
          <w:rFonts w:eastAsia="標楷體" w:hint="eastAsia"/>
          <w:sz w:val="24"/>
        </w:rPr>
        <w:t>應使用規定之減光罩。</w:t>
      </w:r>
    </w:p>
    <w:p w:rsidR="00597640" w:rsidRPr="00784C0A" w:rsidRDefault="00597640" w:rsidP="00784C0A">
      <w:pPr>
        <w:pStyle w:val="16"/>
        <w:numPr>
          <w:ilvl w:val="4"/>
          <w:numId w:val="18"/>
        </w:numPr>
        <w:spacing w:line="240" w:lineRule="auto"/>
        <w:ind w:left="2245" w:hanging="323"/>
        <w:jc w:val="both"/>
        <w:rPr>
          <w:rFonts w:eastAsia="標楷體"/>
          <w:sz w:val="24"/>
        </w:rPr>
      </w:pPr>
      <w:r w:rsidRPr="00784C0A">
        <w:rPr>
          <w:rFonts w:eastAsia="標楷體" w:hint="eastAsia"/>
          <w:sz w:val="24"/>
        </w:rPr>
        <w:t>對於連接蓄積性能之回路，亦可先行解除其蓄積性能。</w:t>
      </w:r>
    </w:p>
    <w:p w:rsidR="00597640" w:rsidRPr="009679EE" w:rsidRDefault="00597640" w:rsidP="00AF4976">
      <w:pPr>
        <w:pStyle w:val="a8"/>
        <w:numPr>
          <w:ilvl w:val="1"/>
          <w:numId w:val="18"/>
        </w:numPr>
        <w:ind w:leftChars="0"/>
        <w:rPr>
          <w:rFonts w:ascii="標楷體" w:eastAsia="標楷體" w:hAnsi="標楷體"/>
        </w:rPr>
      </w:pPr>
      <w:r w:rsidRPr="009679EE">
        <w:rPr>
          <w:rFonts w:ascii="標楷體" w:eastAsia="標楷體" w:hAnsi="標楷體" w:hint="eastAsia"/>
        </w:rPr>
        <w:t>火焰式探測器</w:t>
      </w:r>
    </w:p>
    <w:p w:rsidR="00597640"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檢查方法</w:t>
      </w:r>
    </w:p>
    <w:p w:rsidR="00597640" w:rsidRPr="009679EE" w:rsidRDefault="00597640" w:rsidP="00AF4976">
      <w:pPr>
        <w:pStyle w:val="a8"/>
        <w:ind w:leftChars="0" w:left="1701"/>
        <w:rPr>
          <w:rFonts w:ascii="標楷體" w:eastAsia="標楷體" w:hAnsi="標楷體"/>
        </w:rPr>
      </w:pPr>
      <w:r w:rsidRPr="009679EE">
        <w:rPr>
          <w:rFonts w:ascii="標楷體" w:eastAsia="標楷體" w:hAnsi="標楷體" w:hint="eastAsia"/>
        </w:rPr>
        <w:t>使用火焰探測器用動作試驗器，確認探測器之動作及火警分區之表示是否正常。</w:t>
      </w:r>
    </w:p>
    <w:p w:rsidR="00597640" w:rsidRPr="009679EE"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判定方法</w:t>
      </w: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探測器之動作時間，應在</w:t>
      </w:r>
      <w:r w:rsidRPr="000633F1">
        <w:rPr>
          <w:rFonts w:ascii="Times New Roman" w:eastAsia="標楷體" w:hAnsi="Times New Roman" w:cs="Times New Roman"/>
        </w:rPr>
        <w:t>30</w:t>
      </w:r>
      <w:r w:rsidRPr="009679EE">
        <w:rPr>
          <w:rFonts w:ascii="標楷體" w:eastAsia="標楷體" w:hAnsi="標楷體" w:hint="eastAsia"/>
        </w:rPr>
        <w:t>秒內</w:t>
      </w:r>
    </w:p>
    <w:p w:rsidR="004E092A" w:rsidRPr="008304A1" w:rsidRDefault="00597640" w:rsidP="008304A1">
      <w:pPr>
        <w:pStyle w:val="a8"/>
        <w:numPr>
          <w:ilvl w:val="3"/>
          <w:numId w:val="18"/>
        </w:numPr>
        <w:ind w:leftChars="0"/>
        <w:rPr>
          <w:rFonts w:ascii="標楷體" w:eastAsia="標楷體" w:hAnsi="標楷體"/>
        </w:rPr>
      </w:pPr>
      <w:r w:rsidRPr="009679EE">
        <w:rPr>
          <w:rFonts w:ascii="標楷體" w:eastAsia="標楷體" w:hAnsi="標楷體" w:hint="eastAsia"/>
        </w:rPr>
        <w:t>火警分區之表示應正常。</w:t>
      </w:r>
    </w:p>
    <w:p w:rsidR="00597640" w:rsidRPr="009679EE" w:rsidRDefault="00597640" w:rsidP="00AF4976">
      <w:pPr>
        <w:pStyle w:val="a8"/>
        <w:numPr>
          <w:ilvl w:val="1"/>
          <w:numId w:val="18"/>
        </w:numPr>
        <w:ind w:leftChars="0"/>
        <w:rPr>
          <w:rFonts w:ascii="標楷體" w:eastAsia="標楷體" w:hAnsi="標楷體"/>
        </w:rPr>
      </w:pPr>
      <w:r w:rsidRPr="009679EE">
        <w:rPr>
          <w:rFonts w:ascii="標楷體" w:eastAsia="標楷體" w:hAnsi="標楷體" w:hint="eastAsia"/>
        </w:rPr>
        <w:t>多信號探測器（含複合式探測器）</w:t>
      </w:r>
    </w:p>
    <w:p w:rsidR="00597640"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檢查方法</w:t>
      </w:r>
    </w:p>
    <w:p w:rsidR="00597640" w:rsidRPr="009679EE" w:rsidRDefault="00F726F7" w:rsidP="00AF4976">
      <w:pPr>
        <w:pStyle w:val="a8"/>
        <w:ind w:leftChars="0" w:left="1701"/>
        <w:rPr>
          <w:rFonts w:ascii="標楷體" w:eastAsia="標楷體" w:hAnsi="標楷體"/>
        </w:rPr>
      </w:pPr>
      <w:r>
        <w:rPr>
          <w:rFonts w:ascii="標楷體" w:eastAsia="標楷體" w:hAnsi="標楷體" w:hint="eastAsia"/>
        </w:rPr>
        <w:t>準用前述</w:t>
      </w:r>
      <w:r w:rsidRPr="000633F1">
        <w:rPr>
          <w:rFonts w:ascii="Times New Roman" w:eastAsia="標楷體" w:hAnsi="Times New Roman" w:cs="Times New Roman" w:hint="eastAsia"/>
        </w:rPr>
        <w:t>1</w:t>
      </w:r>
      <w:r w:rsidR="00597640" w:rsidRPr="009679EE">
        <w:rPr>
          <w:rFonts w:ascii="標楷體" w:eastAsia="標楷體" w:hAnsi="標楷體" w:hint="eastAsia"/>
        </w:rPr>
        <w:t>及</w:t>
      </w:r>
      <w:r w:rsidRPr="000633F1">
        <w:rPr>
          <w:rFonts w:ascii="Times New Roman" w:eastAsia="標楷體" w:hAnsi="Times New Roman" w:cs="Times New Roman" w:hint="eastAsia"/>
        </w:rPr>
        <w:t>2</w:t>
      </w:r>
      <w:r w:rsidR="00597640" w:rsidRPr="009679EE">
        <w:rPr>
          <w:rFonts w:ascii="標楷體" w:eastAsia="標楷體" w:hAnsi="標楷體" w:hint="eastAsia"/>
        </w:rPr>
        <w:t>確認之。</w:t>
      </w:r>
    </w:p>
    <w:p w:rsidR="00597640" w:rsidRPr="009679EE"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判定方法</w:t>
      </w: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探測器之動作時間，應在前述之</w:t>
      </w:r>
      <w:r w:rsidR="00F726F7" w:rsidRPr="000633F1">
        <w:rPr>
          <w:rFonts w:ascii="Times New Roman" w:eastAsia="標楷體" w:hAnsi="Times New Roman" w:cs="Times New Roman" w:hint="eastAsia"/>
        </w:rPr>
        <w:t>1</w:t>
      </w:r>
      <w:r w:rsidR="00F726F7" w:rsidRPr="009679EE">
        <w:rPr>
          <w:rFonts w:ascii="標楷體" w:eastAsia="標楷體" w:hAnsi="標楷體" w:hint="eastAsia"/>
        </w:rPr>
        <w:t>及</w:t>
      </w:r>
      <w:r w:rsidR="00F726F7" w:rsidRPr="000633F1">
        <w:rPr>
          <w:rFonts w:ascii="Times New Roman" w:eastAsia="標楷體" w:hAnsi="Times New Roman" w:cs="Times New Roman" w:hint="eastAsia"/>
        </w:rPr>
        <w:t>2</w:t>
      </w:r>
      <w:r w:rsidRPr="009679EE">
        <w:rPr>
          <w:rFonts w:ascii="標楷體" w:eastAsia="標楷體" w:hAnsi="標楷體" w:hint="eastAsia"/>
        </w:rPr>
        <w:t>規定之時間內。</w:t>
      </w:r>
    </w:p>
    <w:p w:rsidR="00597640" w:rsidRPr="009679EE" w:rsidRDefault="00597640" w:rsidP="00AF4976">
      <w:pPr>
        <w:pStyle w:val="a8"/>
        <w:numPr>
          <w:ilvl w:val="3"/>
          <w:numId w:val="18"/>
        </w:numPr>
        <w:ind w:leftChars="0"/>
        <w:rPr>
          <w:rFonts w:ascii="標楷體" w:eastAsia="標楷體" w:hAnsi="標楷體"/>
        </w:rPr>
      </w:pPr>
      <w:r w:rsidRPr="009679EE">
        <w:rPr>
          <w:rFonts w:ascii="標楷體" w:eastAsia="標楷體" w:hAnsi="標楷體" w:hint="eastAsia"/>
        </w:rPr>
        <w:t>火警分區之表示應正常。</w:t>
      </w:r>
    </w:p>
    <w:p w:rsidR="00597640" w:rsidRDefault="00597640" w:rsidP="00AF4976">
      <w:pPr>
        <w:pStyle w:val="a8"/>
        <w:numPr>
          <w:ilvl w:val="2"/>
          <w:numId w:val="18"/>
        </w:numPr>
        <w:ind w:leftChars="0"/>
        <w:rPr>
          <w:rFonts w:ascii="標楷體" w:eastAsia="標楷體" w:hAnsi="標楷體"/>
        </w:rPr>
      </w:pPr>
      <w:r w:rsidRPr="009679EE">
        <w:rPr>
          <w:rFonts w:ascii="標楷體" w:eastAsia="標楷體" w:hAnsi="標楷體" w:hint="eastAsia"/>
        </w:rPr>
        <w:t>注意事項</w:t>
      </w:r>
    </w:p>
    <w:p w:rsidR="00597640" w:rsidRPr="009679EE" w:rsidRDefault="00597640" w:rsidP="00AF4976">
      <w:pPr>
        <w:pStyle w:val="a8"/>
        <w:ind w:leftChars="0" w:left="1701"/>
        <w:rPr>
          <w:rFonts w:ascii="標楷體" w:eastAsia="標楷體" w:hAnsi="標楷體"/>
        </w:rPr>
      </w:pPr>
      <w:r w:rsidRPr="009679EE">
        <w:rPr>
          <w:rFonts w:ascii="標楷體" w:eastAsia="標楷體" w:hAnsi="標楷體" w:hint="eastAsia"/>
        </w:rPr>
        <w:t>準用前述</w:t>
      </w:r>
      <w:r w:rsidR="00F726F7" w:rsidRPr="000633F1">
        <w:rPr>
          <w:rFonts w:ascii="Times New Roman" w:eastAsia="標楷體" w:hAnsi="Times New Roman" w:cs="Times New Roman" w:hint="eastAsia"/>
        </w:rPr>
        <w:t>1</w:t>
      </w:r>
      <w:r w:rsidR="00F726F7" w:rsidRPr="009679EE">
        <w:rPr>
          <w:rFonts w:ascii="標楷體" w:eastAsia="標楷體" w:hAnsi="標楷體" w:hint="eastAsia"/>
        </w:rPr>
        <w:t>及</w:t>
      </w:r>
      <w:r w:rsidR="00F726F7" w:rsidRPr="000633F1">
        <w:rPr>
          <w:rFonts w:ascii="Times New Roman" w:eastAsia="標楷體" w:hAnsi="Times New Roman" w:cs="Times New Roman" w:hint="eastAsia"/>
        </w:rPr>
        <w:t>2</w:t>
      </w:r>
      <w:r w:rsidRPr="009679EE">
        <w:rPr>
          <w:rFonts w:ascii="標楷體" w:eastAsia="標楷體" w:hAnsi="標楷體" w:hint="eastAsia"/>
        </w:rPr>
        <w:t>規定。</w:t>
      </w:r>
    </w:p>
    <w:p w:rsidR="00597640" w:rsidRPr="009679EE" w:rsidRDefault="00597640" w:rsidP="00AF4976">
      <w:pPr>
        <w:pStyle w:val="5"/>
        <w:numPr>
          <w:ilvl w:val="0"/>
          <w:numId w:val="31"/>
        </w:numPr>
        <w:spacing w:line="240" w:lineRule="auto"/>
        <w:ind w:firstLine="0"/>
      </w:pPr>
      <w:r w:rsidRPr="009679EE">
        <w:rPr>
          <w:rFonts w:hint="eastAsia"/>
        </w:rPr>
        <w:t>手動報警機</w:t>
      </w:r>
    </w:p>
    <w:p w:rsidR="00597640" w:rsidRDefault="00597640" w:rsidP="00AF4976">
      <w:pPr>
        <w:pStyle w:val="a8"/>
        <w:numPr>
          <w:ilvl w:val="1"/>
          <w:numId w:val="19"/>
        </w:numPr>
        <w:ind w:leftChars="0"/>
        <w:rPr>
          <w:rFonts w:ascii="標楷體" w:eastAsia="標楷體" w:hAnsi="標楷體"/>
        </w:rPr>
      </w:pPr>
      <w:r w:rsidRPr="009679EE">
        <w:rPr>
          <w:rFonts w:ascii="標楷體" w:eastAsia="標楷體" w:hAnsi="標楷體" w:hint="eastAsia"/>
        </w:rPr>
        <w:t>檢查方法</w:t>
      </w:r>
    </w:p>
    <w:p w:rsidR="00597640" w:rsidRPr="00784C0A" w:rsidRDefault="00597640" w:rsidP="00784C0A">
      <w:pPr>
        <w:pStyle w:val="ae"/>
        <w:spacing w:line="240" w:lineRule="auto"/>
        <w:ind w:left="1162" w:firstLine="0"/>
        <w:rPr>
          <w:rFonts w:ascii="標楷體" w:eastAsia="標楷體" w:hAnsi="標楷體"/>
          <w:sz w:val="24"/>
        </w:rPr>
      </w:pPr>
      <w:r w:rsidRPr="00784C0A">
        <w:rPr>
          <w:rFonts w:ascii="標楷體" w:eastAsia="標楷體" w:hAnsi="標楷體" w:hint="eastAsia"/>
          <w:sz w:val="24"/>
        </w:rPr>
        <w:t>操作按鈕或送受話器（通話裝置），確認是否動作。</w:t>
      </w:r>
    </w:p>
    <w:p w:rsidR="00597640" w:rsidRDefault="00597640" w:rsidP="00AF4976">
      <w:pPr>
        <w:pStyle w:val="a8"/>
        <w:numPr>
          <w:ilvl w:val="1"/>
          <w:numId w:val="19"/>
        </w:numPr>
        <w:ind w:leftChars="0"/>
        <w:rPr>
          <w:rFonts w:ascii="標楷體" w:eastAsia="標楷體" w:hAnsi="標楷體"/>
        </w:rPr>
      </w:pPr>
      <w:r w:rsidRPr="009679EE">
        <w:rPr>
          <w:rFonts w:ascii="標楷體" w:eastAsia="標楷體" w:hAnsi="標楷體" w:hint="eastAsia"/>
        </w:rPr>
        <w:t>判定方法</w:t>
      </w:r>
    </w:p>
    <w:p w:rsidR="00597640" w:rsidRPr="00784C0A" w:rsidRDefault="00597640" w:rsidP="00784C0A">
      <w:pPr>
        <w:pStyle w:val="ae"/>
        <w:spacing w:line="240" w:lineRule="auto"/>
        <w:ind w:left="1162" w:firstLine="0"/>
        <w:rPr>
          <w:rFonts w:ascii="標楷體" w:eastAsia="標楷體" w:hAnsi="標楷體"/>
          <w:sz w:val="24"/>
        </w:rPr>
      </w:pPr>
      <w:r w:rsidRPr="00784C0A">
        <w:rPr>
          <w:rFonts w:ascii="標楷體" w:eastAsia="標楷體" w:hAnsi="標楷體" w:hint="eastAsia"/>
          <w:sz w:val="24"/>
        </w:rPr>
        <w:t>音響裝置應鳴動，有確認燈者，確認燈應亮燈。</w:t>
      </w:r>
    </w:p>
    <w:p w:rsidR="00597640" w:rsidRPr="009679EE" w:rsidRDefault="00597640" w:rsidP="00AF4976">
      <w:pPr>
        <w:pStyle w:val="5"/>
        <w:numPr>
          <w:ilvl w:val="0"/>
          <w:numId w:val="31"/>
        </w:numPr>
        <w:spacing w:line="240" w:lineRule="auto"/>
        <w:ind w:firstLine="0"/>
      </w:pPr>
      <w:r w:rsidRPr="009679EE">
        <w:rPr>
          <w:rFonts w:hint="eastAsia"/>
        </w:rPr>
        <w:t>音響裝置</w:t>
      </w:r>
    </w:p>
    <w:p w:rsidR="00597640" w:rsidRPr="009679EE" w:rsidRDefault="00597640" w:rsidP="00AF4976">
      <w:pPr>
        <w:pStyle w:val="a8"/>
        <w:numPr>
          <w:ilvl w:val="1"/>
          <w:numId w:val="20"/>
        </w:numPr>
        <w:ind w:leftChars="0"/>
        <w:rPr>
          <w:rFonts w:ascii="標楷體" w:eastAsia="標楷體" w:hAnsi="標楷體"/>
        </w:rPr>
      </w:pPr>
      <w:r w:rsidRPr="009679EE">
        <w:rPr>
          <w:rFonts w:ascii="標楷體" w:eastAsia="標楷體" w:hAnsi="標楷體" w:hint="eastAsia"/>
        </w:rPr>
        <w:t>檢查方法</w:t>
      </w:r>
    </w:p>
    <w:p w:rsidR="005E699C" w:rsidRDefault="00597640" w:rsidP="005E699C">
      <w:pPr>
        <w:pStyle w:val="a8"/>
        <w:numPr>
          <w:ilvl w:val="2"/>
          <w:numId w:val="20"/>
        </w:numPr>
        <w:ind w:leftChars="0"/>
        <w:rPr>
          <w:rFonts w:ascii="標楷體" w:eastAsia="標楷體" w:hAnsi="標楷體"/>
        </w:rPr>
      </w:pPr>
      <w:r w:rsidRPr="009679EE">
        <w:rPr>
          <w:rFonts w:ascii="標楷體" w:eastAsia="標楷體" w:hAnsi="標楷體" w:hint="eastAsia"/>
        </w:rPr>
        <w:t>音量</w:t>
      </w:r>
    </w:p>
    <w:p w:rsidR="00597640" w:rsidRPr="00784C0A" w:rsidRDefault="00597640" w:rsidP="00784C0A">
      <w:pPr>
        <w:pStyle w:val="15"/>
        <w:spacing w:line="240" w:lineRule="auto"/>
        <w:ind w:left="1701" w:firstLine="0"/>
        <w:rPr>
          <w:rFonts w:ascii="標楷體" w:eastAsia="標楷體" w:hAnsi="標楷體"/>
          <w:sz w:val="24"/>
        </w:rPr>
      </w:pPr>
      <w:r w:rsidRPr="00784C0A">
        <w:rPr>
          <w:rFonts w:ascii="標楷體" w:eastAsia="標楷體" w:hAnsi="標楷體" w:hint="eastAsia"/>
          <w:sz w:val="24"/>
        </w:rPr>
        <w:t>設於有其他機械發出噪音處所者，使該分區探測器或手動報警機動作，確認其音壓及音色。</w:t>
      </w:r>
    </w:p>
    <w:p w:rsidR="005E699C" w:rsidRDefault="00597640" w:rsidP="005E699C">
      <w:pPr>
        <w:pStyle w:val="a8"/>
        <w:numPr>
          <w:ilvl w:val="2"/>
          <w:numId w:val="20"/>
        </w:numPr>
        <w:ind w:leftChars="0"/>
        <w:rPr>
          <w:rFonts w:ascii="標楷體" w:eastAsia="標楷體" w:hAnsi="標楷體"/>
        </w:rPr>
      </w:pPr>
      <w:r w:rsidRPr="009679EE">
        <w:rPr>
          <w:rFonts w:ascii="標楷體" w:eastAsia="標楷體" w:hAnsi="標楷體" w:hint="eastAsia"/>
        </w:rPr>
        <w:t>鳴動方式</w:t>
      </w:r>
    </w:p>
    <w:p w:rsidR="00597640" w:rsidRPr="00466FA8" w:rsidRDefault="00597640" w:rsidP="00F64AFF">
      <w:pPr>
        <w:pStyle w:val="a8"/>
        <w:ind w:leftChars="0" w:left="1701"/>
        <w:rPr>
          <w:rFonts w:ascii="標楷體" w:eastAsia="標楷體" w:hAnsi="標楷體"/>
        </w:rPr>
      </w:pPr>
      <w:r w:rsidRPr="005E699C">
        <w:rPr>
          <w:rFonts w:ascii="標楷體" w:eastAsia="標楷體" w:hAnsi="標楷體" w:hint="eastAsia"/>
        </w:rPr>
        <w:t>使探測器或手動報警機動作，確認地區音響裝置之鳴動方式是否正確。</w:t>
      </w:r>
    </w:p>
    <w:p w:rsidR="00597640" w:rsidRPr="00466FA8" w:rsidRDefault="00597640" w:rsidP="00AF4976">
      <w:pPr>
        <w:pStyle w:val="a8"/>
        <w:numPr>
          <w:ilvl w:val="1"/>
          <w:numId w:val="20"/>
        </w:numPr>
        <w:ind w:leftChars="0"/>
        <w:rPr>
          <w:rFonts w:ascii="標楷體" w:eastAsia="標楷體" w:hAnsi="標楷體"/>
        </w:rPr>
      </w:pPr>
      <w:r w:rsidRPr="00466FA8">
        <w:rPr>
          <w:rFonts w:ascii="標楷體" w:eastAsia="標楷體" w:hAnsi="標楷體" w:hint="eastAsia"/>
        </w:rPr>
        <w:t>判定方法</w:t>
      </w:r>
    </w:p>
    <w:p w:rsidR="00597640" w:rsidRPr="00466FA8" w:rsidRDefault="00597640" w:rsidP="00AF4976">
      <w:pPr>
        <w:pStyle w:val="a8"/>
        <w:numPr>
          <w:ilvl w:val="2"/>
          <w:numId w:val="20"/>
        </w:numPr>
        <w:ind w:leftChars="0"/>
        <w:rPr>
          <w:rFonts w:ascii="標楷體" w:eastAsia="標楷體" w:hAnsi="標楷體"/>
        </w:rPr>
      </w:pPr>
      <w:r w:rsidRPr="00466FA8">
        <w:rPr>
          <w:rFonts w:ascii="標楷體" w:eastAsia="標楷體" w:hAnsi="標楷體" w:hint="eastAsia"/>
        </w:rPr>
        <w:t>音壓</w:t>
      </w:r>
    </w:p>
    <w:p w:rsidR="00597640" w:rsidRPr="00466FA8" w:rsidRDefault="00597640" w:rsidP="00AF4976">
      <w:pPr>
        <w:pStyle w:val="a8"/>
        <w:ind w:leftChars="0" w:left="1701"/>
        <w:rPr>
          <w:rFonts w:ascii="標楷體" w:eastAsia="標楷體" w:hAnsi="標楷體"/>
        </w:rPr>
      </w:pPr>
      <w:r w:rsidRPr="00466FA8">
        <w:rPr>
          <w:rFonts w:ascii="標楷體" w:eastAsia="標楷體" w:hAnsi="標楷體" w:hint="eastAsia"/>
        </w:rPr>
        <w:t>音壓及音色與其他機械發出之噪音，應有明顯區別且清晰。</w:t>
      </w:r>
    </w:p>
    <w:p w:rsidR="00F64AFF" w:rsidRPr="00466FA8" w:rsidRDefault="00597640" w:rsidP="00466FA8">
      <w:pPr>
        <w:pStyle w:val="a8"/>
        <w:numPr>
          <w:ilvl w:val="2"/>
          <w:numId w:val="20"/>
        </w:numPr>
        <w:ind w:leftChars="0"/>
        <w:rPr>
          <w:rFonts w:ascii="標楷體" w:eastAsia="標楷體" w:hAnsi="標楷體"/>
        </w:rPr>
      </w:pPr>
      <w:r w:rsidRPr="00466FA8">
        <w:rPr>
          <w:rFonts w:ascii="標楷體" w:eastAsia="標楷體" w:hAnsi="標楷體" w:hint="eastAsia"/>
        </w:rPr>
        <w:t>鳴動方式</w:t>
      </w:r>
    </w:p>
    <w:p w:rsidR="00597640" w:rsidRPr="00466FA8" w:rsidRDefault="00597640" w:rsidP="00AF4976">
      <w:pPr>
        <w:pStyle w:val="a8"/>
        <w:numPr>
          <w:ilvl w:val="3"/>
          <w:numId w:val="20"/>
        </w:numPr>
        <w:ind w:leftChars="0"/>
        <w:rPr>
          <w:rFonts w:ascii="標楷體" w:eastAsia="標楷體" w:hAnsi="標楷體"/>
        </w:rPr>
      </w:pPr>
      <w:r w:rsidRPr="00466FA8">
        <w:rPr>
          <w:rFonts w:ascii="標楷體" w:eastAsia="標楷體" w:hAnsi="標楷體" w:hint="eastAsia"/>
        </w:rPr>
        <w:t>一齊鳴動</w:t>
      </w:r>
    </w:p>
    <w:p w:rsidR="00597640" w:rsidRPr="00466FA8" w:rsidRDefault="00597640" w:rsidP="00784C0A">
      <w:pPr>
        <w:pStyle w:val="a8"/>
        <w:ind w:leftChars="0" w:left="1922" w:firstLineChars="5" w:firstLine="12"/>
        <w:rPr>
          <w:rFonts w:ascii="標楷體" w:eastAsia="標楷體" w:hAnsi="標楷體"/>
        </w:rPr>
      </w:pPr>
      <w:r w:rsidRPr="00466FA8">
        <w:rPr>
          <w:rFonts w:ascii="Times New Roman" w:eastAsia="標楷體" w:hAnsi="Times New Roman" w:cs="Times New Roman" w:hint="eastAsia"/>
        </w:rPr>
        <w:t>全棟之地區音響自動地一齊鳴</w:t>
      </w:r>
      <w:r w:rsidRPr="00466FA8">
        <w:rPr>
          <w:rFonts w:ascii="標楷體" w:eastAsia="標楷體" w:hAnsi="標楷體" w:hint="eastAsia"/>
        </w:rPr>
        <w:t>動。</w:t>
      </w:r>
    </w:p>
    <w:p w:rsidR="00597640" w:rsidRPr="00466FA8" w:rsidRDefault="00597640" w:rsidP="00AF4976">
      <w:pPr>
        <w:pStyle w:val="a8"/>
        <w:numPr>
          <w:ilvl w:val="3"/>
          <w:numId w:val="20"/>
        </w:numPr>
        <w:ind w:leftChars="0"/>
        <w:rPr>
          <w:rFonts w:ascii="標楷體" w:eastAsia="標楷體" w:hAnsi="標楷體"/>
        </w:rPr>
      </w:pPr>
      <w:r w:rsidRPr="00466FA8">
        <w:rPr>
          <w:rFonts w:ascii="標楷體" w:eastAsia="標楷體" w:hAnsi="標楷體" w:hint="eastAsia"/>
        </w:rPr>
        <w:lastRenderedPageBreak/>
        <w:t>分區鳴動</w:t>
      </w:r>
    </w:p>
    <w:p w:rsidR="00597640" w:rsidRPr="00466FA8" w:rsidRDefault="00597640" w:rsidP="00784C0A">
      <w:pPr>
        <w:pStyle w:val="a8"/>
        <w:ind w:leftChars="0" w:left="1922" w:firstLineChars="5" w:firstLine="12"/>
        <w:rPr>
          <w:rFonts w:ascii="標楷體" w:eastAsia="標楷體" w:hAnsi="標楷體"/>
        </w:rPr>
      </w:pPr>
      <w:r w:rsidRPr="00466FA8">
        <w:rPr>
          <w:rFonts w:ascii="標楷體" w:eastAsia="標楷體" w:hAnsi="標楷體" w:hint="eastAsia"/>
        </w:rPr>
        <w:t>建築物在五層以上，且總樓地板面積超過三千平方公尺者，其地區音響裝置應依下列所示分區鳴動，必要時可以手動操作一齊鳴動。</w:t>
      </w:r>
    </w:p>
    <w:p w:rsidR="00597640" w:rsidRPr="00466FA8" w:rsidRDefault="00597640" w:rsidP="00784C0A">
      <w:pPr>
        <w:pStyle w:val="16"/>
        <w:numPr>
          <w:ilvl w:val="4"/>
          <w:numId w:val="41"/>
        </w:numPr>
        <w:spacing w:line="240" w:lineRule="auto"/>
        <w:ind w:left="2268" w:hanging="348"/>
        <w:jc w:val="both"/>
        <w:rPr>
          <w:rFonts w:eastAsia="標楷體"/>
          <w:sz w:val="24"/>
        </w:rPr>
      </w:pPr>
      <w:r w:rsidRPr="00466FA8">
        <w:rPr>
          <w:rFonts w:eastAsia="標楷體" w:hint="eastAsia"/>
          <w:sz w:val="24"/>
        </w:rPr>
        <w:t>起火層為地上二層以上時，限該樓層與其直上兩層及其直下層鳴動。</w:t>
      </w:r>
    </w:p>
    <w:p w:rsidR="00597640" w:rsidRPr="00466FA8" w:rsidRDefault="00597640" w:rsidP="00784C0A">
      <w:pPr>
        <w:pStyle w:val="16"/>
        <w:numPr>
          <w:ilvl w:val="4"/>
          <w:numId w:val="41"/>
        </w:numPr>
        <w:spacing w:line="240" w:lineRule="auto"/>
        <w:ind w:left="2245" w:rightChars="-82" w:right="-197" w:hanging="323"/>
        <w:jc w:val="both"/>
        <w:rPr>
          <w:rFonts w:eastAsia="標楷體"/>
          <w:sz w:val="24"/>
        </w:rPr>
      </w:pPr>
      <w:r w:rsidRPr="00466FA8">
        <w:rPr>
          <w:rFonts w:eastAsia="標楷體" w:hint="eastAsia"/>
          <w:sz w:val="24"/>
        </w:rPr>
        <w:t>起火層為地面層時，限該樓層與其直上層及地下層各層鳴動。</w:t>
      </w:r>
    </w:p>
    <w:p w:rsidR="00F726F7" w:rsidRPr="00466FA8" w:rsidRDefault="00597640" w:rsidP="00034C45">
      <w:pPr>
        <w:pStyle w:val="16"/>
        <w:numPr>
          <w:ilvl w:val="4"/>
          <w:numId w:val="41"/>
        </w:numPr>
        <w:spacing w:line="240" w:lineRule="auto"/>
        <w:ind w:left="2245" w:hanging="323"/>
        <w:jc w:val="both"/>
        <w:rPr>
          <w:rFonts w:eastAsia="標楷體"/>
          <w:sz w:val="24"/>
        </w:rPr>
      </w:pPr>
      <w:r w:rsidRPr="00466FA8">
        <w:rPr>
          <w:rFonts w:eastAsia="標楷體" w:hint="eastAsia"/>
          <w:sz w:val="24"/>
        </w:rPr>
        <w:t>起火層為地下層時，限地面層及地下層各層鳴動。</w:t>
      </w:r>
    </w:p>
    <w:p w:rsidR="00597640" w:rsidRPr="00466FA8" w:rsidRDefault="00597640" w:rsidP="00A84466">
      <w:pPr>
        <w:pStyle w:val="5"/>
        <w:numPr>
          <w:ilvl w:val="0"/>
          <w:numId w:val="31"/>
        </w:numPr>
        <w:spacing w:line="240" w:lineRule="auto"/>
        <w:ind w:left="998" w:hanging="714"/>
      </w:pPr>
      <w:r w:rsidRPr="00466FA8">
        <w:rPr>
          <w:rFonts w:hint="eastAsia"/>
          <w:snapToGrid/>
        </w:rPr>
        <w:t>蓄積性能（</w:t>
      </w:r>
      <w:r w:rsidRPr="00466FA8">
        <w:rPr>
          <w:rFonts w:hint="eastAsia"/>
        </w:rPr>
        <w:t>限有蓄積性能者）</w:t>
      </w:r>
    </w:p>
    <w:p w:rsidR="00597640" w:rsidRPr="00466FA8" w:rsidRDefault="00597640" w:rsidP="00AF4976">
      <w:pPr>
        <w:pStyle w:val="a8"/>
        <w:numPr>
          <w:ilvl w:val="1"/>
          <w:numId w:val="21"/>
        </w:numPr>
        <w:ind w:leftChars="0"/>
        <w:rPr>
          <w:rFonts w:ascii="標楷體" w:eastAsia="標楷體" w:hAnsi="標楷體"/>
        </w:rPr>
      </w:pPr>
      <w:r w:rsidRPr="00466FA8">
        <w:rPr>
          <w:rFonts w:ascii="標楷體" w:eastAsia="標楷體" w:hAnsi="標楷體" w:hint="eastAsia"/>
        </w:rPr>
        <w:t>檢查方法</w:t>
      </w:r>
    </w:p>
    <w:p w:rsidR="00597640" w:rsidRPr="00466FA8" w:rsidRDefault="00597640" w:rsidP="00A84466">
      <w:pPr>
        <w:pStyle w:val="a8"/>
        <w:numPr>
          <w:ilvl w:val="2"/>
          <w:numId w:val="22"/>
        </w:numPr>
        <w:ind w:leftChars="0" w:left="1701" w:rightChars="-201" w:right="-482" w:firstLine="0"/>
        <w:rPr>
          <w:rFonts w:ascii="標楷體" w:eastAsia="標楷體" w:hAnsi="標楷體"/>
        </w:rPr>
      </w:pPr>
      <w:r w:rsidRPr="00466FA8">
        <w:rPr>
          <w:rFonts w:ascii="標楷體" w:eastAsia="標楷體" w:hAnsi="標楷體" w:hint="eastAsia"/>
        </w:rPr>
        <w:t>選定表</w:t>
      </w:r>
      <w:r w:rsidR="00E650FA" w:rsidRPr="00466FA8">
        <w:rPr>
          <w:rFonts w:ascii="Times New Roman" w:eastAsia="標楷體" w:hAnsi="Times New Roman" w:cs="Times New Roman"/>
        </w:rPr>
        <w:t>13-6</w:t>
      </w:r>
      <w:r w:rsidRPr="00466FA8">
        <w:rPr>
          <w:rFonts w:ascii="標楷體" w:eastAsia="標楷體" w:hAnsi="標楷體" w:hint="eastAsia"/>
        </w:rPr>
        <w:t>定數量之感熱探測器、偵煙式探測器及火焰式探測器，使用各型探測器之試驗器，使各個探測器動作，確認其至火災表示時間是否正常。</w:t>
      </w:r>
    </w:p>
    <w:p w:rsidR="004E092A" w:rsidRPr="00466FA8" w:rsidRDefault="004E092A" w:rsidP="00006849">
      <w:pPr>
        <w:pStyle w:val="a8"/>
        <w:ind w:leftChars="0" w:left="1134"/>
        <w:rPr>
          <w:rFonts w:ascii="標楷體" w:eastAsia="標楷體" w:hAnsi="標楷體"/>
        </w:rPr>
      </w:pPr>
    </w:p>
    <w:p w:rsidR="00704C1E" w:rsidRPr="00466FA8" w:rsidRDefault="004E092A" w:rsidP="00CA09FB">
      <w:pPr>
        <w:ind w:left="142"/>
        <w:jc w:val="center"/>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13-6</w:t>
      </w:r>
    </w:p>
    <w:tbl>
      <w:tblPr>
        <w:tblStyle w:val="af3"/>
        <w:tblW w:w="0" w:type="auto"/>
        <w:tblInd w:w="137" w:type="dxa"/>
        <w:tblLayout w:type="fixed"/>
        <w:tblLook w:val="0000" w:firstRow="0" w:lastRow="0" w:firstColumn="0" w:lastColumn="0" w:noHBand="0" w:noVBand="0"/>
      </w:tblPr>
      <w:tblGrid>
        <w:gridCol w:w="2126"/>
        <w:gridCol w:w="1984"/>
        <w:gridCol w:w="1985"/>
        <w:gridCol w:w="1985"/>
      </w:tblGrid>
      <w:tr w:rsidR="00466FA8" w:rsidRPr="00466FA8" w:rsidTr="00CA09FB">
        <w:trPr>
          <w:trHeight w:val="360"/>
        </w:trPr>
        <w:tc>
          <w:tcPr>
            <w:tcW w:w="2126" w:type="dxa"/>
            <w:vMerge w:val="restart"/>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火警分區數</w:t>
            </w:r>
          </w:p>
        </w:tc>
        <w:tc>
          <w:tcPr>
            <w:tcW w:w="5954" w:type="dxa"/>
            <w:gridSpan w:val="3"/>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探測器之選定個數</w:t>
            </w:r>
          </w:p>
        </w:tc>
      </w:tr>
      <w:tr w:rsidR="00466FA8" w:rsidRPr="00466FA8" w:rsidTr="00CA09FB">
        <w:trPr>
          <w:trHeight w:val="360"/>
        </w:trPr>
        <w:tc>
          <w:tcPr>
            <w:tcW w:w="2126" w:type="dxa"/>
            <w:vMerge/>
          </w:tcPr>
          <w:p w:rsidR="00597640" w:rsidRPr="00466FA8" w:rsidRDefault="00597640" w:rsidP="00AF4976">
            <w:pPr>
              <w:jc w:val="center"/>
              <w:rPr>
                <w:rFonts w:ascii="標楷體" w:eastAsia="標楷體" w:hAnsi="標楷體"/>
                <w:sz w:val="24"/>
                <w:szCs w:val="24"/>
              </w:rPr>
            </w:pPr>
          </w:p>
        </w:tc>
        <w:tc>
          <w:tcPr>
            <w:tcW w:w="1984"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感熱式探測器</w:t>
            </w:r>
          </w:p>
        </w:tc>
        <w:tc>
          <w:tcPr>
            <w:tcW w:w="1985"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偵煙式探測器</w:t>
            </w:r>
          </w:p>
        </w:tc>
        <w:tc>
          <w:tcPr>
            <w:tcW w:w="1985"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火焰探測器</w:t>
            </w:r>
          </w:p>
        </w:tc>
      </w:tr>
      <w:tr w:rsidR="00466FA8" w:rsidRPr="00466FA8" w:rsidTr="00CA09FB">
        <w:trPr>
          <w:trHeight w:val="360"/>
        </w:trPr>
        <w:tc>
          <w:tcPr>
            <w:tcW w:w="2126" w:type="dxa"/>
          </w:tcPr>
          <w:p w:rsidR="00597640" w:rsidRPr="00466FA8" w:rsidRDefault="00597640" w:rsidP="00AF4976">
            <w:pPr>
              <w:jc w:val="center"/>
              <w:rPr>
                <w:rFonts w:eastAsia="標楷體"/>
                <w:sz w:val="24"/>
                <w:szCs w:val="24"/>
              </w:rPr>
            </w:pPr>
            <w:r w:rsidRPr="00466FA8">
              <w:rPr>
                <w:rFonts w:eastAsia="標楷體"/>
                <w:sz w:val="24"/>
                <w:szCs w:val="24"/>
              </w:rPr>
              <w:t>50</w:t>
            </w:r>
            <w:r w:rsidRPr="00466FA8">
              <w:rPr>
                <w:rFonts w:eastAsia="標楷體"/>
                <w:sz w:val="24"/>
                <w:szCs w:val="24"/>
              </w:rPr>
              <w:t>以下</w:t>
            </w:r>
          </w:p>
        </w:tc>
        <w:tc>
          <w:tcPr>
            <w:tcW w:w="1984" w:type="dxa"/>
          </w:tcPr>
          <w:p w:rsidR="00597640" w:rsidRPr="00466FA8" w:rsidRDefault="00597640" w:rsidP="00AF4976">
            <w:pPr>
              <w:jc w:val="center"/>
              <w:rPr>
                <w:rFonts w:eastAsia="標楷體"/>
                <w:sz w:val="24"/>
                <w:szCs w:val="24"/>
              </w:rPr>
            </w:pPr>
            <w:r w:rsidRPr="00466FA8">
              <w:rPr>
                <w:rFonts w:eastAsia="標楷體"/>
                <w:sz w:val="24"/>
                <w:szCs w:val="24"/>
              </w:rPr>
              <w:t>1</w:t>
            </w:r>
          </w:p>
        </w:tc>
        <w:tc>
          <w:tcPr>
            <w:tcW w:w="1985" w:type="dxa"/>
          </w:tcPr>
          <w:p w:rsidR="00597640" w:rsidRPr="00466FA8" w:rsidRDefault="00597640" w:rsidP="00AF4976">
            <w:pPr>
              <w:jc w:val="center"/>
              <w:rPr>
                <w:rFonts w:eastAsia="標楷體"/>
                <w:sz w:val="24"/>
                <w:szCs w:val="24"/>
              </w:rPr>
            </w:pPr>
            <w:r w:rsidRPr="00466FA8">
              <w:rPr>
                <w:rFonts w:eastAsia="標楷體"/>
                <w:sz w:val="24"/>
                <w:szCs w:val="24"/>
              </w:rPr>
              <w:t>1</w:t>
            </w:r>
          </w:p>
        </w:tc>
        <w:tc>
          <w:tcPr>
            <w:tcW w:w="1985" w:type="dxa"/>
          </w:tcPr>
          <w:p w:rsidR="00597640" w:rsidRPr="00466FA8" w:rsidRDefault="00597640" w:rsidP="00AF4976">
            <w:pPr>
              <w:jc w:val="center"/>
              <w:rPr>
                <w:rFonts w:eastAsia="標楷體"/>
                <w:sz w:val="24"/>
                <w:szCs w:val="24"/>
              </w:rPr>
            </w:pPr>
            <w:r w:rsidRPr="00466FA8">
              <w:rPr>
                <w:rFonts w:eastAsia="標楷體"/>
                <w:sz w:val="24"/>
                <w:szCs w:val="24"/>
              </w:rPr>
              <w:t>1</w:t>
            </w:r>
          </w:p>
        </w:tc>
      </w:tr>
      <w:tr w:rsidR="00597640" w:rsidRPr="00466FA8" w:rsidTr="00CA09FB">
        <w:trPr>
          <w:trHeight w:val="360"/>
        </w:trPr>
        <w:tc>
          <w:tcPr>
            <w:tcW w:w="2126" w:type="dxa"/>
          </w:tcPr>
          <w:p w:rsidR="00597640" w:rsidRPr="00466FA8" w:rsidRDefault="00597640" w:rsidP="00AF4976">
            <w:pPr>
              <w:jc w:val="center"/>
              <w:rPr>
                <w:rFonts w:eastAsia="標楷體"/>
                <w:sz w:val="24"/>
                <w:szCs w:val="24"/>
              </w:rPr>
            </w:pPr>
            <w:r w:rsidRPr="00466FA8">
              <w:rPr>
                <w:rFonts w:eastAsia="標楷體"/>
                <w:sz w:val="24"/>
                <w:szCs w:val="24"/>
              </w:rPr>
              <w:t>51</w:t>
            </w:r>
            <w:r w:rsidRPr="00466FA8">
              <w:rPr>
                <w:rFonts w:eastAsia="標楷體"/>
                <w:sz w:val="24"/>
                <w:szCs w:val="24"/>
              </w:rPr>
              <w:t>以上</w:t>
            </w:r>
          </w:p>
        </w:tc>
        <w:tc>
          <w:tcPr>
            <w:tcW w:w="1984" w:type="dxa"/>
          </w:tcPr>
          <w:p w:rsidR="00597640" w:rsidRPr="00466FA8" w:rsidRDefault="00597640" w:rsidP="00AF4976">
            <w:pPr>
              <w:jc w:val="center"/>
              <w:rPr>
                <w:rFonts w:eastAsia="標楷體"/>
                <w:sz w:val="24"/>
                <w:szCs w:val="24"/>
              </w:rPr>
            </w:pPr>
            <w:r w:rsidRPr="00466FA8">
              <w:rPr>
                <w:rFonts w:eastAsia="標楷體"/>
                <w:sz w:val="24"/>
                <w:szCs w:val="24"/>
              </w:rPr>
              <w:t>2</w:t>
            </w:r>
          </w:p>
        </w:tc>
        <w:tc>
          <w:tcPr>
            <w:tcW w:w="1985" w:type="dxa"/>
          </w:tcPr>
          <w:p w:rsidR="00597640" w:rsidRPr="00466FA8" w:rsidRDefault="00597640" w:rsidP="00AF4976">
            <w:pPr>
              <w:jc w:val="center"/>
              <w:rPr>
                <w:rFonts w:eastAsia="標楷體"/>
                <w:sz w:val="24"/>
                <w:szCs w:val="24"/>
              </w:rPr>
            </w:pPr>
            <w:r w:rsidRPr="00466FA8">
              <w:rPr>
                <w:rFonts w:eastAsia="標楷體"/>
                <w:sz w:val="24"/>
                <w:szCs w:val="24"/>
              </w:rPr>
              <w:t>2</w:t>
            </w:r>
          </w:p>
        </w:tc>
        <w:tc>
          <w:tcPr>
            <w:tcW w:w="1985" w:type="dxa"/>
          </w:tcPr>
          <w:p w:rsidR="00597640" w:rsidRPr="00466FA8" w:rsidRDefault="00597640" w:rsidP="00AF4976">
            <w:pPr>
              <w:jc w:val="center"/>
              <w:rPr>
                <w:rFonts w:eastAsia="標楷體"/>
                <w:sz w:val="24"/>
                <w:szCs w:val="24"/>
              </w:rPr>
            </w:pPr>
            <w:r w:rsidRPr="00466FA8">
              <w:rPr>
                <w:rFonts w:eastAsia="標楷體"/>
                <w:sz w:val="24"/>
                <w:szCs w:val="24"/>
              </w:rPr>
              <w:t>2</w:t>
            </w:r>
          </w:p>
        </w:tc>
      </w:tr>
    </w:tbl>
    <w:p w:rsidR="000C4BDF" w:rsidRPr="00466FA8" w:rsidRDefault="000C4BDF" w:rsidP="000C4BDF">
      <w:pPr>
        <w:ind w:left="993"/>
        <w:jc w:val="center"/>
        <w:rPr>
          <w:rFonts w:ascii="標楷體" w:eastAsia="標楷體" w:hAnsi="標楷體"/>
        </w:rPr>
      </w:pPr>
    </w:p>
    <w:p w:rsidR="00597640" w:rsidRPr="00466FA8" w:rsidRDefault="00597640" w:rsidP="00A84466">
      <w:pPr>
        <w:pStyle w:val="a8"/>
        <w:numPr>
          <w:ilvl w:val="2"/>
          <w:numId w:val="22"/>
        </w:numPr>
        <w:ind w:leftChars="0" w:left="1701" w:rightChars="-201" w:right="-482" w:firstLine="0"/>
        <w:rPr>
          <w:rFonts w:ascii="標楷體" w:eastAsia="標楷體" w:hAnsi="標楷體"/>
        </w:rPr>
      </w:pPr>
      <w:r w:rsidRPr="00466FA8">
        <w:rPr>
          <w:rFonts w:ascii="標楷體" w:eastAsia="標楷體" w:hAnsi="標楷體" w:hint="eastAsia"/>
        </w:rPr>
        <w:t>對於有蓄積性能之中繼器或受信機，操作手動報警機時，應與其設定之時間無關，確認其是否能自動地火災表示。</w:t>
      </w:r>
    </w:p>
    <w:p w:rsidR="00597640" w:rsidRPr="00466FA8" w:rsidRDefault="00597640" w:rsidP="00AF4976">
      <w:pPr>
        <w:pStyle w:val="a8"/>
        <w:numPr>
          <w:ilvl w:val="1"/>
          <w:numId w:val="21"/>
        </w:numPr>
        <w:ind w:leftChars="0"/>
        <w:rPr>
          <w:rFonts w:ascii="標楷體" w:eastAsia="標楷體" w:hAnsi="標楷體"/>
        </w:rPr>
      </w:pPr>
      <w:r w:rsidRPr="00466FA8">
        <w:rPr>
          <w:rFonts w:ascii="標楷體" w:eastAsia="標楷體" w:hAnsi="標楷體" w:hint="eastAsia"/>
        </w:rPr>
        <w:t>判定方法</w:t>
      </w:r>
    </w:p>
    <w:p w:rsidR="00597640" w:rsidRPr="00466FA8" w:rsidRDefault="00597640" w:rsidP="00A84466">
      <w:pPr>
        <w:pStyle w:val="a8"/>
        <w:numPr>
          <w:ilvl w:val="2"/>
          <w:numId w:val="43"/>
        </w:numPr>
        <w:ind w:leftChars="0" w:left="1701" w:rightChars="-201" w:right="-482" w:firstLine="0"/>
        <w:rPr>
          <w:rFonts w:ascii="標楷體" w:eastAsia="標楷體" w:hAnsi="標楷體"/>
        </w:rPr>
      </w:pPr>
      <w:r w:rsidRPr="00466FA8">
        <w:rPr>
          <w:rFonts w:ascii="標楷體" w:eastAsia="標楷體" w:hAnsi="標楷體" w:hint="eastAsia"/>
        </w:rPr>
        <w:t>對感熱式探測器加熱時，應於下表</w:t>
      </w:r>
      <w:r w:rsidR="00E650FA" w:rsidRPr="00466FA8">
        <w:rPr>
          <w:rFonts w:ascii="Times New Roman" w:eastAsia="標楷體" w:hAnsi="Times New Roman" w:cs="Times New Roman"/>
        </w:rPr>
        <w:t>13-7</w:t>
      </w:r>
      <w:r w:rsidRPr="00466FA8">
        <w:rPr>
          <w:rFonts w:ascii="標楷體" w:eastAsia="標楷體" w:hAnsi="標楷體" w:hint="eastAsia"/>
        </w:rPr>
        <w:t>示之時間加蓄積式中繼器或受信總機設定之蓄積時間之合計時間（最大</w:t>
      </w:r>
      <w:r w:rsidRPr="00466FA8">
        <w:rPr>
          <w:rFonts w:ascii="標楷體" w:eastAsia="標楷體" w:hAnsi="標楷體"/>
        </w:rPr>
        <w:t>20</w:t>
      </w:r>
      <w:r w:rsidRPr="00466FA8">
        <w:rPr>
          <w:rFonts w:ascii="標楷體" w:eastAsia="標楷體" w:hAnsi="標楷體" w:hint="eastAsia"/>
        </w:rPr>
        <w:t>秒）內動作。</w:t>
      </w:r>
    </w:p>
    <w:p w:rsidR="004E092A" w:rsidRPr="00466FA8" w:rsidRDefault="004E092A" w:rsidP="00006849">
      <w:pPr>
        <w:pStyle w:val="a8"/>
        <w:ind w:leftChars="0" w:left="1134"/>
        <w:rPr>
          <w:rFonts w:ascii="標楷體" w:eastAsia="標楷體" w:hAnsi="標楷體"/>
        </w:rPr>
      </w:pPr>
    </w:p>
    <w:p w:rsidR="004E092A" w:rsidRPr="00466FA8" w:rsidRDefault="004E092A" w:rsidP="004E092A">
      <w:pPr>
        <w:ind w:left="1200" w:hanging="1200"/>
        <w:jc w:val="center"/>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13-7</w:t>
      </w:r>
    </w:p>
    <w:tbl>
      <w:tblPr>
        <w:tblStyle w:val="af3"/>
        <w:tblW w:w="0" w:type="auto"/>
        <w:tblLook w:val="04A0" w:firstRow="1" w:lastRow="0" w:firstColumn="1" w:lastColumn="0" w:noHBand="0" w:noVBand="1"/>
      </w:tblPr>
      <w:tblGrid>
        <w:gridCol w:w="2830"/>
        <w:gridCol w:w="1795"/>
        <w:gridCol w:w="1796"/>
        <w:gridCol w:w="1796"/>
      </w:tblGrid>
      <w:tr w:rsidR="00466FA8" w:rsidRPr="00466FA8" w:rsidTr="00CA09FB">
        <w:tc>
          <w:tcPr>
            <w:tcW w:w="2830" w:type="dxa"/>
            <w:vMerge w:val="restart"/>
            <w:tcBorders>
              <w:tl2br w:val="single" w:sz="4" w:space="0" w:color="auto"/>
            </w:tcBorders>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 xml:space="preserve">     </w:t>
            </w:r>
            <w:r w:rsidR="00CA09FB" w:rsidRPr="00466FA8">
              <w:rPr>
                <w:rFonts w:ascii="標楷體" w:eastAsia="標楷體" w:hAnsi="標楷體" w:hint="eastAsia"/>
                <w:sz w:val="24"/>
                <w:szCs w:val="24"/>
              </w:rPr>
              <w:t xml:space="preserve">    </w:t>
            </w:r>
            <w:r w:rsidRPr="00466FA8">
              <w:rPr>
                <w:rFonts w:ascii="標楷體" w:eastAsia="標楷體" w:hAnsi="標楷體" w:hint="eastAsia"/>
                <w:sz w:val="24"/>
                <w:szCs w:val="24"/>
              </w:rPr>
              <w:t xml:space="preserve">    動作時間</w:t>
            </w:r>
          </w:p>
          <w:p w:rsidR="00597640" w:rsidRPr="00466FA8" w:rsidRDefault="00597640" w:rsidP="00AF4976">
            <w:pPr>
              <w:rPr>
                <w:rFonts w:ascii="標楷體" w:eastAsia="標楷體" w:hAnsi="標楷體"/>
                <w:sz w:val="24"/>
                <w:szCs w:val="24"/>
              </w:rPr>
            </w:pPr>
            <w:r w:rsidRPr="00466FA8">
              <w:rPr>
                <w:rFonts w:ascii="標楷體" w:eastAsia="標楷體" w:hAnsi="標楷體" w:hint="eastAsia"/>
                <w:sz w:val="24"/>
                <w:szCs w:val="24"/>
              </w:rPr>
              <w:t>探測器</w:t>
            </w:r>
          </w:p>
        </w:tc>
        <w:tc>
          <w:tcPr>
            <w:tcW w:w="5387" w:type="dxa"/>
            <w:gridSpan w:val="3"/>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探測器之種別</w:t>
            </w:r>
          </w:p>
        </w:tc>
      </w:tr>
      <w:tr w:rsidR="00466FA8" w:rsidRPr="00466FA8" w:rsidTr="00CA09FB">
        <w:tc>
          <w:tcPr>
            <w:tcW w:w="2830" w:type="dxa"/>
            <w:vMerge/>
          </w:tcPr>
          <w:p w:rsidR="00597640" w:rsidRPr="00466FA8" w:rsidRDefault="00597640" w:rsidP="00AF4976">
            <w:pPr>
              <w:jc w:val="center"/>
              <w:rPr>
                <w:rFonts w:ascii="標楷體" w:eastAsia="標楷體" w:hAnsi="標楷體"/>
                <w:sz w:val="24"/>
                <w:szCs w:val="24"/>
              </w:rPr>
            </w:pPr>
          </w:p>
        </w:tc>
        <w:tc>
          <w:tcPr>
            <w:tcW w:w="1795" w:type="dxa"/>
          </w:tcPr>
          <w:p w:rsidR="00597640" w:rsidRPr="00466FA8" w:rsidRDefault="00597640" w:rsidP="00AF4976">
            <w:pPr>
              <w:jc w:val="center"/>
              <w:rPr>
                <w:rFonts w:eastAsia="標楷體"/>
                <w:sz w:val="24"/>
                <w:szCs w:val="24"/>
              </w:rPr>
            </w:pPr>
            <w:r w:rsidRPr="00466FA8">
              <w:rPr>
                <w:rFonts w:eastAsia="標楷體" w:hint="eastAsia"/>
                <w:sz w:val="24"/>
                <w:szCs w:val="24"/>
              </w:rPr>
              <w:t>特種</w:t>
            </w:r>
          </w:p>
        </w:tc>
        <w:tc>
          <w:tcPr>
            <w:tcW w:w="1796" w:type="dxa"/>
          </w:tcPr>
          <w:p w:rsidR="00597640" w:rsidRPr="00466FA8" w:rsidRDefault="00597640" w:rsidP="00AF4976">
            <w:pPr>
              <w:jc w:val="center"/>
              <w:rPr>
                <w:rFonts w:eastAsia="標楷體"/>
                <w:sz w:val="24"/>
                <w:szCs w:val="24"/>
              </w:rPr>
            </w:pPr>
            <w:r w:rsidRPr="00466FA8">
              <w:rPr>
                <w:rFonts w:eastAsia="標楷體" w:hint="eastAsia"/>
                <w:sz w:val="24"/>
                <w:szCs w:val="24"/>
              </w:rPr>
              <w:t>1</w:t>
            </w:r>
            <w:r w:rsidRPr="00466FA8">
              <w:rPr>
                <w:rFonts w:eastAsia="標楷體" w:hint="eastAsia"/>
                <w:sz w:val="24"/>
                <w:szCs w:val="24"/>
              </w:rPr>
              <w:t>種</w:t>
            </w:r>
          </w:p>
        </w:tc>
        <w:tc>
          <w:tcPr>
            <w:tcW w:w="1796" w:type="dxa"/>
          </w:tcPr>
          <w:p w:rsidR="00597640" w:rsidRPr="00466FA8" w:rsidRDefault="00597640" w:rsidP="00AF4976">
            <w:pPr>
              <w:jc w:val="center"/>
              <w:rPr>
                <w:rFonts w:eastAsia="標楷體"/>
                <w:sz w:val="24"/>
                <w:szCs w:val="24"/>
              </w:rPr>
            </w:pPr>
            <w:r w:rsidRPr="00466FA8">
              <w:rPr>
                <w:rFonts w:eastAsia="標楷體" w:hint="eastAsia"/>
                <w:sz w:val="24"/>
                <w:szCs w:val="24"/>
              </w:rPr>
              <w:t>2</w:t>
            </w:r>
            <w:r w:rsidRPr="00466FA8">
              <w:rPr>
                <w:rFonts w:eastAsia="標楷體" w:hint="eastAsia"/>
                <w:sz w:val="24"/>
                <w:szCs w:val="24"/>
              </w:rPr>
              <w:t>種</w:t>
            </w:r>
          </w:p>
        </w:tc>
      </w:tr>
      <w:tr w:rsidR="00466FA8" w:rsidRPr="00466FA8" w:rsidTr="00CA09FB">
        <w:tc>
          <w:tcPr>
            <w:tcW w:w="2830"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差動式局限型</w:t>
            </w:r>
          </w:p>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補償式局限型</w:t>
            </w:r>
          </w:p>
        </w:tc>
        <w:tc>
          <w:tcPr>
            <w:tcW w:w="1795" w:type="dxa"/>
          </w:tcPr>
          <w:p w:rsidR="00597640" w:rsidRPr="00466FA8" w:rsidRDefault="00597640" w:rsidP="00AF4976">
            <w:pPr>
              <w:jc w:val="center"/>
              <w:rPr>
                <w:rFonts w:eastAsia="標楷體"/>
                <w:sz w:val="24"/>
                <w:szCs w:val="24"/>
              </w:rPr>
            </w:pPr>
            <w:r w:rsidRPr="00466FA8">
              <w:rPr>
                <w:rFonts w:eastAsia="標楷體"/>
                <w:sz w:val="24"/>
                <w:szCs w:val="24"/>
              </w:rPr>
              <w:t>─</w:t>
            </w:r>
          </w:p>
        </w:tc>
        <w:tc>
          <w:tcPr>
            <w:tcW w:w="1796" w:type="dxa"/>
          </w:tcPr>
          <w:p w:rsidR="00597640" w:rsidRPr="00466FA8" w:rsidRDefault="00597640" w:rsidP="00AF4976">
            <w:pPr>
              <w:jc w:val="center"/>
              <w:rPr>
                <w:rFonts w:eastAsia="標楷體"/>
                <w:sz w:val="24"/>
                <w:szCs w:val="24"/>
              </w:rPr>
            </w:pPr>
            <w:r w:rsidRPr="00466FA8">
              <w:rPr>
                <w:rFonts w:eastAsia="標楷體"/>
                <w:sz w:val="24"/>
                <w:szCs w:val="24"/>
              </w:rPr>
              <w:t>30</w:t>
            </w:r>
            <w:r w:rsidRPr="00466FA8">
              <w:rPr>
                <w:rFonts w:eastAsia="標楷體"/>
                <w:sz w:val="24"/>
                <w:szCs w:val="24"/>
              </w:rPr>
              <w:t>秒</w:t>
            </w:r>
          </w:p>
        </w:tc>
        <w:tc>
          <w:tcPr>
            <w:tcW w:w="1796" w:type="dxa"/>
          </w:tcPr>
          <w:p w:rsidR="00597640" w:rsidRPr="00466FA8" w:rsidRDefault="00597640" w:rsidP="00AF4976">
            <w:pPr>
              <w:jc w:val="center"/>
              <w:rPr>
                <w:rFonts w:eastAsia="標楷體"/>
                <w:sz w:val="24"/>
                <w:szCs w:val="24"/>
              </w:rPr>
            </w:pPr>
            <w:r w:rsidRPr="00466FA8">
              <w:rPr>
                <w:rFonts w:eastAsia="標楷體"/>
                <w:sz w:val="24"/>
                <w:szCs w:val="24"/>
              </w:rPr>
              <w:t>30</w:t>
            </w:r>
            <w:r w:rsidRPr="00466FA8">
              <w:rPr>
                <w:rFonts w:eastAsia="標楷體"/>
                <w:sz w:val="24"/>
                <w:szCs w:val="24"/>
              </w:rPr>
              <w:t>秒</w:t>
            </w:r>
          </w:p>
        </w:tc>
      </w:tr>
      <w:tr w:rsidR="00466FA8" w:rsidRPr="00466FA8" w:rsidTr="00CA09FB">
        <w:tc>
          <w:tcPr>
            <w:tcW w:w="2830"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定溫式局限型</w:t>
            </w:r>
          </w:p>
        </w:tc>
        <w:tc>
          <w:tcPr>
            <w:tcW w:w="1795" w:type="dxa"/>
          </w:tcPr>
          <w:p w:rsidR="00597640" w:rsidRPr="00466FA8" w:rsidRDefault="00597640" w:rsidP="00AF4976">
            <w:pPr>
              <w:jc w:val="center"/>
              <w:rPr>
                <w:rFonts w:eastAsia="標楷體"/>
                <w:sz w:val="24"/>
                <w:szCs w:val="24"/>
              </w:rPr>
            </w:pPr>
            <w:r w:rsidRPr="00466FA8">
              <w:rPr>
                <w:rFonts w:eastAsia="標楷體"/>
                <w:sz w:val="24"/>
                <w:szCs w:val="24"/>
              </w:rPr>
              <w:t>40</w:t>
            </w:r>
            <w:r w:rsidRPr="00466FA8">
              <w:rPr>
                <w:rFonts w:eastAsia="標楷體"/>
                <w:sz w:val="24"/>
                <w:szCs w:val="24"/>
              </w:rPr>
              <w:t>秒</w:t>
            </w:r>
          </w:p>
        </w:tc>
        <w:tc>
          <w:tcPr>
            <w:tcW w:w="1796" w:type="dxa"/>
          </w:tcPr>
          <w:p w:rsidR="00597640" w:rsidRPr="00466FA8" w:rsidRDefault="00597640" w:rsidP="00AF4976">
            <w:pPr>
              <w:jc w:val="center"/>
              <w:rPr>
                <w:rFonts w:eastAsia="標楷體"/>
                <w:sz w:val="24"/>
                <w:szCs w:val="24"/>
              </w:rPr>
            </w:pPr>
            <w:r w:rsidRPr="00466FA8">
              <w:rPr>
                <w:rFonts w:eastAsia="標楷體"/>
                <w:sz w:val="24"/>
                <w:szCs w:val="24"/>
              </w:rPr>
              <w:t>60</w:t>
            </w:r>
            <w:r w:rsidRPr="00466FA8">
              <w:rPr>
                <w:rFonts w:eastAsia="標楷體"/>
                <w:sz w:val="24"/>
                <w:szCs w:val="24"/>
              </w:rPr>
              <w:t>秒</w:t>
            </w:r>
          </w:p>
        </w:tc>
        <w:tc>
          <w:tcPr>
            <w:tcW w:w="1796" w:type="dxa"/>
          </w:tcPr>
          <w:p w:rsidR="00597640" w:rsidRPr="00466FA8" w:rsidRDefault="00597640" w:rsidP="00AF4976">
            <w:pPr>
              <w:jc w:val="center"/>
              <w:rPr>
                <w:rFonts w:eastAsia="標楷體"/>
                <w:sz w:val="24"/>
                <w:szCs w:val="24"/>
              </w:rPr>
            </w:pPr>
            <w:r w:rsidRPr="00466FA8">
              <w:rPr>
                <w:rFonts w:eastAsia="標楷體"/>
                <w:sz w:val="24"/>
                <w:szCs w:val="24"/>
              </w:rPr>
              <w:t>120</w:t>
            </w:r>
            <w:r w:rsidRPr="00466FA8">
              <w:rPr>
                <w:rFonts w:eastAsia="標楷體"/>
                <w:sz w:val="24"/>
                <w:szCs w:val="24"/>
              </w:rPr>
              <w:t>秒</w:t>
            </w:r>
          </w:p>
        </w:tc>
      </w:tr>
    </w:tbl>
    <w:p w:rsidR="00466FA8" w:rsidRDefault="00466FA8" w:rsidP="00466FA8">
      <w:pPr>
        <w:pStyle w:val="a8"/>
        <w:ind w:leftChars="0" w:left="1701" w:rightChars="-201" w:right="-482"/>
        <w:rPr>
          <w:rFonts w:ascii="標楷體" w:eastAsia="標楷體" w:hAnsi="標楷體"/>
        </w:rPr>
      </w:pPr>
    </w:p>
    <w:p w:rsidR="00597640" w:rsidRPr="00466FA8" w:rsidRDefault="00597640" w:rsidP="00A84466">
      <w:pPr>
        <w:pStyle w:val="a8"/>
        <w:numPr>
          <w:ilvl w:val="2"/>
          <w:numId w:val="43"/>
        </w:numPr>
        <w:ind w:leftChars="0" w:left="1701" w:rightChars="-201" w:right="-482" w:firstLine="0"/>
        <w:rPr>
          <w:rFonts w:ascii="標楷體" w:eastAsia="標楷體" w:hAnsi="標楷體"/>
        </w:rPr>
      </w:pPr>
      <w:r w:rsidRPr="00466FA8">
        <w:rPr>
          <w:rFonts w:ascii="標楷體" w:eastAsia="標楷體" w:hAnsi="標楷體" w:hint="eastAsia"/>
        </w:rPr>
        <w:t>對偵煙式探測器加煙測試時，應於下列時間內動作：</w:t>
      </w:r>
    </w:p>
    <w:p w:rsidR="00597640" w:rsidRPr="00466FA8" w:rsidRDefault="00597640" w:rsidP="00A84466">
      <w:pPr>
        <w:pStyle w:val="a8"/>
        <w:numPr>
          <w:ilvl w:val="3"/>
          <w:numId w:val="43"/>
        </w:numPr>
        <w:ind w:leftChars="0"/>
        <w:rPr>
          <w:rFonts w:ascii="標楷體" w:eastAsia="標楷體" w:hAnsi="標楷體"/>
        </w:rPr>
      </w:pPr>
      <w:r w:rsidRPr="00466FA8">
        <w:rPr>
          <w:rFonts w:ascii="標楷體" w:eastAsia="標楷體" w:hAnsi="標楷體" w:hint="eastAsia"/>
        </w:rPr>
        <w:t>非蓄積型：</w:t>
      </w:r>
    </w:p>
    <w:p w:rsidR="004E092A" w:rsidRPr="00466FA8" w:rsidRDefault="00597640" w:rsidP="00466FA8">
      <w:pPr>
        <w:pStyle w:val="a8"/>
        <w:ind w:leftChars="0" w:left="1920"/>
        <w:rPr>
          <w:rFonts w:ascii="標楷體" w:eastAsia="標楷體" w:hAnsi="標楷體"/>
        </w:rPr>
      </w:pPr>
      <w:r w:rsidRPr="00466FA8">
        <w:rPr>
          <w:rFonts w:ascii="標楷體" w:eastAsia="標楷體" w:hAnsi="標楷體" w:hint="eastAsia"/>
        </w:rPr>
        <w:t>表</w:t>
      </w:r>
      <w:r w:rsidR="00E650FA" w:rsidRPr="00466FA8">
        <w:rPr>
          <w:rFonts w:ascii="Times New Roman" w:eastAsia="標楷體" w:hAnsi="Times New Roman" w:cs="Times New Roman"/>
        </w:rPr>
        <w:t>13-8</w:t>
      </w:r>
      <w:r w:rsidRPr="00466FA8">
        <w:rPr>
          <w:rFonts w:ascii="標楷體" w:eastAsia="標楷體" w:hAnsi="標楷體" w:hint="eastAsia"/>
        </w:rPr>
        <w:t>示之時間加蓄積式中繼器或受信總機設定之蓄積時間之合計時間（最大</w:t>
      </w:r>
      <w:r w:rsidRPr="00466FA8">
        <w:rPr>
          <w:rFonts w:ascii="Times New Roman" w:eastAsia="標楷體" w:hAnsi="Times New Roman" w:cs="Times New Roman"/>
          <w:kern w:val="0"/>
          <w:szCs w:val="20"/>
        </w:rPr>
        <w:t>60</w:t>
      </w:r>
      <w:r w:rsidRPr="00466FA8">
        <w:rPr>
          <w:rFonts w:ascii="標楷體" w:eastAsia="標楷體" w:hAnsi="標楷體" w:hint="eastAsia"/>
        </w:rPr>
        <w:t>秒）。</w:t>
      </w:r>
    </w:p>
    <w:p w:rsidR="004E092A" w:rsidRPr="00466FA8" w:rsidRDefault="004E092A" w:rsidP="004E092A">
      <w:pPr>
        <w:ind w:left="1440" w:hanging="1440"/>
        <w:jc w:val="center"/>
        <w:rPr>
          <w:rFonts w:ascii="標楷體" w:eastAsia="標楷體" w:hAnsi="標楷體"/>
        </w:rPr>
      </w:pPr>
      <w:r w:rsidRPr="00466FA8">
        <w:rPr>
          <w:rFonts w:ascii="標楷體" w:eastAsia="標楷體" w:hAnsi="標楷體" w:hint="eastAsia"/>
        </w:rPr>
        <w:lastRenderedPageBreak/>
        <w:t>表</w:t>
      </w:r>
      <w:r w:rsidR="00E650FA" w:rsidRPr="00466FA8">
        <w:rPr>
          <w:rFonts w:ascii="Times New Roman" w:eastAsia="標楷體" w:hAnsi="Times New Roman" w:cs="Times New Roman"/>
        </w:rPr>
        <w:t>13-8</w:t>
      </w:r>
    </w:p>
    <w:tbl>
      <w:tblPr>
        <w:tblStyle w:val="af3"/>
        <w:tblW w:w="0" w:type="auto"/>
        <w:tblLook w:val="04A0" w:firstRow="1" w:lastRow="0" w:firstColumn="1" w:lastColumn="0" w:noHBand="0" w:noVBand="1"/>
      </w:tblPr>
      <w:tblGrid>
        <w:gridCol w:w="2830"/>
        <w:gridCol w:w="1134"/>
        <w:gridCol w:w="2127"/>
        <w:gridCol w:w="2126"/>
      </w:tblGrid>
      <w:tr w:rsidR="00466FA8" w:rsidRPr="00466FA8" w:rsidTr="009410EF">
        <w:tc>
          <w:tcPr>
            <w:tcW w:w="2830" w:type="dxa"/>
            <w:vMerge w:val="restart"/>
            <w:tcBorders>
              <w:tl2br w:val="single" w:sz="4" w:space="0" w:color="auto"/>
            </w:tcBorders>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 xml:space="preserve">      </w:t>
            </w:r>
            <w:r w:rsidR="009410EF" w:rsidRPr="00466FA8">
              <w:rPr>
                <w:rFonts w:ascii="標楷體" w:eastAsia="標楷體" w:hAnsi="標楷體" w:hint="eastAsia"/>
                <w:sz w:val="24"/>
                <w:szCs w:val="24"/>
              </w:rPr>
              <w:t xml:space="preserve">      </w:t>
            </w:r>
            <w:r w:rsidRPr="00466FA8">
              <w:rPr>
                <w:rFonts w:ascii="標楷體" w:eastAsia="標楷體" w:hAnsi="標楷體" w:hint="eastAsia"/>
                <w:sz w:val="24"/>
                <w:szCs w:val="24"/>
              </w:rPr>
              <w:t>動作時間</w:t>
            </w:r>
          </w:p>
          <w:p w:rsidR="00597640" w:rsidRPr="00466FA8" w:rsidRDefault="00597640" w:rsidP="00AF4976">
            <w:pPr>
              <w:rPr>
                <w:rFonts w:ascii="標楷體" w:eastAsia="標楷體" w:hAnsi="標楷體"/>
                <w:sz w:val="24"/>
                <w:szCs w:val="24"/>
              </w:rPr>
            </w:pPr>
            <w:r w:rsidRPr="00466FA8">
              <w:rPr>
                <w:rFonts w:ascii="標楷體" w:eastAsia="標楷體" w:hAnsi="標楷體" w:hint="eastAsia"/>
                <w:sz w:val="24"/>
                <w:szCs w:val="24"/>
              </w:rPr>
              <w:t>探測器</w:t>
            </w:r>
          </w:p>
        </w:tc>
        <w:tc>
          <w:tcPr>
            <w:tcW w:w="5387" w:type="dxa"/>
            <w:gridSpan w:val="3"/>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探測器之種別</w:t>
            </w:r>
          </w:p>
        </w:tc>
      </w:tr>
      <w:tr w:rsidR="00466FA8" w:rsidRPr="00466FA8" w:rsidTr="009410EF">
        <w:tc>
          <w:tcPr>
            <w:tcW w:w="2830" w:type="dxa"/>
            <w:vMerge/>
          </w:tcPr>
          <w:p w:rsidR="00597640" w:rsidRPr="00466FA8" w:rsidRDefault="00597640" w:rsidP="00AF4976">
            <w:pPr>
              <w:jc w:val="center"/>
              <w:rPr>
                <w:rFonts w:ascii="標楷體" w:eastAsia="標楷體" w:hAnsi="標楷體"/>
                <w:sz w:val="24"/>
                <w:szCs w:val="24"/>
              </w:rPr>
            </w:pPr>
          </w:p>
        </w:tc>
        <w:tc>
          <w:tcPr>
            <w:tcW w:w="1134" w:type="dxa"/>
          </w:tcPr>
          <w:p w:rsidR="00597640" w:rsidRPr="00466FA8" w:rsidRDefault="00597640" w:rsidP="00AF4976">
            <w:pPr>
              <w:jc w:val="center"/>
              <w:rPr>
                <w:rFonts w:eastAsia="標楷體"/>
                <w:sz w:val="24"/>
                <w:szCs w:val="24"/>
              </w:rPr>
            </w:pPr>
            <w:r w:rsidRPr="00466FA8">
              <w:rPr>
                <w:rFonts w:eastAsia="標楷體"/>
                <w:sz w:val="24"/>
                <w:szCs w:val="24"/>
              </w:rPr>
              <w:t>1</w:t>
            </w:r>
            <w:r w:rsidRPr="00466FA8">
              <w:rPr>
                <w:rFonts w:eastAsia="標楷體"/>
                <w:sz w:val="24"/>
                <w:szCs w:val="24"/>
              </w:rPr>
              <w:t>種</w:t>
            </w:r>
          </w:p>
        </w:tc>
        <w:tc>
          <w:tcPr>
            <w:tcW w:w="2127" w:type="dxa"/>
          </w:tcPr>
          <w:p w:rsidR="00597640" w:rsidRPr="00466FA8" w:rsidRDefault="00597640" w:rsidP="00AF4976">
            <w:pPr>
              <w:jc w:val="center"/>
              <w:rPr>
                <w:rFonts w:eastAsia="標楷體"/>
                <w:sz w:val="24"/>
                <w:szCs w:val="24"/>
              </w:rPr>
            </w:pPr>
            <w:r w:rsidRPr="00466FA8">
              <w:rPr>
                <w:rFonts w:eastAsia="標楷體"/>
                <w:sz w:val="24"/>
                <w:szCs w:val="24"/>
              </w:rPr>
              <w:t>2</w:t>
            </w:r>
            <w:r w:rsidRPr="00466FA8">
              <w:rPr>
                <w:rFonts w:eastAsia="標楷體"/>
                <w:sz w:val="24"/>
                <w:szCs w:val="24"/>
              </w:rPr>
              <w:t>種</w:t>
            </w:r>
          </w:p>
        </w:tc>
        <w:tc>
          <w:tcPr>
            <w:tcW w:w="2126" w:type="dxa"/>
          </w:tcPr>
          <w:p w:rsidR="00597640" w:rsidRPr="00466FA8" w:rsidRDefault="00597640" w:rsidP="00AF4976">
            <w:pPr>
              <w:jc w:val="center"/>
              <w:rPr>
                <w:rFonts w:eastAsia="標楷體"/>
                <w:sz w:val="24"/>
                <w:szCs w:val="24"/>
              </w:rPr>
            </w:pPr>
            <w:r w:rsidRPr="00466FA8">
              <w:rPr>
                <w:rFonts w:eastAsia="標楷體"/>
                <w:sz w:val="24"/>
                <w:szCs w:val="24"/>
              </w:rPr>
              <w:t>3</w:t>
            </w:r>
            <w:r w:rsidRPr="00466FA8">
              <w:rPr>
                <w:rFonts w:eastAsia="標楷體"/>
                <w:sz w:val="24"/>
                <w:szCs w:val="24"/>
              </w:rPr>
              <w:t>種</w:t>
            </w:r>
          </w:p>
        </w:tc>
      </w:tr>
      <w:tr w:rsidR="00597640" w:rsidRPr="00466FA8" w:rsidTr="009410EF">
        <w:tc>
          <w:tcPr>
            <w:tcW w:w="2830" w:type="dxa"/>
          </w:tcPr>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離子式局限型</w:t>
            </w:r>
          </w:p>
          <w:p w:rsidR="00597640" w:rsidRPr="00466FA8" w:rsidRDefault="00597640" w:rsidP="00AF4976">
            <w:pPr>
              <w:jc w:val="center"/>
              <w:rPr>
                <w:rFonts w:ascii="標楷體" w:eastAsia="標楷體" w:hAnsi="標楷體"/>
                <w:sz w:val="24"/>
                <w:szCs w:val="24"/>
              </w:rPr>
            </w:pPr>
            <w:r w:rsidRPr="00466FA8">
              <w:rPr>
                <w:rFonts w:ascii="標楷體" w:eastAsia="標楷體" w:hAnsi="標楷體" w:hint="eastAsia"/>
                <w:sz w:val="24"/>
                <w:szCs w:val="24"/>
              </w:rPr>
              <w:t>光電式局限型</w:t>
            </w:r>
          </w:p>
        </w:tc>
        <w:tc>
          <w:tcPr>
            <w:tcW w:w="1134" w:type="dxa"/>
          </w:tcPr>
          <w:p w:rsidR="00597640" w:rsidRPr="00466FA8" w:rsidRDefault="00597640" w:rsidP="00AF4976">
            <w:pPr>
              <w:jc w:val="center"/>
              <w:rPr>
                <w:rFonts w:eastAsia="標楷體"/>
                <w:sz w:val="24"/>
                <w:szCs w:val="24"/>
              </w:rPr>
            </w:pPr>
            <w:r w:rsidRPr="00466FA8">
              <w:rPr>
                <w:rFonts w:eastAsia="標楷體"/>
                <w:sz w:val="24"/>
                <w:szCs w:val="24"/>
              </w:rPr>
              <w:t>30</w:t>
            </w:r>
            <w:r w:rsidRPr="00466FA8">
              <w:rPr>
                <w:rFonts w:eastAsia="標楷體"/>
                <w:sz w:val="24"/>
                <w:szCs w:val="24"/>
              </w:rPr>
              <w:t>秒</w:t>
            </w:r>
          </w:p>
        </w:tc>
        <w:tc>
          <w:tcPr>
            <w:tcW w:w="2127" w:type="dxa"/>
          </w:tcPr>
          <w:p w:rsidR="00597640" w:rsidRPr="00466FA8" w:rsidRDefault="00597640" w:rsidP="00AF4976">
            <w:pPr>
              <w:jc w:val="center"/>
              <w:rPr>
                <w:rFonts w:eastAsia="標楷體"/>
                <w:sz w:val="24"/>
                <w:szCs w:val="24"/>
              </w:rPr>
            </w:pPr>
            <w:r w:rsidRPr="00466FA8">
              <w:rPr>
                <w:rFonts w:eastAsia="標楷體"/>
                <w:sz w:val="24"/>
                <w:szCs w:val="24"/>
              </w:rPr>
              <w:t>60</w:t>
            </w:r>
            <w:r w:rsidRPr="00466FA8">
              <w:rPr>
                <w:rFonts w:eastAsia="標楷體"/>
                <w:sz w:val="24"/>
                <w:szCs w:val="24"/>
              </w:rPr>
              <w:t>秒</w:t>
            </w:r>
          </w:p>
        </w:tc>
        <w:tc>
          <w:tcPr>
            <w:tcW w:w="2126" w:type="dxa"/>
          </w:tcPr>
          <w:p w:rsidR="00597640" w:rsidRPr="00466FA8" w:rsidRDefault="00597640" w:rsidP="00AF4976">
            <w:pPr>
              <w:jc w:val="center"/>
              <w:rPr>
                <w:rFonts w:eastAsia="標楷體"/>
                <w:sz w:val="24"/>
                <w:szCs w:val="24"/>
              </w:rPr>
            </w:pPr>
            <w:r w:rsidRPr="00466FA8">
              <w:rPr>
                <w:rFonts w:eastAsia="標楷體"/>
                <w:sz w:val="24"/>
                <w:szCs w:val="24"/>
              </w:rPr>
              <w:t>90</w:t>
            </w:r>
            <w:r w:rsidRPr="00466FA8">
              <w:rPr>
                <w:rFonts w:eastAsia="標楷體"/>
                <w:sz w:val="24"/>
                <w:szCs w:val="24"/>
              </w:rPr>
              <w:t>秒</w:t>
            </w:r>
          </w:p>
        </w:tc>
      </w:tr>
    </w:tbl>
    <w:p w:rsidR="00597640" w:rsidRPr="00466FA8" w:rsidRDefault="00597640" w:rsidP="00A84466">
      <w:pPr>
        <w:pStyle w:val="a8"/>
        <w:numPr>
          <w:ilvl w:val="3"/>
          <w:numId w:val="43"/>
        </w:numPr>
        <w:ind w:leftChars="0"/>
        <w:rPr>
          <w:rFonts w:ascii="標楷體" w:eastAsia="標楷體" w:hAnsi="標楷體"/>
        </w:rPr>
      </w:pPr>
      <w:r w:rsidRPr="00466FA8">
        <w:rPr>
          <w:rFonts w:ascii="標楷體" w:eastAsia="標楷體" w:hAnsi="標楷體" w:hint="eastAsia"/>
        </w:rPr>
        <w:t>蓄積型</w:t>
      </w:r>
    </w:p>
    <w:p w:rsidR="00006849" w:rsidRPr="00466FA8" w:rsidRDefault="00597640" w:rsidP="007C0FE9">
      <w:pPr>
        <w:pStyle w:val="a8"/>
        <w:ind w:leftChars="0" w:left="1928"/>
        <w:rPr>
          <w:rFonts w:ascii="Times New Roman" w:eastAsia="標楷體" w:hAnsi="Times New Roman" w:cs="Times New Roman"/>
        </w:rPr>
      </w:pPr>
      <w:r w:rsidRPr="00466FA8">
        <w:rPr>
          <w:rFonts w:ascii="Times New Roman" w:eastAsia="標楷體" w:hAnsi="Times New Roman" w:cs="Times New Roman" w:hint="eastAsia"/>
        </w:rPr>
        <w:t>表</w:t>
      </w:r>
      <w:r w:rsidR="00E650FA" w:rsidRPr="00466FA8">
        <w:rPr>
          <w:rFonts w:ascii="Times New Roman" w:eastAsia="標楷體" w:hAnsi="Times New Roman" w:cs="Times New Roman"/>
        </w:rPr>
        <w:t>13-8</w:t>
      </w:r>
      <w:r w:rsidRPr="00466FA8">
        <w:rPr>
          <w:rFonts w:ascii="Times New Roman" w:eastAsia="標楷體" w:hAnsi="Times New Roman" w:cs="Times New Roman" w:hint="eastAsia"/>
        </w:rPr>
        <w:t>所示之時間加蓄積型之標稱蓄積時間與蓄積式中繼器或受信機設定之蓄積時間之合計時間（最大</w:t>
      </w:r>
      <w:r w:rsidRPr="00466FA8">
        <w:rPr>
          <w:rFonts w:ascii="Times New Roman" w:eastAsia="標楷體" w:hAnsi="Times New Roman" w:cs="Times New Roman"/>
        </w:rPr>
        <w:t>60</w:t>
      </w:r>
      <w:r w:rsidRPr="00466FA8">
        <w:rPr>
          <w:rFonts w:ascii="Times New Roman" w:eastAsia="標楷體" w:hAnsi="Times New Roman" w:cs="Times New Roman" w:hint="eastAsia"/>
        </w:rPr>
        <w:t>秒）再加上</w:t>
      </w:r>
      <w:r w:rsidRPr="00466FA8">
        <w:rPr>
          <w:rFonts w:ascii="Times New Roman" w:eastAsia="標楷體" w:hAnsi="Times New Roman" w:cs="Times New Roman"/>
        </w:rPr>
        <w:t>5</w:t>
      </w:r>
      <w:r w:rsidRPr="00466FA8">
        <w:rPr>
          <w:rFonts w:ascii="Times New Roman" w:eastAsia="標楷體" w:hAnsi="Times New Roman" w:cs="Times New Roman" w:hint="eastAsia"/>
        </w:rPr>
        <w:t>秒。</w:t>
      </w:r>
    </w:p>
    <w:p w:rsidR="00597640" w:rsidRPr="007C0FE9" w:rsidRDefault="00597640" w:rsidP="007C0FE9">
      <w:pPr>
        <w:pStyle w:val="ABC"/>
        <w:numPr>
          <w:ilvl w:val="3"/>
          <w:numId w:val="12"/>
        </w:numPr>
        <w:spacing w:line="240" w:lineRule="auto"/>
        <w:ind w:left="1928" w:hanging="227"/>
        <w:jc w:val="both"/>
        <w:rPr>
          <w:rFonts w:eastAsia="標楷體"/>
          <w:sz w:val="24"/>
        </w:rPr>
      </w:pPr>
      <w:r w:rsidRPr="00466FA8">
        <w:rPr>
          <w:rFonts w:eastAsia="標楷體" w:hint="eastAsia"/>
          <w:sz w:val="24"/>
        </w:rPr>
        <w:t>以火焰式探測器用動作</w:t>
      </w:r>
      <w:r w:rsidRPr="007C0FE9">
        <w:rPr>
          <w:rFonts w:eastAsia="標楷體" w:hint="eastAsia"/>
          <w:sz w:val="24"/>
        </w:rPr>
        <w:t>試驗器之紅外線或紫外線照射時，</w:t>
      </w:r>
      <w:r w:rsidRPr="007C0FE9">
        <w:rPr>
          <w:rFonts w:eastAsia="標楷體"/>
          <w:sz w:val="24"/>
        </w:rPr>
        <w:t>30</w:t>
      </w:r>
      <w:r w:rsidRPr="007C0FE9">
        <w:rPr>
          <w:rFonts w:eastAsia="標楷體" w:hint="eastAsia"/>
          <w:sz w:val="24"/>
        </w:rPr>
        <w:t>秒加上蓄積式中繼器或受信機設定之蓄積時間之合計時間（最大</w:t>
      </w:r>
      <w:r w:rsidRPr="007C0FE9">
        <w:rPr>
          <w:rFonts w:eastAsia="標楷體"/>
          <w:sz w:val="24"/>
        </w:rPr>
        <w:t>2</w:t>
      </w:r>
      <w:r w:rsidR="007C0FE9" w:rsidRPr="007C0FE9">
        <w:rPr>
          <w:rFonts w:eastAsia="標楷體"/>
          <w:sz w:val="24"/>
        </w:rPr>
        <w:t>0</w:t>
      </w:r>
      <w:r w:rsidRPr="007C0FE9">
        <w:rPr>
          <w:rFonts w:eastAsia="標楷體" w:hint="eastAsia"/>
          <w:sz w:val="24"/>
        </w:rPr>
        <w:t>秒）。</w:t>
      </w:r>
    </w:p>
    <w:p w:rsidR="00255AF9" w:rsidRPr="007C0FE9" w:rsidRDefault="00597640" w:rsidP="007C0FE9">
      <w:pPr>
        <w:pStyle w:val="ABC"/>
        <w:numPr>
          <w:ilvl w:val="3"/>
          <w:numId w:val="12"/>
        </w:numPr>
        <w:spacing w:line="240" w:lineRule="auto"/>
        <w:ind w:left="1928" w:hanging="227"/>
        <w:jc w:val="both"/>
        <w:rPr>
          <w:rFonts w:eastAsia="標楷體"/>
          <w:sz w:val="24"/>
        </w:rPr>
      </w:pPr>
      <w:r w:rsidRPr="007C0FE9">
        <w:rPr>
          <w:rFonts w:eastAsia="標楷體" w:hint="eastAsia"/>
          <w:sz w:val="24"/>
        </w:rPr>
        <w:t>有蓄積性能之中繼器或受信機，使手動報警機動作時，其蓄積性能應自動解除，且立即火災表示。</w:t>
      </w:r>
    </w:p>
    <w:p w:rsidR="00597640" w:rsidRDefault="00597640" w:rsidP="00A84466">
      <w:pPr>
        <w:pStyle w:val="a8"/>
        <w:numPr>
          <w:ilvl w:val="1"/>
          <w:numId w:val="43"/>
        </w:numPr>
        <w:ind w:leftChars="0"/>
        <w:rPr>
          <w:rFonts w:ascii="標楷體" w:eastAsia="標楷體" w:hAnsi="標楷體"/>
        </w:rPr>
      </w:pPr>
      <w:r w:rsidRPr="009679EE">
        <w:rPr>
          <w:rFonts w:ascii="標楷體" w:eastAsia="標楷體" w:hAnsi="標楷體" w:hint="eastAsia"/>
        </w:rPr>
        <w:t>注意事項</w:t>
      </w:r>
    </w:p>
    <w:p w:rsidR="00597640" w:rsidRPr="009679EE" w:rsidRDefault="00597640" w:rsidP="00AF4976">
      <w:pPr>
        <w:pStyle w:val="a8"/>
        <w:ind w:leftChars="472" w:left="1133"/>
        <w:rPr>
          <w:rFonts w:ascii="標楷體" w:eastAsia="標楷體" w:hAnsi="標楷體"/>
        </w:rPr>
      </w:pPr>
      <w:r w:rsidRPr="009679EE">
        <w:rPr>
          <w:rFonts w:ascii="標楷體" w:eastAsia="標楷體" w:hAnsi="標楷體" w:hint="eastAsia"/>
        </w:rPr>
        <w:t>進行蓄積性能檢查，選擇探測器時，應輪流選取，並應於圖面或檢查表上註記每次選取之位置。</w:t>
      </w:r>
    </w:p>
    <w:p w:rsidR="00597640" w:rsidRPr="009679EE" w:rsidRDefault="00597640" w:rsidP="00AF4976">
      <w:pPr>
        <w:pStyle w:val="5"/>
        <w:numPr>
          <w:ilvl w:val="0"/>
          <w:numId w:val="24"/>
        </w:numPr>
        <w:spacing w:line="240" w:lineRule="auto"/>
      </w:pPr>
      <w:r w:rsidRPr="009679EE">
        <w:rPr>
          <w:rFonts w:hint="eastAsia"/>
        </w:rPr>
        <w:t>二信號性能（限有二信號性能者）</w:t>
      </w:r>
    </w:p>
    <w:p w:rsidR="00597640" w:rsidRPr="009679EE" w:rsidRDefault="00597640" w:rsidP="00AF4976">
      <w:pPr>
        <w:pStyle w:val="a8"/>
        <w:numPr>
          <w:ilvl w:val="1"/>
          <w:numId w:val="23"/>
        </w:numPr>
        <w:ind w:leftChars="0"/>
        <w:rPr>
          <w:rFonts w:ascii="標楷體" w:eastAsia="標楷體" w:hAnsi="標楷體"/>
        </w:rPr>
      </w:pPr>
      <w:r w:rsidRPr="009679EE">
        <w:rPr>
          <w:rFonts w:ascii="標楷體" w:eastAsia="標楷體" w:hAnsi="標楷體" w:hint="eastAsia"/>
        </w:rPr>
        <w:t>檢查方法</w:t>
      </w:r>
    </w:p>
    <w:p w:rsidR="00597640" w:rsidRPr="009679EE" w:rsidRDefault="00597640" w:rsidP="00AF4976">
      <w:pPr>
        <w:pStyle w:val="a8"/>
        <w:numPr>
          <w:ilvl w:val="2"/>
          <w:numId w:val="25"/>
        </w:numPr>
        <w:ind w:leftChars="0" w:left="1701" w:firstLine="0"/>
        <w:rPr>
          <w:rFonts w:ascii="標楷體" w:eastAsia="標楷體" w:hAnsi="標楷體"/>
        </w:rPr>
      </w:pPr>
      <w:r w:rsidRPr="009679EE">
        <w:rPr>
          <w:rFonts w:ascii="標楷體" w:eastAsia="標楷體" w:hAnsi="標楷體" w:hint="eastAsia"/>
        </w:rPr>
        <w:t>於任一回路，使用加熱試驗器或加煙試驗器使探測器動作，確認第一信號及第二信號之火災表示是否正常。</w:t>
      </w:r>
    </w:p>
    <w:p w:rsidR="00597640" w:rsidRPr="009679EE" w:rsidRDefault="00597640" w:rsidP="00AF4976">
      <w:pPr>
        <w:pStyle w:val="a8"/>
        <w:numPr>
          <w:ilvl w:val="2"/>
          <w:numId w:val="25"/>
        </w:numPr>
        <w:ind w:leftChars="0" w:left="1701" w:firstLine="0"/>
        <w:rPr>
          <w:rFonts w:ascii="標楷體" w:eastAsia="標楷體" w:hAnsi="標楷體"/>
        </w:rPr>
      </w:pPr>
      <w:r w:rsidRPr="009679EE">
        <w:rPr>
          <w:rFonts w:ascii="標楷體" w:eastAsia="標楷體" w:hAnsi="標楷體" w:hint="eastAsia"/>
        </w:rPr>
        <w:t>操作手動報警機時，不論第一信號及第二信號，確認其是否立即進行火災表示。</w:t>
      </w:r>
    </w:p>
    <w:p w:rsidR="00597640" w:rsidRPr="009679EE" w:rsidRDefault="00597640" w:rsidP="00AF4976">
      <w:pPr>
        <w:pStyle w:val="a8"/>
        <w:numPr>
          <w:ilvl w:val="1"/>
          <w:numId w:val="25"/>
        </w:numPr>
        <w:ind w:leftChars="0"/>
        <w:rPr>
          <w:rFonts w:ascii="標楷體" w:eastAsia="標楷體" w:hAnsi="標楷體"/>
        </w:rPr>
      </w:pPr>
      <w:r w:rsidRPr="009679EE">
        <w:rPr>
          <w:rFonts w:ascii="標楷體" w:eastAsia="標楷體" w:hAnsi="標楷體" w:hint="eastAsia"/>
        </w:rPr>
        <w:t>判定方法</w:t>
      </w:r>
    </w:p>
    <w:p w:rsidR="00597640" w:rsidRPr="009679EE" w:rsidRDefault="00597640" w:rsidP="00006849">
      <w:pPr>
        <w:pStyle w:val="a8"/>
        <w:numPr>
          <w:ilvl w:val="2"/>
          <w:numId w:val="25"/>
        </w:numPr>
        <w:ind w:leftChars="0" w:rightChars="-260" w:right="-624"/>
        <w:rPr>
          <w:rFonts w:ascii="標楷體" w:eastAsia="標楷體" w:hAnsi="標楷體"/>
        </w:rPr>
      </w:pPr>
      <w:r w:rsidRPr="009679EE">
        <w:rPr>
          <w:rFonts w:ascii="標楷體" w:eastAsia="標楷體" w:hAnsi="標楷體" w:hint="eastAsia"/>
        </w:rPr>
        <w:t>第一信號時，主音響或副音響裝置應鳴動及地區表示燈應亮燈。</w:t>
      </w:r>
    </w:p>
    <w:p w:rsidR="00597640" w:rsidRPr="009679EE" w:rsidRDefault="00597640" w:rsidP="000C4BDF">
      <w:pPr>
        <w:pStyle w:val="a8"/>
        <w:numPr>
          <w:ilvl w:val="2"/>
          <w:numId w:val="25"/>
        </w:numPr>
        <w:ind w:leftChars="0" w:left="1701" w:firstLine="0"/>
        <w:rPr>
          <w:rFonts w:ascii="標楷體" w:eastAsia="標楷體" w:hAnsi="標楷體"/>
        </w:rPr>
      </w:pPr>
      <w:r w:rsidRPr="009679EE">
        <w:rPr>
          <w:rFonts w:ascii="標楷體" w:eastAsia="標楷體" w:hAnsi="標楷體" w:hint="eastAsia"/>
        </w:rPr>
        <w:t>第二信號時，主音響及地區音響裝置應鳴動且火災燈及地區表示燈應亮燈。</w:t>
      </w:r>
    </w:p>
    <w:p w:rsidR="00F64AFF" w:rsidRDefault="00597640" w:rsidP="00C11F28">
      <w:pPr>
        <w:pStyle w:val="a8"/>
        <w:numPr>
          <w:ilvl w:val="2"/>
          <w:numId w:val="25"/>
        </w:numPr>
        <w:ind w:leftChars="0" w:left="1701" w:firstLine="0"/>
        <w:rPr>
          <w:rFonts w:ascii="標楷體" w:eastAsia="標楷體" w:hAnsi="標楷體"/>
        </w:rPr>
      </w:pPr>
      <w:r w:rsidRPr="00034C45">
        <w:rPr>
          <w:rFonts w:ascii="標楷體" w:eastAsia="標楷體" w:hAnsi="標楷體" w:hint="eastAsia"/>
        </w:rPr>
        <w:t>操作手動報警機時，主音響及地區音響裝置應鳴動，火災燈及地區表示燈應亮燈。</w:t>
      </w:r>
    </w:p>
    <w:p w:rsidR="00597640" w:rsidRPr="00466FA8" w:rsidRDefault="00597640" w:rsidP="00466FA8">
      <w:pPr>
        <w:rPr>
          <w:rFonts w:ascii="標楷體" w:eastAsia="標楷體" w:hAnsi="標楷體"/>
          <w:b/>
        </w:rPr>
      </w:pPr>
      <w:r w:rsidRPr="00466FA8">
        <w:rPr>
          <w:rFonts w:ascii="標楷體" w:eastAsia="標楷體" w:hAnsi="標楷體" w:hint="eastAsia"/>
          <w:b/>
        </w:rPr>
        <w:t>三、綜合檢查</w:t>
      </w:r>
    </w:p>
    <w:p w:rsidR="00597640" w:rsidRPr="009679EE" w:rsidRDefault="00597640" w:rsidP="00AF4976">
      <w:pPr>
        <w:pStyle w:val="5"/>
        <w:numPr>
          <w:ilvl w:val="0"/>
          <w:numId w:val="26"/>
        </w:numPr>
        <w:spacing w:line="240" w:lineRule="auto"/>
      </w:pPr>
      <w:r w:rsidRPr="009679EE">
        <w:rPr>
          <w:rFonts w:hint="eastAsia"/>
        </w:rPr>
        <w:t>同時動作</w:t>
      </w:r>
    </w:p>
    <w:p w:rsidR="00597640" w:rsidRDefault="00597640" w:rsidP="00AF4976">
      <w:pPr>
        <w:pStyle w:val="a8"/>
        <w:numPr>
          <w:ilvl w:val="1"/>
          <w:numId w:val="27"/>
        </w:numPr>
        <w:ind w:leftChars="0"/>
        <w:rPr>
          <w:rFonts w:ascii="標楷體" w:eastAsia="標楷體" w:hAnsi="標楷體"/>
        </w:rPr>
      </w:pPr>
      <w:r w:rsidRPr="009679EE">
        <w:rPr>
          <w:rFonts w:ascii="標楷體" w:eastAsia="標楷體" w:hAnsi="標楷體" w:hint="eastAsia"/>
        </w:rPr>
        <w:t>檢查方法</w:t>
      </w:r>
    </w:p>
    <w:p w:rsidR="00597640" w:rsidRPr="00471127" w:rsidRDefault="00597640" w:rsidP="00AF4976">
      <w:pPr>
        <w:pStyle w:val="a8"/>
        <w:ind w:leftChars="0" w:left="1134"/>
        <w:rPr>
          <w:rFonts w:ascii="標楷體" w:eastAsia="標楷體" w:hAnsi="標楷體"/>
        </w:rPr>
      </w:pPr>
      <w:r w:rsidRPr="00471127">
        <w:rPr>
          <w:rFonts w:ascii="標楷體" w:eastAsia="標楷體" w:hAnsi="標楷體" w:hint="eastAsia"/>
        </w:rPr>
        <w:t>操作火災試驗開關及回路選擇開關，不要復舊使任意五回路（不滿五回路者，全部回路），進行火災動作表示試驗。</w:t>
      </w:r>
    </w:p>
    <w:p w:rsidR="00597640" w:rsidRPr="009679EE" w:rsidRDefault="00597640" w:rsidP="00AF4976">
      <w:pPr>
        <w:pStyle w:val="a8"/>
        <w:numPr>
          <w:ilvl w:val="1"/>
          <w:numId w:val="27"/>
        </w:numPr>
        <w:ind w:leftChars="0"/>
        <w:rPr>
          <w:rFonts w:ascii="標楷體" w:eastAsia="標楷體" w:hAnsi="標楷體"/>
        </w:rPr>
      </w:pPr>
      <w:r w:rsidRPr="009679EE">
        <w:rPr>
          <w:rFonts w:ascii="標楷體" w:eastAsia="標楷體" w:hAnsi="標楷體" w:hint="eastAsia"/>
        </w:rPr>
        <w:t>判定方法</w:t>
      </w:r>
    </w:p>
    <w:p w:rsidR="00597640" w:rsidRPr="00471127" w:rsidRDefault="00597640" w:rsidP="00AF4976">
      <w:pPr>
        <w:ind w:leftChars="472" w:left="1133"/>
        <w:rPr>
          <w:rFonts w:ascii="標楷體" w:eastAsia="標楷體" w:hAnsi="標楷體"/>
        </w:rPr>
      </w:pPr>
      <w:r w:rsidRPr="00471127">
        <w:rPr>
          <w:rFonts w:ascii="標楷體" w:eastAsia="標楷體" w:hAnsi="標楷體" w:hint="eastAsia"/>
        </w:rPr>
        <w:t>受信機（含副機）應正常動作，主音響及地區音響裝置之全部或接續該五回路之地區音響裝置應鳴動。</w:t>
      </w:r>
    </w:p>
    <w:p w:rsidR="00597640" w:rsidRPr="009679EE" w:rsidRDefault="00597640" w:rsidP="00AF4976">
      <w:pPr>
        <w:pStyle w:val="5"/>
        <w:numPr>
          <w:ilvl w:val="0"/>
          <w:numId w:val="34"/>
        </w:numPr>
        <w:spacing w:line="240" w:lineRule="auto"/>
      </w:pPr>
      <w:r w:rsidRPr="009679EE">
        <w:rPr>
          <w:rFonts w:hint="eastAsia"/>
        </w:rPr>
        <w:lastRenderedPageBreak/>
        <w:t>偵煙式探測器、煙複合式探測器或熱煙複合式探測器之感度。</w:t>
      </w:r>
    </w:p>
    <w:p w:rsidR="00597640" w:rsidRPr="009679EE" w:rsidRDefault="00597640" w:rsidP="00AF4976">
      <w:pPr>
        <w:pStyle w:val="a8"/>
        <w:numPr>
          <w:ilvl w:val="1"/>
          <w:numId w:val="28"/>
        </w:numPr>
        <w:ind w:leftChars="0"/>
        <w:rPr>
          <w:rFonts w:ascii="標楷體" w:eastAsia="標楷體" w:hAnsi="標楷體"/>
        </w:rPr>
      </w:pPr>
      <w:r w:rsidRPr="009679EE">
        <w:rPr>
          <w:rFonts w:ascii="標楷體" w:eastAsia="標楷體" w:hAnsi="標楷體" w:hint="eastAsia"/>
        </w:rPr>
        <w:t>檢查方法</w:t>
      </w:r>
    </w:p>
    <w:p w:rsidR="004E092A" w:rsidRPr="008304A1" w:rsidRDefault="00597640" w:rsidP="008304A1">
      <w:pPr>
        <w:pStyle w:val="a8"/>
        <w:ind w:leftChars="0" w:left="1134"/>
        <w:rPr>
          <w:rFonts w:ascii="標楷體" w:eastAsia="標楷體" w:hAnsi="標楷體"/>
        </w:rPr>
      </w:pPr>
      <w:r w:rsidRPr="009679EE">
        <w:rPr>
          <w:rFonts w:ascii="標楷體" w:eastAsia="標楷體" w:hAnsi="標楷體" w:hint="eastAsia"/>
        </w:rPr>
        <w:t>進行外觀清潔後，依下列步驟確定探測器之感度。</w:t>
      </w:r>
    </w:p>
    <w:p w:rsidR="00597640" w:rsidRPr="009679EE" w:rsidRDefault="00597640" w:rsidP="00AF4976">
      <w:pPr>
        <w:pStyle w:val="a8"/>
        <w:numPr>
          <w:ilvl w:val="2"/>
          <w:numId w:val="28"/>
        </w:numPr>
        <w:ind w:leftChars="0"/>
        <w:rPr>
          <w:rFonts w:ascii="標楷體" w:eastAsia="標楷體" w:hAnsi="標楷體"/>
        </w:rPr>
      </w:pPr>
      <w:r w:rsidRPr="009679EE">
        <w:rPr>
          <w:rFonts w:ascii="標楷體" w:eastAsia="標楷體" w:hAnsi="標楷體" w:hint="eastAsia"/>
        </w:rPr>
        <w:t>局限型</w:t>
      </w:r>
    </w:p>
    <w:p w:rsidR="00597640" w:rsidRPr="009679EE" w:rsidRDefault="00597640" w:rsidP="00704C1E">
      <w:pPr>
        <w:pStyle w:val="a8"/>
        <w:numPr>
          <w:ilvl w:val="3"/>
          <w:numId w:val="28"/>
        </w:numPr>
        <w:ind w:leftChars="0"/>
        <w:rPr>
          <w:rFonts w:ascii="標楷體" w:eastAsia="標楷體" w:hAnsi="標楷體"/>
        </w:rPr>
      </w:pPr>
      <w:r w:rsidRPr="009679EE">
        <w:rPr>
          <w:rFonts w:ascii="標楷體" w:eastAsia="標楷體" w:hAnsi="標楷體" w:hint="eastAsia"/>
        </w:rPr>
        <w:t>取下偵煙式探測器，進行外觀清潔。</w:t>
      </w:r>
    </w:p>
    <w:p w:rsidR="00597640" w:rsidRPr="009679EE" w:rsidRDefault="00597640" w:rsidP="00704C1E">
      <w:pPr>
        <w:pStyle w:val="a8"/>
        <w:numPr>
          <w:ilvl w:val="3"/>
          <w:numId w:val="28"/>
        </w:numPr>
        <w:ind w:leftChars="0"/>
        <w:rPr>
          <w:rFonts w:ascii="標楷體" w:eastAsia="標楷體" w:hAnsi="標楷體"/>
        </w:rPr>
      </w:pPr>
      <w:r w:rsidRPr="009679EE">
        <w:rPr>
          <w:rFonts w:ascii="標楷體" w:eastAsia="標楷體" w:hAnsi="標楷體" w:hint="eastAsia"/>
        </w:rPr>
        <w:t>使用偵煙式探測器用感度試驗器，進行感度（濃度）試驗，確認其感度是否在探測器所定之範圍內。</w:t>
      </w:r>
    </w:p>
    <w:p w:rsidR="00597640" w:rsidRDefault="00597640" w:rsidP="00704C1E">
      <w:pPr>
        <w:pStyle w:val="a8"/>
        <w:numPr>
          <w:ilvl w:val="3"/>
          <w:numId w:val="28"/>
        </w:numPr>
        <w:ind w:leftChars="0"/>
        <w:rPr>
          <w:rFonts w:ascii="標楷體" w:eastAsia="標楷體" w:hAnsi="標楷體"/>
        </w:rPr>
      </w:pPr>
      <w:r w:rsidRPr="009679EE">
        <w:rPr>
          <w:rFonts w:ascii="標楷體" w:eastAsia="標楷體" w:hAnsi="標楷體" w:hint="eastAsia"/>
        </w:rPr>
        <w:t>按前述Ａ之步驟確認其感度正常者，即再裝回原位，裝置後使用加煙試驗器，進行動作之確認。</w:t>
      </w:r>
    </w:p>
    <w:p w:rsidR="00597640" w:rsidRPr="009D64C0" w:rsidRDefault="00597640" w:rsidP="00AF4976">
      <w:pPr>
        <w:pStyle w:val="a8"/>
        <w:numPr>
          <w:ilvl w:val="2"/>
          <w:numId w:val="28"/>
        </w:numPr>
        <w:ind w:leftChars="0"/>
        <w:rPr>
          <w:rFonts w:ascii="標楷體" w:eastAsia="標楷體" w:hAnsi="標楷體"/>
        </w:rPr>
      </w:pPr>
      <w:r w:rsidRPr="009D64C0">
        <w:rPr>
          <w:rFonts w:ascii="標楷體" w:eastAsia="標楷體" w:hAnsi="標楷體" w:hint="eastAsia"/>
        </w:rPr>
        <w:t>分離型</w:t>
      </w:r>
    </w:p>
    <w:p w:rsidR="00597640" w:rsidRPr="009D64C0" w:rsidRDefault="00597640" w:rsidP="00704C1E">
      <w:pPr>
        <w:pStyle w:val="a8"/>
        <w:numPr>
          <w:ilvl w:val="3"/>
          <w:numId w:val="28"/>
        </w:numPr>
        <w:ind w:leftChars="0"/>
        <w:rPr>
          <w:rFonts w:ascii="標楷體" w:eastAsia="標楷體" w:hAnsi="標楷體"/>
        </w:rPr>
      </w:pPr>
      <w:r w:rsidRPr="009D64C0">
        <w:rPr>
          <w:rFonts w:ascii="標楷體" w:eastAsia="標楷體" w:hAnsi="標楷體" w:hint="eastAsia"/>
        </w:rPr>
        <w:t>使用適合該分離型探測器之減光罩進行動作及不動作試驗。</w:t>
      </w:r>
    </w:p>
    <w:p w:rsidR="00597640" w:rsidRPr="009D64C0" w:rsidRDefault="00597640" w:rsidP="00704C1E">
      <w:pPr>
        <w:pStyle w:val="a8"/>
        <w:numPr>
          <w:ilvl w:val="3"/>
          <w:numId w:val="28"/>
        </w:numPr>
        <w:ind w:leftChars="0"/>
        <w:rPr>
          <w:rFonts w:ascii="標楷體" w:eastAsia="標楷體" w:hAnsi="標楷體"/>
        </w:rPr>
      </w:pPr>
      <w:r w:rsidRPr="009D64C0">
        <w:rPr>
          <w:rFonts w:ascii="標楷體" w:eastAsia="標楷體" w:hAnsi="標楷體" w:hint="eastAsia"/>
        </w:rPr>
        <w:t>清潔分離型探測器之送光器及受光器鏡片時，應依正確之方法使其回復到初期時狀態。</w:t>
      </w:r>
    </w:p>
    <w:p w:rsidR="00597640" w:rsidRDefault="00597640" w:rsidP="00AF4976">
      <w:pPr>
        <w:pStyle w:val="a8"/>
        <w:numPr>
          <w:ilvl w:val="1"/>
          <w:numId w:val="28"/>
        </w:numPr>
        <w:ind w:leftChars="0"/>
        <w:rPr>
          <w:rFonts w:ascii="標楷體" w:eastAsia="標楷體" w:hAnsi="標楷體"/>
        </w:rPr>
      </w:pPr>
      <w:r w:rsidRPr="009679EE">
        <w:rPr>
          <w:rFonts w:ascii="標楷體" w:eastAsia="標楷體" w:hAnsi="標楷體" w:hint="eastAsia"/>
        </w:rPr>
        <w:t>判定方法</w:t>
      </w:r>
    </w:p>
    <w:p w:rsidR="00597640" w:rsidRPr="00471127" w:rsidRDefault="00597640" w:rsidP="00AF4976">
      <w:pPr>
        <w:pStyle w:val="a8"/>
        <w:ind w:leftChars="0" w:left="1134"/>
        <w:rPr>
          <w:rFonts w:ascii="標楷體" w:eastAsia="標楷體" w:hAnsi="標楷體"/>
        </w:rPr>
      </w:pPr>
      <w:r w:rsidRPr="00471127">
        <w:rPr>
          <w:rFonts w:ascii="標楷體" w:eastAsia="標楷體" w:hAnsi="標楷體" w:hint="eastAsia"/>
        </w:rPr>
        <w:t>感度應在所定之範圍內。</w:t>
      </w:r>
    </w:p>
    <w:p w:rsidR="00597640" w:rsidRPr="009679EE" w:rsidRDefault="00597640" w:rsidP="00AF4976">
      <w:pPr>
        <w:pStyle w:val="a8"/>
        <w:numPr>
          <w:ilvl w:val="1"/>
          <w:numId w:val="28"/>
        </w:numPr>
        <w:ind w:leftChars="0"/>
        <w:rPr>
          <w:rFonts w:ascii="標楷體" w:eastAsia="標楷體" w:hAnsi="標楷體"/>
        </w:rPr>
      </w:pPr>
      <w:r w:rsidRPr="009679EE">
        <w:rPr>
          <w:rFonts w:ascii="標楷體" w:eastAsia="標楷體" w:hAnsi="標楷體" w:hint="eastAsia"/>
        </w:rPr>
        <w:t>注意事項</w:t>
      </w:r>
    </w:p>
    <w:p w:rsidR="00597640" w:rsidRPr="009679EE" w:rsidRDefault="00597640" w:rsidP="00AF4976">
      <w:pPr>
        <w:pStyle w:val="a8"/>
        <w:numPr>
          <w:ilvl w:val="2"/>
          <w:numId w:val="28"/>
        </w:numPr>
        <w:ind w:leftChars="0" w:left="1701" w:firstLine="0"/>
        <w:rPr>
          <w:rFonts w:ascii="標楷體" w:eastAsia="標楷體" w:hAnsi="標楷體"/>
        </w:rPr>
      </w:pPr>
      <w:r w:rsidRPr="009679EE">
        <w:rPr>
          <w:rFonts w:ascii="標楷體" w:eastAsia="標楷體" w:hAnsi="標楷體" w:hint="eastAsia"/>
        </w:rPr>
        <w:t>取下偵煙式探測器之場所，應即裝上替代之探測器，不可使其形成未警戒區域，應將此紀錄在檢查表上。</w:t>
      </w:r>
    </w:p>
    <w:p w:rsidR="00597640" w:rsidRPr="009679EE" w:rsidRDefault="00597640" w:rsidP="00AF4976">
      <w:pPr>
        <w:pStyle w:val="a8"/>
        <w:numPr>
          <w:ilvl w:val="2"/>
          <w:numId w:val="28"/>
        </w:numPr>
        <w:ind w:leftChars="0"/>
        <w:rPr>
          <w:rFonts w:ascii="標楷體" w:eastAsia="標楷體" w:hAnsi="標楷體"/>
        </w:rPr>
      </w:pPr>
      <w:r w:rsidRPr="009679EE">
        <w:rPr>
          <w:rFonts w:ascii="標楷體" w:eastAsia="標楷體" w:hAnsi="標楷體" w:hint="eastAsia"/>
        </w:rPr>
        <w:t>偵煙式探測器用感度試驗器及減光罩，應使用規定之器材。</w:t>
      </w:r>
    </w:p>
    <w:p w:rsidR="00597640" w:rsidRPr="009679EE" w:rsidRDefault="00597640" w:rsidP="000C4BDF">
      <w:pPr>
        <w:pStyle w:val="5"/>
        <w:numPr>
          <w:ilvl w:val="0"/>
          <w:numId w:val="34"/>
        </w:numPr>
        <w:spacing w:line="240" w:lineRule="auto"/>
      </w:pPr>
      <w:r w:rsidRPr="009679EE">
        <w:rPr>
          <w:rFonts w:hint="eastAsia"/>
        </w:rPr>
        <w:t>地區音響裝置之音壓</w:t>
      </w:r>
    </w:p>
    <w:p w:rsidR="00597640" w:rsidRDefault="00597640" w:rsidP="00AF4976">
      <w:pPr>
        <w:pStyle w:val="a8"/>
        <w:numPr>
          <w:ilvl w:val="1"/>
          <w:numId w:val="29"/>
        </w:numPr>
        <w:ind w:leftChars="0"/>
        <w:rPr>
          <w:rFonts w:ascii="標楷體" w:eastAsia="標楷體" w:hAnsi="標楷體"/>
        </w:rPr>
      </w:pPr>
      <w:r>
        <w:rPr>
          <w:rFonts w:ascii="標楷體" w:eastAsia="標楷體" w:hAnsi="標楷體" w:hint="eastAsia"/>
        </w:rPr>
        <w:t>檢查方法</w:t>
      </w:r>
    </w:p>
    <w:p w:rsidR="00597640" w:rsidRPr="00471127" w:rsidRDefault="00597640" w:rsidP="00AF4976">
      <w:pPr>
        <w:pStyle w:val="a8"/>
        <w:ind w:leftChars="0" w:left="1134"/>
        <w:rPr>
          <w:rFonts w:ascii="標楷體" w:eastAsia="標楷體" w:hAnsi="標楷體"/>
        </w:rPr>
      </w:pPr>
      <w:r w:rsidRPr="00471127">
        <w:rPr>
          <w:rFonts w:ascii="標楷體" w:eastAsia="標楷體" w:hAnsi="標楷體" w:hint="eastAsia"/>
        </w:rPr>
        <w:t>距音響裝置設置位置中心一公尺處，使用噪音計，確認其音壓。</w:t>
      </w:r>
    </w:p>
    <w:p w:rsidR="00597640" w:rsidRDefault="00597640" w:rsidP="00AF4976">
      <w:pPr>
        <w:pStyle w:val="a8"/>
        <w:numPr>
          <w:ilvl w:val="1"/>
          <w:numId w:val="29"/>
        </w:numPr>
        <w:ind w:leftChars="0"/>
        <w:rPr>
          <w:rFonts w:ascii="標楷體" w:eastAsia="標楷體" w:hAnsi="標楷體"/>
        </w:rPr>
      </w:pPr>
      <w:r w:rsidRPr="009679EE">
        <w:rPr>
          <w:rFonts w:ascii="標楷體" w:eastAsia="標楷體" w:hAnsi="標楷體" w:hint="eastAsia"/>
        </w:rPr>
        <w:t>判定方法</w:t>
      </w:r>
    </w:p>
    <w:p w:rsidR="00597640" w:rsidRPr="00471127" w:rsidRDefault="00597640" w:rsidP="00006849">
      <w:pPr>
        <w:pStyle w:val="a8"/>
        <w:ind w:leftChars="0" w:left="1134" w:rightChars="-378" w:right="-907"/>
        <w:rPr>
          <w:rFonts w:ascii="標楷體" w:eastAsia="標楷體" w:hAnsi="標楷體"/>
        </w:rPr>
      </w:pPr>
      <w:r w:rsidRPr="00471127">
        <w:rPr>
          <w:rFonts w:ascii="標楷體" w:eastAsia="標楷體" w:hAnsi="標楷體" w:hint="eastAsia"/>
        </w:rPr>
        <w:t>音壓應在九十分貝以上。（</w:t>
      </w:r>
      <w:r w:rsidRPr="000633F1">
        <w:rPr>
          <w:rFonts w:ascii="Times New Roman" w:eastAsia="標楷體" w:hAnsi="Times New Roman" w:cs="Times New Roman"/>
          <w:kern w:val="0"/>
          <w:szCs w:val="20"/>
        </w:rPr>
        <w:t>85</w:t>
      </w:r>
      <w:r w:rsidRPr="000633F1">
        <w:rPr>
          <w:rFonts w:ascii="Times New Roman" w:eastAsia="標楷體" w:hAnsi="Times New Roman" w:cs="Times New Roman" w:hint="eastAsia"/>
          <w:kern w:val="0"/>
          <w:szCs w:val="20"/>
        </w:rPr>
        <w:t>年</w:t>
      </w:r>
      <w:r w:rsidRPr="000633F1">
        <w:rPr>
          <w:rFonts w:ascii="Times New Roman" w:eastAsia="標楷體" w:hAnsi="Times New Roman" w:cs="Times New Roman"/>
          <w:kern w:val="0"/>
          <w:szCs w:val="20"/>
        </w:rPr>
        <w:t>6</w:t>
      </w:r>
      <w:r w:rsidRPr="000633F1">
        <w:rPr>
          <w:rFonts w:ascii="Times New Roman" w:eastAsia="標楷體" w:hAnsi="Times New Roman" w:cs="Times New Roman" w:hint="eastAsia"/>
          <w:kern w:val="0"/>
          <w:szCs w:val="20"/>
        </w:rPr>
        <w:t>月</w:t>
      </w:r>
      <w:r w:rsidRPr="000633F1">
        <w:rPr>
          <w:rFonts w:ascii="Times New Roman" w:eastAsia="標楷體" w:hAnsi="Times New Roman" w:cs="Times New Roman"/>
          <w:kern w:val="0"/>
          <w:szCs w:val="20"/>
        </w:rPr>
        <w:t>30</w:t>
      </w:r>
      <w:r w:rsidRPr="000633F1">
        <w:rPr>
          <w:rFonts w:ascii="Times New Roman" w:eastAsia="標楷體" w:hAnsi="Times New Roman" w:cs="Times New Roman" w:hint="eastAsia"/>
          <w:kern w:val="0"/>
          <w:szCs w:val="20"/>
        </w:rPr>
        <w:t>日</w:t>
      </w:r>
      <w:r w:rsidRPr="00471127">
        <w:rPr>
          <w:rFonts w:ascii="標楷體" w:eastAsia="標楷體" w:hAnsi="標楷體" w:hint="eastAsia"/>
        </w:rPr>
        <w:t>前取得建造執照者為八十五分貝）</w:t>
      </w:r>
    </w:p>
    <w:p w:rsidR="00597640" w:rsidRPr="009679EE" w:rsidRDefault="00597640" w:rsidP="00AF4976">
      <w:pPr>
        <w:pStyle w:val="a8"/>
        <w:numPr>
          <w:ilvl w:val="1"/>
          <w:numId w:val="29"/>
        </w:numPr>
        <w:ind w:leftChars="0"/>
        <w:rPr>
          <w:rFonts w:ascii="標楷體" w:eastAsia="標楷體" w:hAnsi="標楷體"/>
        </w:rPr>
      </w:pPr>
      <w:r w:rsidRPr="009679EE">
        <w:rPr>
          <w:rFonts w:ascii="標楷體" w:eastAsia="標楷體" w:hAnsi="標楷體" w:hint="eastAsia"/>
        </w:rPr>
        <w:t>注意事項</w:t>
      </w:r>
    </w:p>
    <w:p w:rsidR="00597640" w:rsidRPr="009679EE" w:rsidRDefault="00597640" w:rsidP="00AF4976">
      <w:pPr>
        <w:pStyle w:val="a8"/>
        <w:numPr>
          <w:ilvl w:val="2"/>
          <w:numId w:val="29"/>
        </w:numPr>
        <w:ind w:leftChars="0"/>
        <w:rPr>
          <w:rFonts w:ascii="標楷體" w:eastAsia="標楷體" w:hAnsi="標楷體"/>
        </w:rPr>
      </w:pPr>
      <w:r w:rsidRPr="009679EE">
        <w:rPr>
          <w:rFonts w:ascii="標楷體" w:eastAsia="標楷體" w:hAnsi="標楷體" w:hint="eastAsia"/>
        </w:rPr>
        <w:t>警鈴於收藏箱內者，應維持原狀測定其音壓。</w:t>
      </w:r>
    </w:p>
    <w:p w:rsidR="00E650FA" w:rsidRPr="00034C45" w:rsidRDefault="00597640" w:rsidP="00C11F28">
      <w:pPr>
        <w:pStyle w:val="a8"/>
        <w:numPr>
          <w:ilvl w:val="2"/>
          <w:numId w:val="29"/>
        </w:numPr>
        <w:ind w:leftChars="0"/>
        <w:rPr>
          <w:rFonts w:ascii="標楷體" w:eastAsia="標楷體" w:hAnsi="標楷體"/>
        </w:rPr>
      </w:pPr>
      <w:r w:rsidRPr="00034C45">
        <w:rPr>
          <w:rFonts w:ascii="標楷體" w:eastAsia="標楷體" w:hAnsi="標楷體" w:hint="eastAsia"/>
        </w:rPr>
        <w:t>音壓使用簡易或普通噪音計測定。</w:t>
      </w:r>
    </w:p>
    <w:p w:rsidR="00597640" w:rsidRPr="009679EE" w:rsidRDefault="00597640" w:rsidP="000C4BDF">
      <w:pPr>
        <w:pStyle w:val="5"/>
        <w:numPr>
          <w:ilvl w:val="0"/>
          <w:numId w:val="34"/>
        </w:numPr>
        <w:spacing w:line="240" w:lineRule="auto"/>
      </w:pPr>
      <w:r w:rsidRPr="009679EE">
        <w:rPr>
          <w:rFonts w:hint="eastAsia"/>
        </w:rPr>
        <w:t>綜合檢查</w:t>
      </w:r>
    </w:p>
    <w:p w:rsidR="00597640" w:rsidRDefault="00597640" w:rsidP="00AF4976">
      <w:pPr>
        <w:pStyle w:val="a8"/>
        <w:numPr>
          <w:ilvl w:val="1"/>
          <w:numId w:val="30"/>
        </w:numPr>
        <w:ind w:leftChars="0"/>
        <w:rPr>
          <w:rFonts w:ascii="標楷體" w:eastAsia="標楷體" w:hAnsi="標楷體"/>
        </w:rPr>
      </w:pPr>
      <w:r>
        <w:rPr>
          <w:rFonts w:ascii="標楷體" w:eastAsia="標楷體" w:hAnsi="標楷體" w:hint="eastAsia"/>
        </w:rPr>
        <w:t>檢查方法</w:t>
      </w:r>
    </w:p>
    <w:p w:rsidR="00597640" w:rsidRPr="00471127" w:rsidRDefault="00597640" w:rsidP="00AF4976">
      <w:pPr>
        <w:pStyle w:val="a8"/>
        <w:ind w:leftChars="0" w:left="1134"/>
        <w:rPr>
          <w:rFonts w:ascii="標楷體" w:eastAsia="標楷體" w:hAnsi="標楷體"/>
        </w:rPr>
      </w:pPr>
      <w:r w:rsidRPr="00471127">
        <w:rPr>
          <w:rFonts w:ascii="標楷體" w:eastAsia="標楷體" w:hAnsi="標楷體" w:hint="eastAsia"/>
        </w:rPr>
        <w:t>切換成緊急電源或預備電源供電狀態，使用加熱試驗器等使任一探測器動作，依下列步驟確認其性能是否正常。</w:t>
      </w:r>
    </w:p>
    <w:p w:rsidR="008304A1" w:rsidRDefault="00597640" w:rsidP="008304A1">
      <w:pPr>
        <w:pStyle w:val="a8"/>
        <w:numPr>
          <w:ilvl w:val="2"/>
          <w:numId w:val="30"/>
        </w:numPr>
        <w:ind w:leftChars="0"/>
        <w:rPr>
          <w:rFonts w:ascii="標楷體" w:eastAsia="標楷體" w:hAnsi="標楷體"/>
        </w:rPr>
      </w:pPr>
      <w:r w:rsidRPr="009679EE">
        <w:rPr>
          <w:rFonts w:ascii="標楷體" w:eastAsia="標楷體" w:hAnsi="標楷體" w:hint="eastAsia"/>
        </w:rPr>
        <w:t>應遮斷受信總機之常用電源主開關或分電盤之專用開關。</w:t>
      </w:r>
    </w:p>
    <w:p w:rsidR="00597640" w:rsidRPr="008304A1" w:rsidRDefault="00597640" w:rsidP="008304A1">
      <w:pPr>
        <w:pStyle w:val="a8"/>
        <w:numPr>
          <w:ilvl w:val="2"/>
          <w:numId w:val="30"/>
        </w:numPr>
        <w:ind w:leftChars="0" w:left="1701" w:firstLine="0"/>
        <w:rPr>
          <w:rFonts w:ascii="標楷體" w:eastAsia="標楷體" w:hAnsi="標楷體"/>
        </w:rPr>
      </w:pPr>
      <w:r w:rsidRPr="008304A1">
        <w:rPr>
          <w:rFonts w:ascii="標楷體" w:eastAsia="標楷體" w:hAnsi="標楷體" w:hint="eastAsia"/>
        </w:rPr>
        <w:t>進行任一探測器加熱或加煙試驗時，在受信總機處應確認其火警分區之火災表示裝置是否正常亮燈、主音響及地區音響裝置是否正常鳴動。</w:t>
      </w:r>
    </w:p>
    <w:p w:rsidR="00F61916" w:rsidRDefault="00597640" w:rsidP="00F61916">
      <w:pPr>
        <w:pStyle w:val="a8"/>
        <w:numPr>
          <w:ilvl w:val="1"/>
          <w:numId w:val="30"/>
        </w:numPr>
        <w:ind w:leftChars="0"/>
        <w:rPr>
          <w:rFonts w:ascii="標楷體" w:eastAsia="標楷體" w:hAnsi="標楷體"/>
        </w:rPr>
      </w:pPr>
      <w:r w:rsidRPr="009679EE">
        <w:rPr>
          <w:rFonts w:ascii="標楷體" w:eastAsia="標楷體" w:hAnsi="標楷體" w:hint="eastAsia"/>
        </w:rPr>
        <w:t>判定方法</w:t>
      </w:r>
    </w:p>
    <w:p w:rsidR="00006849" w:rsidRPr="00F61916" w:rsidRDefault="00597640" w:rsidP="00F61916">
      <w:pPr>
        <w:pStyle w:val="a8"/>
        <w:ind w:leftChars="0" w:left="1134"/>
        <w:rPr>
          <w:rFonts w:ascii="標楷體" w:eastAsia="標楷體" w:hAnsi="標楷體"/>
        </w:rPr>
      </w:pPr>
      <w:r w:rsidRPr="00F61916">
        <w:rPr>
          <w:rFonts w:ascii="標楷體" w:eastAsia="標楷體" w:hAnsi="標楷體" w:hint="eastAsia"/>
        </w:rPr>
        <w:t>火災表示裝置應正常亮燈、音響裝置應正常鳴動。</w:t>
      </w:r>
    </w:p>
    <w:p w:rsidR="00006849" w:rsidRDefault="00006849" w:rsidP="00006849">
      <w:r>
        <w:br w:type="page"/>
      </w:r>
    </w:p>
    <w:tbl>
      <w:tblPr>
        <w:tblW w:w="9659"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44"/>
        <w:gridCol w:w="385"/>
        <w:gridCol w:w="14"/>
        <w:gridCol w:w="213"/>
        <w:gridCol w:w="291"/>
        <w:gridCol w:w="777"/>
        <w:gridCol w:w="2914"/>
        <w:gridCol w:w="644"/>
        <w:gridCol w:w="2659"/>
        <w:gridCol w:w="1318"/>
      </w:tblGrid>
      <w:tr w:rsidR="00006849" w:rsidRPr="00DD492E" w:rsidTr="00C54D92">
        <w:trPr>
          <w:jc w:val="center"/>
        </w:trPr>
        <w:tc>
          <w:tcPr>
            <w:tcW w:w="9659" w:type="dxa"/>
            <w:gridSpan w:val="10"/>
            <w:tcBorders>
              <w:top w:val="single" w:sz="12" w:space="0" w:color="auto"/>
              <w:left w:val="single" w:sz="12" w:space="0" w:color="auto"/>
              <w:right w:val="single" w:sz="12" w:space="0" w:color="auto"/>
            </w:tcBorders>
            <w:vAlign w:val="center"/>
          </w:tcPr>
          <w:p w:rsidR="00006849" w:rsidRPr="00DD492E" w:rsidRDefault="00006849" w:rsidP="00C54D92">
            <w:pPr>
              <w:spacing w:after="40"/>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59264" behindDoc="0" locked="0" layoutInCell="1" allowOverlap="1" wp14:anchorId="341FE3A6" wp14:editId="466D3258">
                      <wp:simplePos x="0" y="0"/>
                      <wp:positionH relativeFrom="column">
                        <wp:posOffset>-635</wp:posOffset>
                      </wp:positionH>
                      <wp:positionV relativeFrom="paragraph">
                        <wp:posOffset>-453390</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11F28" w:rsidRPr="00954FF0" w:rsidRDefault="00C11F28" w:rsidP="00006849">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FE3A6" id="_x0000_t202" coordsize="21600,21600" o:spt="202" path="m,l,21600r21600,l21600,xe">
                      <v:stroke joinstyle="miter"/>
                      <v:path gradientshapeok="t" o:connecttype="rect"/>
                    </v:shapetype>
                    <v:shape id="文字方塊 3" o:spid="_x0000_s1026" type="#_x0000_t202" style="position:absolute;left:0;text-align:left;margin-left:-.05pt;margin-top:-35.7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" filled="f" stroked="f" strokeweight=".5pt">
                      <v:textbox>
                        <w:txbxContent>
                          <w:p w:rsidR="00C11F28" w:rsidRPr="00954FF0" w:rsidRDefault="00C11F28" w:rsidP="00006849">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火</w:t>
            </w:r>
            <w:r w:rsidRPr="00DD492E">
              <w:rPr>
                <w:rFonts w:eastAsia="標楷體"/>
              </w:rPr>
              <w:t xml:space="preserve"> </w:t>
            </w:r>
            <w:r w:rsidRPr="00DD492E">
              <w:rPr>
                <w:rFonts w:eastAsia="標楷體" w:hint="eastAsia"/>
              </w:rPr>
              <w:t>警</w:t>
            </w:r>
            <w:r w:rsidRPr="00DD492E">
              <w:rPr>
                <w:rFonts w:eastAsia="標楷體"/>
              </w:rPr>
              <w:t xml:space="preserve"> </w:t>
            </w:r>
            <w:r w:rsidRPr="00DD492E">
              <w:rPr>
                <w:rFonts w:eastAsia="標楷體" w:hint="eastAsia"/>
              </w:rPr>
              <w:t>自</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警</w:t>
            </w:r>
            <w:r w:rsidRPr="00DD492E">
              <w:rPr>
                <w:rFonts w:eastAsia="標楷體"/>
              </w:rPr>
              <w:t xml:space="preserve"> </w:t>
            </w:r>
            <w:r w:rsidRPr="00DD492E">
              <w:rPr>
                <w:rFonts w:eastAsia="標楷體" w:hint="eastAsia"/>
              </w:rPr>
              <w:t>報</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表</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val="restart"/>
            <w:tcBorders>
              <w:top w:val="single" w:sz="6" w:space="0" w:color="auto"/>
              <w:left w:val="single" w:sz="12" w:space="0" w:color="auto"/>
            </w:tcBorders>
          </w:tcPr>
          <w:p w:rsidR="00006849" w:rsidRPr="00DD492E" w:rsidRDefault="00006849" w:rsidP="00C54D92">
            <w:pPr>
              <w:spacing w:after="40"/>
              <w:jc w:val="center"/>
              <w:rPr>
                <w:rFonts w:eastAsia="標楷體"/>
              </w:rPr>
            </w:pPr>
            <w:r w:rsidRPr="00DD492E">
              <w:rPr>
                <w:rFonts w:eastAsia="標楷體" w:hint="eastAsia"/>
              </w:rPr>
              <w:t>檢修設</w:t>
            </w:r>
          </w:p>
          <w:p w:rsidR="00006849" w:rsidRPr="00DD492E" w:rsidRDefault="00006849" w:rsidP="00C54D92">
            <w:pPr>
              <w:spacing w:after="40"/>
              <w:jc w:val="center"/>
              <w:rPr>
                <w:rFonts w:eastAsia="標楷體"/>
              </w:rPr>
            </w:pPr>
            <w:r w:rsidRPr="00DD492E">
              <w:rPr>
                <w:rFonts w:eastAsia="標楷體" w:hint="eastAsia"/>
              </w:rPr>
              <w:t>備名稱</w:t>
            </w:r>
          </w:p>
        </w:tc>
        <w:tc>
          <w:tcPr>
            <w:tcW w:w="1068" w:type="dxa"/>
            <w:gridSpan w:val="2"/>
            <w:vMerge w:val="restart"/>
            <w:tcBorders>
              <w:top w:val="single" w:sz="6" w:space="0" w:color="auto"/>
              <w:left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火警受</w:t>
            </w:r>
          </w:p>
          <w:p w:rsidR="00006849" w:rsidRPr="00DD492E" w:rsidRDefault="00006849" w:rsidP="00C54D92">
            <w:pPr>
              <w:spacing w:after="40"/>
              <w:jc w:val="center"/>
              <w:rPr>
                <w:rFonts w:eastAsia="標楷體"/>
              </w:rPr>
            </w:pPr>
            <w:r w:rsidRPr="00DD492E">
              <w:rPr>
                <w:rFonts w:eastAsia="標楷體" w:hint="eastAsia"/>
              </w:rPr>
              <w:t>信總機</w:t>
            </w:r>
          </w:p>
        </w:tc>
        <w:tc>
          <w:tcPr>
            <w:tcW w:w="7535" w:type="dxa"/>
            <w:gridSpan w:val="4"/>
            <w:tcBorders>
              <w:top w:val="single" w:sz="6" w:space="0" w:color="auto"/>
              <w:bottom w:val="single" w:sz="6" w:space="0" w:color="auto"/>
              <w:right w:val="single" w:sz="12" w:space="0" w:color="auto"/>
            </w:tcBorders>
          </w:tcPr>
          <w:p w:rsidR="00006849" w:rsidRPr="00DD492E" w:rsidRDefault="00006849" w:rsidP="00C54D92">
            <w:pPr>
              <w:spacing w:after="40"/>
              <w:rPr>
                <w:rFonts w:eastAsia="標楷體"/>
              </w:rPr>
            </w:pPr>
            <w:r w:rsidRPr="00DD492E">
              <w:rPr>
                <w:rFonts w:eastAsia="標楷體" w:hint="eastAsia"/>
              </w:rPr>
              <w:t>製造廠：</w:t>
            </w:r>
            <w:r w:rsidRPr="00DD492E">
              <w:rPr>
                <w:rFonts w:eastAsia="標楷體"/>
              </w:rPr>
              <w:t xml:space="preserve"> </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tcBorders>
              <w:left w:val="single" w:sz="12" w:space="0" w:color="auto"/>
              <w:bottom w:val="single" w:sz="6" w:space="0" w:color="auto"/>
            </w:tcBorders>
          </w:tcPr>
          <w:p w:rsidR="00006849" w:rsidRPr="00DD492E" w:rsidRDefault="00006849" w:rsidP="00C54D92">
            <w:pPr>
              <w:spacing w:after="40"/>
              <w:rPr>
                <w:rFonts w:eastAsia="標楷體"/>
              </w:rPr>
            </w:pPr>
          </w:p>
        </w:tc>
        <w:tc>
          <w:tcPr>
            <w:tcW w:w="1068" w:type="dxa"/>
            <w:gridSpan w:val="2"/>
            <w:vMerge/>
            <w:tcBorders>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7535" w:type="dxa"/>
            <w:gridSpan w:val="4"/>
            <w:tcBorders>
              <w:top w:val="single" w:sz="6" w:space="0" w:color="auto"/>
              <w:right w:val="single" w:sz="12" w:space="0" w:color="auto"/>
            </w:tcBorders>
          </w:tcPr>
          <w:p w:rsidR="00006849" w:rsidRPr="00DD492E" w:rsidRDefault="00006849" w:rsidP="00C54D92">
            <w:pPr>
              <w:spacing w:after="40"/>
              <w:rPr>
                <w:rFonts w:eastAsia="標楷體"/>
              </w:rPr>
            </w:pPr>
            <w:r w:rsidRPr="00DD492E">
              <w:rPr>
                <w:rFonts w:eastAsia="標楷體" w:hint="eastAsia"/>
              </w:rPr>
              <w:t>型</w:t>
            </w:r>
            <w:r w:rsidRPr="00DD492E">
              <w:rPr>
                <w:rFonts w:eastAsia="標楷體" w:hint="eastAsia"/>
              </w:rPr>
              <w:t xml:space="preserve">  </w:t>
            </w:r>
            <w:r w:rsidRPr="00DD492E">
              <w:rPr>
                <w:rFonts w:eastAsia="標楷體" w:hint="eastAsia"/>
              </w:rPr>
              <w:t>號：</w:t>
            </w:r>
            <w:r w:rsidRPr="00DD492E">
              <w:rPr>
                <w:rFonts w:eastAsia="標楷體"/>
              </w:rPr>
              <w:t xml:space="preserve"> </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2124" w:type="dxa"/>
            <w:gridSpan w:val="6"/>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17" w:type="dxa"/>
            <w:gridSpan w:val="3"/>
            <w:tcBorders>
              <w:top w:val="single" w:sz="6" w:space="0" w:color="auto"/>
            </w:tcBorders>
          </w:tcPr>
          <w:p w:rsidR="00006849" w:rsidRPr="00DD492E" w:rsidRDefault="00006849" w:rsidP="00C54D92">
            <w:pPr>
              <w:spacing w:after="40"/>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8" w:type="dxa"/>
            <w:vMerge w:val="restart"/>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處置措施</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2124" w:type="dxa"/>
            <w:gridSpan w:val="6"/>
            <w:vMerge/>
            <w:tcBorders>
              <w:left w:val="single" w:sz="12"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2914" w:type="dxa"/>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種別、容量等內容</w:t>
            </w:r>
          </w:p>
        </w:tc>
        <w:tc>
          <w:tcPr>
            <w:tcW w:w="64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判定</w:t>
            </w:r>
          </w:p>
        </w:tc>
        <w:tc>
          <w:tcPr>
            <w:tcW w:w="2659" w:type="dxa"/>
            <w:tcBorders>
              <w:top w:val="single" w:sz="6" w:space="0" w:color="auto"/>
              <w:left w:val="single" w:sz="6" w:space="0" w:color="auto"/>
              <w:bottom w:val="single" w:sz="6" w:space="0" w:color="auto"/>
            </w:tcBorders>
          </w:tcPr>
          <w:p w:rsidR="00006849" w:rsidRPr="00DD492E" w:rsidRDefault="00006849" w:rsidP="00C54D92">
            <w:pPr>
              <w:spacing w:after="4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18" w:type="dxa"/>
            <w:vMerge/>
            <w:tcBorders>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rPr>
          <w:jc w:val="center"/>
        </w:trPr>
        <w:tc>
          <w:tcPr>
            <w:tcW w:w="9659" w:type="dxa"/>
            <w:gridSpan w:val="10"/>
            <w:tcBorders>
              <w:left w:val="single" w:sz="12" w:space="0" w:color="auto"/>
              <w:right w:val="single" w:sz="12" w:space="0" w:color="auto"/>
            </w:tcBorders>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觀</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347" w:type="dxa"/>
            <w:gridSpan w:val="5"/>
            <w:vMerge w:val="restart"/>
            <w:tcBorders>
              <w:top w:val="single" w:sz="6" w:space="0" w:color="auto"/>
              <w:left w:val="single" w:sz="12" w:space="0" w:color="auto"/>
              <w:right w:val="single" w:sz="6" w:space="0" w:color="auto"/>
            </w:tcBorders>
          </w:tcPr>
          <w:p w:rsidR="00006849" w:rsidRPr="00DD492E" w:rsidRDefault="00006849" w:rsidP="00C54D92">
            <w:pPr>
              <w:spacing w:after="40"/>
              <w:jc w:val="center"/>
              <w:rPr>
                <w:rFonts w:eastAsia="標楷體"/>
                <w:sz w:val="18"/>
              </w:rPr>
            </w:pPr>
            <w:r w:rsidRPr="00DD492E">
              <w:rPr>
                <w:rFonts w:eastAsia="標楷體" w:hint="eastAsia"/>
                <w:sz w:val="18"/>
              </w:rPr>
              <w:t>預備電源、緊急</w:t>
            </w:r>
          </w:p>
          <w:p w:rsidR="00006849" w:rsidRPr="00DD492E" w:rsidRDefault="00006849" w:rsidP="00C54D92">
            <w:pPr>
              <w:spacing w:after="40"/>
              <w:jc w:val="center"/>
              <w:rPr>
                <w:rFonts w:eastAsia="標楷體"/>
                <w:sz w:val="20"/>
              </w:rPr>
            </w:pPr>
            <w:r w:rsidRPr="00DD492E">
              <w:rPr>
                <w:rFonts w:eastAsia="標楷體" w:hint="eastAsia"/>
                <w:sz w:val="18"/>
              </w:rPr>
              <w:t>電源</w:t>
            </w:r>
            <w:r w:rsidRPr="00DD492E">
              <w:rPr>
                <w:rFonts w:eastAsia="標楷體" w:hint="eastAsia"/>
                <w:sz w:val="18"/>
              </w:rPr>
              <w:t>(</w:t>
            </w:r>
            <w:r w:rsidRPr="00274848">
              <w:rPr>
                <w:rFonts w:eastAsia="標楷體" w:hint="eastAsia"/>
                <w:sz w:val="18"/>
              </w:rPr>
              <w:t>內</w:t>
            </w:r>
            <w:r w:rsidRPr="00466FA8">
              <w:rPr>
                <w:rFonts w:eastAsia="標楷體" w:hint="eastAsia"/>
                <w:sz w:val="18"/>
              </w:rPr>
              <w:t>置</w:t>
            </w:r>
            <w:r w:rsidRPr="00274848">
              <w:rPr>
                <w:rFonts w:eastAsia="標楷體" w:hint="eastAsia"/>
                <w:sz w:val="18"/>
              </w:rPr>
              <w:t>型</w:t>
            </w:r>
            <w:r w:rsidRPr="00DD492E">
              <w:rPr>
                <w:rFonts w:eastAsia="標楷體" w:hint="eastAsia"/>
                <w:sz w:val="18"/>
              </w:rPr>
              <w:t>)</w:t>
            </w:r>
          </w:p>
        </w:tc>
        <w:tc>
          <w:tcPr>
            <w:tcW w:w="777" w:type="dxa"/>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347" w:type="dxa"/>
            <w:gridSpan w:val="5"/>
            <w:vMerge/>
            <w:tcBorders>
              <w:left w:val="single" w:sz="12" w:space="0" w:color="auto"/>
              <w:right w:val="single" w:sz="6" w:space="0" w:color="auto"/>
            </w:tcBorders>
          </w:tcPr>
          <w:p w:rsidR="00006849" w:rsidRPr="00DD492E" w:rsidRDefault="00006849" w:rsidP="00C54D92">
            <w:pPr>
              <w:spacing w:after="40"/>
              <w:rPr>
                <w:rFonts w:eastAsia="標楷體"/>
                <w:sz w:val="20"/>
              </w:rPr>
            </w:pPr>
          </w:p>
        </w:tc>
        <w:tc>
          <w:tcPr>
            <w:tcW w:w="777" w:type="dxa"/>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受</w:t>
            </w:r>
          </w:p>
          <w:p w:rsidR="00006849" w:rsidRPr="00DD492E" w:rsidRDefault="00006849" w:rsidP="00C54D92">
            <w:pPr>
              <w:spacing w:after="40"/>
              <w:jc w:val="center"/>
              <w:rPr>
                <w:rFonts w:eastAsia="標楷體"/>
              </w:rPr>
            </w:pPr>
            <w:r w:rsidRPr="00DD492E">
              <w:rPr>
                <w:rFonts w:eastAsia="標楷體" w:hint="eastAsia"/>
              </w:rPr>
              <w:t>信</w:t>
            </w:r>
          </w:p>
          <w:p w:rsidR="00006849" w:rsidRPr="00DD492E" w:rsidRDefault="00006849" w:rsidP="00C54D92">
            <w:pPr>
              <w:spacing w:after="40"/>
              <w:jc w:val="center"/>
              <w:rPr>
                <w:rFonts w:eastAsia="標楷體"/>
              </w:rPr>
            </w:pPr>
            <w:r w:rsidRPr="00DD492E">
              <w:rPr>
                <w:rFonts w:eastAsia="標楷體" w:hint="eastAsia"/>
              </w:rPr>
              <w:t>總</w:t>
            </w:r>
          </w:p>
          <w:p w:rsidR="00006849" w:rsidRPr="00DD492E" w:rsidRDefault="00006849" w:rsidP="00C54D92">
            <w:pPr>
              <w:spacing w:after="40"/>
              <w:jc w:val="center"/>
              <w:rPr>
                <w:rFonts w:eastAsia="標楷體"/>
              </w:rPr>
            </w:pPr>
            <w:r w:rsidRPr="00DD492E">
              <w:rPr>
                <w:rFonts w:eastAsia="標楷體" w:hint="eastAsia"/>
              </w:rPr>
              <w:t>機</w:t>
            </w:r>
          </w:p>
          <w:p w:rsidR="00006849" w:rsidRPr="00DD492E" w:rsidRDefault="00006849" w:rsidP="00C54D92">
            <w:pPr>
              <w:spacing w:after="40"/>
              <w:jc w:val="center"/>
              <w:rPr>
                <w:rFonts w:eastAsia="標楷體"/>
              </w:rPr>
            </w:pPr>
            <w:r w:rsidRPr="00DD492E">
              <w:rPr>
                <w:rFonts w:eastAsia="標楷體" w:hint="eastAsia"/>
              </w:rPr>
              <w:t>等</w:t>
            </w: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周圍狀況</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sz w:val="22"/>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表示裝置</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sz w:val="18"/>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表</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right"/>
              <w:rPr>
                <w:rFonts w:eastAsia="標楷體"/>
              </w:rPr>
            </w:pPr>
            <w:r w:rsidRPr="004E092A">
              <w:rPr>
                <w:rFonts w:ascii="Times New Roman" w:eastAsia="標楷體" w:hAnsi="Times New Roman" w:cs="Times New Roman"/>
              </w:rPr>
              <w:t>V</w:t>
            </w: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both"/>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預備零件</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spacing w:after="40"/>
              <w:jc w:val="both"/>
              <w:rPr>
                <w:rFonts w:eastAsia="標楷體"/>
                <w:sz w:val="20"/>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探</w:t>
            </w:r>
          </w:p>
          <w:p w:rsidR="00006849" w:rsidRPr="00DD492E" w:rsidRDefault="00006849" w:rsidP="00C54D92">
            <w:pPr>
              <w:spacing w:after="40"/>
              <w:jc w:val="center"/>
              <w:rPr>
                <w:rFonts w:eastAsia="標楷體"/>
              </w:rPr>
            </w:pPr>
            <w:r w:rsidRPr="00DD492E">
              <w:rPr>
                <w:rFonts w:eastAsia="標楷體" w:hint="eastAsia"/>
              </w:rPr>
              <w:t>測</w:t>
            </w:r>
          </w:p>
          <w:p w:rsidR="00006849" w:rsidRPr="00DD492E" w:rsidRDefault="00006849" w:rsidP="00C54D92">
            <w:pPr>
              <w:spacing w:after="40"/>
              <w:jc w:val="center"/>
              <w:rPr>
                <w:rFonts w:eastAsia="標楷體"/>
              </w:rPr>
            </w:pPr>
            <w:r w:rsidRPr="00DD492E">
              <w:rPr>
                <w:rFonts w:eastAsia="標楷體" w:hint="eastAsia"/>
              </w:rPr>
              <w:t>器</w:t>
            </w:r>
          </w:p>
        </w:tc>
        <w:tc>
          <w:tcPr>
            <w:tcW w:w="1680" w:type="dxa"/>
            <w:gridSpan w:val="5"/>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399" w:type="dxa"/>
            <w:gridSpan w:val="2"/>
            <w:vMerge w:val="restart"/>
            <w:tcBorders>
              <w:top w:val="single" w:sz="6" w:space="0" w:color="auto"/>
              <w:left w:val="single" w:sz="6"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警</w:t>
            </w:r>
          </w:p>
          <w:p w:rsidR="00006849" w:rsidRPr="00DD492E" w:rsidRDefault="00006849" w:rsidP="00C54D92">
            <w:pPr>
              <w:spacing w:after="40"/>
              <w:jc w:val="center"/>
              <w:rPr>
                <w:rFonts w:eastAsia="標楷體"/>
              </w:rPr>
            </w:pPr>
            <w:r w:rsidRPr="00DD492E">
              <w:rPr>
                <w:rFonts w:eastAsia="標楷體" w:hint="eastAsia"/>
              </w:rPr>
              <w:t>戒</w:t>
            </w:r>
          </w:p>
          <w:p w:rsidR="00006849" w:rsidRPr="00DD492E" w:rsidRDefault="00006849" w:rsidP="00C54D92">
            <w:pPr>
              <w:spacing w:after="40"/>
              <w:jc w:val="center"/>
              <w:rPr>
                <w:rFonts w:eastAsia="標楷體"/>
              </w:rPr>
            </w:pPr>
            <w:r w:rsidRPr="00DD492E">
              <w:rPr>
                <w:rFonts w:eastAsia="標楷體" w:hint="eastAsia"/>
              </w:rPr>
              <w:t>狀</w:t>
            </w:r>
          </w:p>
          <w:p w:rsidR="00006849" w:rsidRPr="00DD492E" w:rsidRDefault="00006849" w:rsidP="00C54D92">
            <w:pPr>
              <w:spacing w:after="40"/>
              <w:jc w:val="center"/>
              <w:rPr>
                <w:rFonts w:eastAsia="標楷體"/>
              </w:rPr>
            </w:pPr>
            <w:r w:rsidRPr="00DD492E">
              <w:rPr>
                <w:rFonts w:eastAsia="標楷體" w:hint="eastAsia"/>
              </w:rPr>
              <w:t>況</w:t>
            </w:r>
          </w:p>
        </w:tc>
        <w:tc>
          <w:tcPr>
            <w:tcW w:w="1281" w:type="dxa"/>
            <w:gridSpan w:val="3"/>
            <w:tcBorders>
              <w:top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未警戒部分</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399" w:type="dxa"/>
            <w:gridSpan w:val="2"/>
            <w:vMerge/>
            <w:tcBorders>
              <w:left w:val="single" w:sz="6" w:space="0" w:color="auto"/>
              <w:right w:val="single" w:sz="6" w:space="0" w:color="auto"/>
            </w:tcBorders>
          </w:tcPr>
          <w:p w:rsidR="00006849" w:rsidRPr="00DD492E" w:rsidRDefault="00006849" w:rsidP="00C54D92">
            <w:pPr>
              <w:spacing w:after="40"/>
              <w:jc w:val="center"/>
              <w:rPr>
                <w:rFonts w:eastAsia="標楷體"/>
              </w:rPr>
            </w:pPr>
          </w:p>
        </w:tc>
        <w:tc>
          <w:tcPr>
            <w:tcW w:w="1281" w:type="dxa"/>
            <w:gridSpan w:val="3"/>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感知區域</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399" w:type="dxa"/>
            <w:gridSpan w:val="2"/>
            <w:vMerge/>
            <w:tcBorders>
              <w:left w:val="single" w:sz="6" w:space="0" w:color="auto"/>
              <w:right w:val="single" w:sz="6" w:space="0" w:color="auto"/>
            </w:tcBorders>
          </w:tcPr>
          <w:p w:rsidR="00006849" w:rsidRPr="00DD492E" w:rsidRDefault="00006849" w:rsidP="00C54D92">
            <w:pPr>
              <w:spacing w:after="40"/>
              <w:jc w:val="center"/>
              <w:rPr>
                <w:rFonts w:eastAsia="標楷體"/>
              </w:rPr>
            </w:pPr>
          </w:p>
        </w:tc>
        <w:tc>
          <w:tcPr>
            <w:tcW w:w="1281" w:type="dxa"/>
            <w:gridSpan w:val="3"/>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適</w:t>
            </w:r>
            <w:r w:rsidRPr="00DD492E">
              <w:rPr>
                <w:rFonts w:eastAsia="標楷體"/>
              </w:rPr>
              <w:t xml:space="preserve"> </w:t>
            </w:r>
            <w:r w:rsidRPr="00DD492E">
              <w:rPr>
                <w:rFonts w:eastAsia="標楷體" w:hint="eastAsia"/>
              </w:rPr>
              <w:t>應</w:t>
            </w:r>
            <w:r w:rsidRPr="00DD492E">
              <w:rPr>
                <w:rFonts w:eastAsia="標楷體"/>
              </w:rPr>
              <w:t xml:space="preserve"> </w:t>
            </w:r>
            <w:r w:rsidRPr="00DD492E">
              <w:rPr>
                <w:rFonts w:eastAsia="標楷體" w:hint="eastAsia"/>
              </w:rPr>
              <w:t>性</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vAlign w:val="bottom"/>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444" w:type="dxa"/>
            <w:vMerge/>
            <w:tcBorders>
              <w:left w:val="single" w:sz="12"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399" w:type="dxa"/>
            <w:gridSpan w:val="2"/>
            <w:vMerge/>
            <w:tcBorders>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1281" w:type="dxa"/>
            <w:gridSpan w:val="3"/>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性能障礙</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trHeight w:val="442"/>
          <w:jc w:val="center"/>
        </w:trPr>
        <w:tc>
          <w:tcPr>
            <w:tcW w:w="444" w:type="dxa"/>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ind w:left="28"/>
              <w:jc w:val="both"/>
              <w:rPr>
                <w:rFonts w:eastAsia="標楷體"/>
                <w:sz w:val="18"/>
              </w:rPr>
            </w:pPr>
            <w:r w:rsidRPr="00DD492E">
              <w:rPr>
                <w:rFonts w:eastAsia="標楷體" w:hint="eastAsia"/>
                <w:sz w:val="18"/>
              </w:rPr>
              <w:t>手動</w:t>
            </w:r>
          </w:p>
          <w:p w:rsidR="00006849" w:rsidRPr="00DD492E" w:rsidRDefault="00006849" w:rsidP="00C54D92">
            <w:pPr>
              <w:spacing w:after="40"/>
              <w:ind w:left="28"/>
              <w:jc w:val="both"/>
              <w:rPr>
                <w:rFonts w:eastAsia="標楷體"/>
                <w:sz w:val="18"/>
              </w:rPr>
            </w:pPr>
            <w:r w:rsidRPr="00DD492E">
              <w:rPr>
                <w:rFonts w:eastAsia="標楷體" w:hint="eastAsia"/>
                <w:sz w:val="18"/>
              </w:rPr>
              <w:t>報警</w:t>
            </w:r>
          </w:p>
          <w:p w:rsidR="00006849" w:rsidRPr="00DD492E" w:rsidRDefault="00006849" w:rsidP="00C54D92">
            <w:pPr>
              <w:spacing w:after="40"/>
              <w:ind w:left="28"/>
              <w:jc w:val="both"/>
              <w:rPr>
                <w:rFonts w:eastAsia="標楷體"/>
                <w:sz w:val="16"/>
              </w:rPr>
            </w:pPr>
            <w:r w:rsidRPr="00DD492E">
              <w:rPr>
                <w:rFonts w:eastAsia="標楷體" w:hint="eastAsia"/>
                <w:sz w:val="18"/>
              </w:rPr>
              <w:t>機</w:t>
            </w:r>
          </w:p>
        </w:tc>
        <w:tc>
          <w:tcPr>
            <w:tcW w:w="1680" w:type="dxa"/>
            <w:gridSpan w:val="5"/>
            <w:tcBorders>
              <w:top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周圍狀況</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trHeight w:val="443"/>
          <w:jc w:val="center"/>
        </w:trPr>
        <w:tc>
          <w:tcPr>
            <w:tcW w:w="444" w:type="dxa"/>
            <w:vMerge/>
            <w:tcBorders>
              <w:left w:val="single" w:sz="12" w:space="0" w:color="auto"/>
              <w:right w:val="single" w:sz="6" w:space="0" w:color="auto"/>
            </w:tcBorders>
          </w:tcPr>
          <w:p w:rsidR="00006849" w:rsidRPr="00DD492E" w:rsidRDefault="00006849" w:rsidP="00C54D92">
            <w:pPr>
              <w:spacing w:after="40"/>
              <w:rPr>
                <w:rFonts w:eastAsia="標楷體"/>
                <w:sz w:val="16"/>
              </w:rPr>
            </w:pPr>
          </w:p>
        </w:tc>
        <w:tc>
          <w:tcPr>
            <w:tcW w:w="1680" w:type="dxa"/>
            <w:gridSpan w:val="5"/>
            <w:tcBorders>
              <w:top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型</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spacing w:after="40"/>
              <w:jc w:val="both"/>
              <w:rPr>
                <w:rFonts w:eastAsia="標楷體"/>
                <w:sz w:val="20"/>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jc w:val="center"/>
        </w:trPr>
        <w:tc>
          <w:tcPr>
            <w:tcW w:w="2124" w:type="dxa"/>
            <w:gridSpan w:val="6"/>
            <w:tcBorders>
              <w:top w:val="single" w:sz="6" w:space="0" w:color="auto"/>
              <w:left w:val="single" w:sz="12"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jc w:val="both"/>
              <w:rPr>
                <w:rFonts w:eastAsia="標楷體"/>
                <w:sz w:val="20"/>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829" w:type="dxa"/>
            <w:gridSpan w:val="2"/>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jc w:val="center"/>
              <w:rPr>
                <w:rFonts w:eastAsia="標楷體"/>
              </w:rPr>
            </w:pPr>
            <w:r w:rsidRPr="00DD492E">
              <w:rPr>
                <w:rFonts w:eastAsia="標楷體" w:hint="eastAsia"/>
              </w:rPr>
              <w:t>音響</w:t>
            </w:r>
          </w:p>
          <w:p w:rsidR="00006849" w:rsidRPr="00DD492E" w:rsidRDefault="00006849" w:rsidP="00C54D92">
            <w:pPr>
              <w:spacing w:after="40"/>
              <w:jc w:val="center"/>
              <w:rPr>
                <w:rFonts w:eastAsia="標楷體"/>
              </w:rPr>
            </w:pPr>
            <w:r w:rsidRPr="00DD492E">
              <w:rPr>
                <w:rFonts w:eastAsia="標楷體" w:hint="eastAsia"/>
              </w:rPr>
              <w:t>裝置</w:t>
            </w:r>
          </w:p>
        </w:tc>
        <w:tc>
          <w:tcPr>
            <w:tcW w:w="1295" w:type="dxa"/>
            <w:gridSpan w:val="4"/>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829" w:type="dxa"/>
            <w:gridSpan w:val="2"/>
            <w:vMerge/>
            <w:tcBorders>
              <w:left w:val="single" w:sz="12"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295" w:type="dxa"/>
            <w:gridSpan w:val="4"/>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裝置狀態</w:t>
            </w:r>
          </w:p>
        </w:tc>
        <w:tc>
          <w:tcPr>
            <w:tcW w:w="291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rPr>
          <w:jc w:val="center"/>
        </w:trPr>
        <w:tc>
          <w:tcPr>
            <w:tcW w:w="9659" w:type="dxa"/>
            <w:gridSpan w:val="10"/>
            <w:tcBorders>
              <w:left w:val="single" w:sz="12" w:space="0" w:color="auto"/>
              <w:right w:val="single" w:sz="12" w:space="0" w:color="auto"/>
            </w:tcBorders>
          </w:tcPr>
          <w:p w:rsidR="00006849" w:rsidRPr="00DD492E" w:rsidRDefault="00006849" w:rsidP="00C54D92">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能</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val="restart"/>
            <w:tcBorders>
              <w:top w:val="single" w:sz="6" w:space="0" w:color="auto"/>
              <w:left w:val="single" w:sz="12" w:space="0" w:color="auto"/>
              <w:right w:val="single" w:sz="6" w:space="0" w:color="auto"/>
            </w:tcBorders>
            <w:vAlign w:val="center"/>
          </w:tcPr>
          <w:p w:rsidR="00006849" w:rsidRPr="00DD492E" w:rsidRDefault="00006849" w:rsidP="00C54D92">
            <w:pPr>
              <w:spacing w:after="40"/>
              <w:jc w:val="center"/>
              <w:rPr>
                <w:rFonts w:eastAsia="標楷體"/>
                <w:sz w:val="20"/>
              </w:rPr>
            </w:pPr>
            <w:r w:rsidRPr="00DD492E">
              <w:rPr>
                <w:rFonts w:eastAsia="標楷體" w:hint="eastAsia"/>
                <w:sz w:val="20"/>
              </w:rPr>
              <w:t>預備電源</w:t>
            </w:r>
          </w:p>
          <w:p w:rsidR="00006849" w:rsidRPr="00DD492E" w:rsidRDefault="00006849" w:rsidP="00C54D92">
            <w:pPr>
              <w:spacing w:after="40"/>
              <w:jc w:val="center"/>
              <w:rPr>
                <w:rFonts w:eastAsia="標楷體"/>
                <w:sz w:val="20"/>
              </w:rPr>
            </w:pPr>
            <w:r w:rsidRPr="00DD492E">
              <w:rPr>
                <w:rFonts w:eastAsia="標楷體" w:hint="eastAsia"/>
                <w:sz w:val="20"/>
              </w:rPr>
              <w:t>緊急電源</w:t>
            </w:r>
            <w:r w:rsidRPr="00DD492E">
              <w:rPr>
                <w:rFonts w:eastAsia="標楷體" w:hint="eastAsia"/>
                <w:sz w:val="20"/>
              </w:rPr>
              <w:t>(</w:t>
            </w:r>
            <w:r w:rsidRPr="00466FA8">
              <w:rPr>
                <w:rFonts w:eastAsia="標楷體" w:hint="eastAsia"/>
                <w:sz w:val="20"/>
              </w:rPr>
              <w:t>內置型</w:t>
            </w:r>
            <w:r w:rsidRPr="00DD492E">
              <w:rPr>
                <w:rFonts w:eastAsia="標楷體" w:hint="eastAsia"/>
                <w:sz w:val="20"/>
              </w:rPr>
              <w:t>)</w:t>
            </w:r>
          </w:p>
        </w:tc>
        <w:tc>
          <w:tcPr>
            <w:tcW w:w="1068" w:type="dxa"/>
            <w:gridSpan w:val="2"/>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端子電壓</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4E092A" w:rsidRDefault="00006849" w:rsidP="00C54D92">
            <w:pPr>
              <w:spacing w:after="40"/>
              <w:jc w:val="right"/>
              <w:rPr>
                <w:rFonts w:ascii="Times New Roman" w:eastAsia="標楷體" w:hAnsi="Times New Roman" w:cs="Times New Roman"/>
              </w:rPr>
            </w:pPr>
            <w:r w:rsidRPr="004E092A">
              <w:rPr>
                <w:rFonts w:ascii="Times New Roman" w:eastAsia="標楷體" w:hAnsi="Times New Roman" w:cs="Times New Roman"/>
              </w:rPr>
              <w:t>Ｖ</w:t>
            </w: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068" w:type="dxa"/>
            <w:gridSpan w:val="2"/>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切換裝置</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tcBorders>
              <w:left w:val="single" w:sz="12" w:space="0" w:color="auto"/>
              <w:right w:val="single" w:sz="6" w:space="0" w:color="auto"/>
            </w:tcBorders>
          </w:tcPr>
          <w:p w:rsidR="00006849" w:rsidRPr="00DD492E" w:rsidRDefault="00006849" w:rsidP="00C54D92">
            <w:pPr>
              <w:spacing w:after="40"/>
              <w:rPr>
                <w:rFonts w:eastAsia="標楷體"/>
              </w:rPr>
            </w:pPr>
          </w:p>
        </w:tc>
        <w:tc>
          <w:tcPr>
            <w:tcW w:w="1068" w:type="dxa"/>
            <w:gridSpan w:val="2"/>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充電裝置</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r w:rsidR="00006849" w:rsidRPr="00DD492E" w:rsidTr="00C54D92">
        <w:tblPrEx>
          <w:tblBorders>
            <w:top w:val="none" w:sz="0" w:space="0" w:color="auto"/>
            <w:left w:val="none" w:sz="0" w:space="0" w:color="auto"/>
            <w:bottom w:val="none" w:sz="0" w:space="0" w:color="auto"/>
            <w:right w:val="none" w:sz="0" w:space="0" w:color="auto"/>
          </w:tblBorders>
        </w:tblPrEx>
        <w:trPr>
          <w:cantSplit/>
          <w:jc w:val="center"/>
        </w:trPr>
        <w:tc>
          <w:tcPr>
            <w:tcW w:w="1056" w:type="dxa"/>
            <w:gridSpan w:val="4"/>
            <w:vMerge/>
            <w:tcBorders>
              <w:left w:val="single" w:sz="12"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068" w:type="dxa"/>
            <w:gridSpan w:val="2"/>
            <w:tcBorders>
              <w:top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r w:rsidRPr="00DD492E">
              <w:rPr>
                <w:rFonts w:eastAsia="標楷體" w:hint="eastAsia"/>
              </w:rPr>
              <w:t>結線接續</w:t>
            </w:r>
          </w:p>
        </w:tc>
        <w:tc>
          <w:tcPr>
            <w:tcW w:w="2914"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jc w:val="center"/>
              <w:rPr>
                <w:rFonts w:eastAsia="標楷體"/>
              </w:rPr>
            </w:pPr>
          </w:p>
        </w:tc>
        <w:tc>
          <w:tcPr>
            <w:tcW w:w="2659" w:type="dxa"/>
            <w:tcBorders>
              <w:top w:val="single" w:sz="6" w:space="0" w:color="auto"/>
              <w:left w:val="single" w:sz="6" w:space="0" w:color="auto"/>
              <w:bottom w:val="single" w:sz="6" w:space="0" w:color="auto"/>
              <w:right w:val="single" w:sz="6" w:space="0" w:color="auto"/>
            </w:tcBorders>
          </w:tcPr>
          <w:p w:rsidR="00006849" w:rsidRPr="00DD492E" w:rsidRDefault="00006849" w:rsidP="00C54D92">
            <w:pPr>
              <w:spacing w:after="40"/>
              <w:rPr>
                <w:rFonts w:eastAsia="標楷體"/>
              </w:rPr>
            </w:pPr>
          </w:p>
        </w:tc>
        <w:tc>
          <w:tcPr>
            <w:tcW w:w="1318" w:type="dxa"/>
            <w:tcBorders>
              <w:top w:val="single" w:sz="6" w:space="0" w:color="auto"/>
              <w:left w:val="single" w:sz="6" w:space="0" w:color="auto"/>
              <w:bottom w:val="single" w:sz="6" w:space="0" w:color="auto"/>
              <w:right w:val="single" w:sz="12" w:space="0" w:color="auto"/>
            </w:tcBorders>
          </w:tcPr>
          <w:p w:rsidR="00006849" w:rsidRPr="00DD492E" w:rsidRDefault="00006849" w:rsidP="00C54D92">
            <w:pPr>
              <w:spacing w:after="40"/>
              <w:rPr>
                <w:rFonts w:eastAsia="標楷體"/>
              </w:rPr>
            </w:pPr>
          </w:p>
        </w:tc>
      </w:tr>
    </w:tbl>
    <w:p w:rsidR="00E81B07" w:rsidRDefault="00E81B07" w:rsidP="00006849">
      <w:pPr>
        <w:rPr>
          <w:rFonts w:eastAsia="標楷體"/>
          <w:sz w:val="16"/>
        </w:rPr>
      </w:pPr>
    </w:p>
    <w:p w:rsidR="00E81B07" w:rsidRDefault="00E81B07" w:rsidP="00006849">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62"/>
        <w:gridCol w:w="15"/>
        <w:gridCol w:w="359"/>
        <w:gridCol w:w="258"/>
        <w:gridCol w:w="102"/>
        <w:gridCol w:w="240"/>
        <w:gridCol w:w="188"/>
        <w:gridCol w:w="600"/>
        <w:gridCol w:w="563"/>
        <w:gridCol w:w="1162"/>
        <w:gridCol w:w="644"/>
        <w:gridCol w:w="518"/>
        <w:gridCol w:w="27"/>
        <w:gridCol w:w="561"/>
        <w:gridCol w:w="83"/>
        <w:gridCol w:w="491"/>
        <w:gridCol w:w="1162"/>
        <w:gridCol w:w="644"/>
        <w:gridCol w:w="362"/>
        <w:gridCol w:w="156"/>
        <w:gridCol w:w="1162"/>
      </w:tblGrid>
      <w:tr w:rsidR="00E81B07" w:rsidRPr="00DD492E" w:rsidTr="00F64AFF">
        <w:trPr>
          <w:cantSplit/>
          <w:jc w:val="center"/>
        </w:trPr>
        <w:tc>
          <w:tcPr>
            <w:tcW w:w="377" w:type="dxa"/>
            <w:gridSpan w:val="2"/>
            <w:vMerge w:val="restart"/>
            <w:tcBorders>
              <w:top w:val="single" w:sz="6" w:space="0" w:color="auto"/>
              <w:left w:val="single" w:sz="12"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lastRenderedPageBreak/>
              <w:t>受信機及中繼器</w:t>
            </w: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保</w:t>
            </w:r>
            <w:r w:rsidRPr="00DD492E">
              <w:rPr>
                <w:rFonts w:eastAsia="標楷體"/>
              </w:rPr>
              <w:t xml:space="preserve"> </w:t>
            </w:r>
            <w:r w:rsidRPr="00DD492E">
              <w:rPr>
                <w:rFonts w:eastAsia="標楷體" w:hint="eastAsia"/>
              </w:rPr>
              <w:t>險</w:t>
            </w:r>
            <w:r w:rsidRPr="00DD492E">
              <w:rPr>
                <w:rFonts w:eastAsia="標楷體"/>
              </w:rPr>
              <w:t xml:space="preserve"> </w:t>
            </w:r>
            <w:r w:rsidRPr="00DD492E">
              <w:rPr>
                <w:rFonts w:eastAsia="標楷體" w:hint="eastAsia"/>
              </w:rPr>
              <w:t>絲</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right"/>
              <w:rPr>
                <w:rFonts w:eastAsia="標楷體"/>
              </w:rPr>
            </w:pPr>
            <w:r w:rsidRPr="004E092A">
              <w:rPr>
                <w:rFonts w:ascii="Times New Roman" w:eastAsia="標楷體" w:hAnsi="Times New Roman" w:cs="Times New Roman"/>
              </w:rPr>
              <w:t>A</w:t>
            </w: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表</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通話裝置</w:t>
            </w:r>
          </w:p>
        </w:tc>
        <w:tc>
          <w:tcPr>
            <w:tcW w:w="2914" w:type="dxa"/>
            <w:gridSpan w:val="5"/>
            <w:tcBorders>
              <w:top w:val="single" w:sz="6" w:space="0" w:color="auto"/>
              <w:left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right w:val="single" w:sz="12" w:space="0" w:color="auto"/>
            </w:tcBorders>
          </w:tcPr>
          <w:p w:rsidR="00E81B07" w:rsidRPr="00DD492E" w:rsidRDefault="00E81B07" w:rsidP="00F64AFF">
            <w:pPr>
              <w:spacing w:after="40"/>
              <w:jc w:val="both"/>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left w:val="nil"/>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結線接續</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vAlign w:val="center"/>
          </w:tcPr>
          <w:p w:rsidR="00E81B07" w:rsidRPr="00DD492E" w:rsidRDefault="00E81B07" w:rsidP="00F64AFF">
            <w:pPr>
              <w:spacing w:after="40"/>
              <w:rPr>
                <w:rFonts w:eastAsia="標楷體"/>
              </w:rPr>
            </w:pPr>
          </w:p>
        </w:tc>
        <w:tc>
          <w:tcPr>
            <w:tcW w:w="1747" w:type="dxa"/>
            <w:gridSpan w:val="6"/>
            <w:tcBorders>
              <w:top w:val="single" w:sz="6" w:space="0" w:color="auto"/>
              <w:left w:val="nil"/>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附屬裝置</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火災表示</w:t>
            </w:r>
          </w:p>
        </w:tc>
        <w:tc>
          <w:tcPr>
            <w:tcW w:w="2914" w:type="dxa"/>
            <w:gridSpan w:val="5"/>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both"/>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回路導通</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val="restart"/>
            <w:tcBorders>
              <w:top w:val="single" w:sz="6" w:space="0" w:color="auto"/>
              <w:left w:val="single" w:sz="12"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探</w:t>
            </w:r>
          </w:p>
          <w:p w:rsidR="00E81B07" w:rsidRPr="00DD492E" w:rsidRDefault="00E81B07" w:rsidP="00F64AFF">
            <w:pPr>
              <w:spacing w:after="40"/>
              <w:jc w:val="center"/>
              <w:rPr>
                <w:rFonts w:eastAsia="標楷體"/>
              </w:rPr>
            </w:pPr>
            <w:r w:rsidRPr="00DD492E">
              <w:rPr>
                <w:rFonts w:eastAsia="標楷體" w:hint="eastAsia"/>
              </w:rPr>
              <w:t>測</w:t>
            </w:r>
          </w:p>
          <w:p w:rsidR="00E81B07" w:rsidRPr="00DD492E" w:rsidRDefault="00E81B07" w:rsidP="00F64AFF">
            <w:pPr>
              <w:spacing w:after="40"/>
              <w:jc w:val="center"/>
              <w:rPr>
                <w:rFonts w:eastAsia="標楷體"/>
              </w:rPr>
            </w:pPr>
            <w:r w:rsidRPr="00DD492E">
              <w:rPr>
                <w:rFonts w:eastAsia="標楷體" w:hint="eastAsia"/>
              </w:rPr>
              <w:t>器</w:t>
            </w:r>
          </w:p>
        </w:tc>
        <w:tc>
          <w:tcPr>
            <w:tcW w:w="359" w:type="dxa"/>
            <w:vMerge w:val="restart"/>
            <w:tcBorders>
              <w:top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感</w:t>
            </w:r>
          </w:p>
          <w:p w:rsidR="00E81B07" w:rsidRPr="00DD492E" w:rsidRDefault="00E81B07" w:rsidP="00F64AFF">
            <w:pPr>
              <w:spacing w:after="40"/>
              <w:jc w:val="center"/>
              <w:rPr>
                <w:rFonts w:eastAsia="標楷體"/>
              </w:rPr>
            </w:pPr>
            <w:r w:rsidRPr="00DD492E">
              <w:rPr>
                <w:rFonts w:eastAsia="標楷體" w:hint="eastAsia"/>
              </w:rPr>
              <w:t>熱</w:t>
            </w:r>
          </w:p>
          <w:p w:rsidR="00E81B07" w:rsidRPr="00DD492E" w:rsidRDefault="00E81B07" w:rsidP="00F64AFF">
            <w:pPr>
              <w:spacing w:after="40"/>
              <w:jc w:val="center"/>
              <w:rPr>
                <w:rFonts w:eastAsia="標楷體"/>
              </w:rPr>
            </w:pPr>
            <w:r w:rsidRPr="00DD492E">
              <w:rPr>
                <w:rFonts w:eastAsia="標楷體" w:hint="eastAsia"/>
              </w:rPr>
              <w:t>式</w:t>
            </w:r>
          </w:p>
        </w:tc>
        <w:tc>
          <w:tcPr>
            <w:tcW w:w="360" w:type="dxa"/>
            <w:gridSpan w:val="2"/>
            <w:vMerge w:val="restart"/>
            <w:tcBorders>
              <w:top w:val="single" w:sz="6" w:space="0" w:color="auto"/>
              <w:right w:val="single" w:sz="6" w:space="0" w:color="auto"/>
            </w:tcBorders>
            <w:vAlign w:val="center"/>
          </w:tcPr>
          <w:p w:rsidR="00E81B07" w:rsidRPr="00DD492E" w:rsidRDefault="00E81B07" w:rsidP="00F64AFF">
            <w:pPr>
              <w:spacing w:after="40"/>
              <w:jc w:val="both"/>
              <w:rPr>
                <w:rFonts w:eastAsia="標楷體"/>
              </w:rPr>
            </w:pPr>
            <w:r w:rsidRPr="00DD492E">
              <w:rPr>
                <w:rFonts w:eastAsia="標楷體" w:hint="eastAsia"/>
              </w:rPr>
              <w:t>局</w:t>
            </w:r>
          </w:p>
          <w:p w:rsidR="00E81B07" w:rsidRPr="00DD492E" w:rsidRDefault="00E81B07" w:rsidP="00F64AFF">
            <w:pPr>
              <w:spacing w:after="40"/>
              <w:jc w:val="center"/>
              <w:rPr>
                <w:rFonts w:eastAsia="標楷體"/>
              </w:rPr>
            </w:pPr>
            <w:r w:rsidRPr="00DD492E">
              <w:rPr>
                <w:rFonts w:eastAsia="標楷體" w:hint="eastAsia"/>
              </w:rPr>
              <w:t>限</w:t>
            </w:r>
          </w:p>
          <w:p w:rsidR="00E81B07" w:rsidRPr="00DD492E" w:rsidRDefault="00E81B07" w:rsidP="00F64AFF">
            <w:pPr>
              <w:spacing w:after="40"/>
              <w:jc w:val="center"/>
              <w:rPr>
                <w:rFonts w:eastAsia="標楷體"/>
              </w:rPr>
            </w:pPr>
            <w:r w:rsidRPr="00DD492E">
              <w:rPr>
                <w:rFonts w:eastAsia="標楷體" w:hint="eastAsia"/>
              </w:rPr>
              <w:t>型</w:t>
            </w:r>
          </w:p>
        </w:tc>
        <w:tc>
          <w:tcPr>
            <w:tcW w:w="1028"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差動式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360" w:type="dxa"/>
            <w:gridSpan w:val="2"/>
            <w:vMerge/>
            <w:tcBorders>
              <w:right w:val="single" w:sz="6" w:space="0" w:color="auto"/>
            </w:tcBorders>
          </w:tcPr>
          <w:p w:rsidR="00E81B07" w:rsidRPr="00DD492E" w:rsidRDefault="00E81B07" w:rsidP="00F64AFF">
            <w:pPr>
              <w:spacing w:after="40"/>
              <w:jc w:val="center"/>
              <w:rPr>
                <w:rFonts w:eastAsia="標楷體"/>
              </w:rPr>
            </w:pPr>
          </w:p>
        </w:tc>
        <w:tc>
          <w:tcPr>
            <w:tcW w:w="1028"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定溫式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360" w:type="dxa"/>
            <w:gridSpan w:val="2"/>
            <w:vMerge/>
            <w:tcBorders>
              <w:bottom w:val="single" w:sz="4" w:space="0" w:color="auto"/>
              <w:right w:val="single" w:sz="6" w:space="0" w:color="auto"/>
            </w:tcBorders>
          </w:tcPr>
          <w:p w:rsidR="00E81B07" w:rsidRPr="00DD492E" w:rsidRDefault="00E81B07" w:rsidP="00F64AFF">
            <w:pPr>
              <w:spacing w:after="40"/>
              <w:jc w:val="center"/>
              <w:rPr>
                <w:rFonts w:eastAsia="標楷體"/>
              </w:rPr>
            </w:pPr>
          </w:p>
        </w:tc>
        <w:tc>
          <w:tcPr>
            <w:tcW w:w="1028" w:type="dxa"/>
            <w:gridSpan w:val="3"/>
            <w:tcBorders>
              <w:top w:val="single" w:sz="6" w:space="0" w:color="auto"/>
              <w:bottom w:val="single" w:sz="4"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補償式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360" w:type="dxa"/>
            <w:gridSpan w:val="2"/>
            <w:vMerge w:val="restart"/>
            <w:tcBorders>
              <w:top w:val="single" w:sz="4"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分</w:t>
            </w:r>
          </w:p>
          <w:p w:rsidR="00E81B07" w:rsidRPr="00DD492E" w:rsidRDefault="00E81B07" w:rsidP="00F64AFF">
            <w:pPr>
              <w:spacing w:after="40"/>
              <w:jc w:val="center"/>
              <w:rPr>
                <w:rFonts w:eastAsia="標楷體"/>
              </w:rPr>
            </w:pPr>
            <w:r w:rsidRPr="00DD492E">
              <w:rPr>
                <w:rFonts w:eastAsia="標楷體" w:hint="eastAsia"/>
              </w:rPr>
              <w:t>佈</w:t>
            </w:r>
          </w:p>
          <w:p w:rsidR="00E81B07" w:rsidRPr="00DD492E" w:rsidRDefault="00E81B07" w:rsidP="00F64AFF">
            <w:pPr>
              <w:spacing w:after="40"/>
              <w:jc w:val="center"/>
              <w:rPr>
                <w:rFonts w:eastAsia="標楷體"/>
              </w:rPr>
            </w:pPr>
            <w:r w:rsidRPr="00DD492E">
              <w:rPr>
                <w:rFonts w:eastAsia="標楷體" w:hint="eastAsia"/>
              </w:rPr>
              <w:t>型</w:t>
            </w:r>
          </w:p>
        </w:tc>
        <w:tc>
          <w:tcPr>
            <w:tcW w:w="1028" w:type="dxa"/>
            <w:gridSpan w:val="3"/>
            <w:tcBorders>
              <w:top w:val="single" w:sz="4"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空氣管式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right w:val="single" w:sz="6" w:space="0" w:color="auto"/>
            </w:tcBorders>
          </w:tcPr>
          <w:p w:rsidR="00E81B07" w:rsidRPr="00DD492E" w:rsidRDefault="00E81B07" w:rsidP="00F64AFF">
            <w:pPr>
              <w:spacing w:after="40"/>
              <w:jc w:val="center"/>
              <w:rPr>
                <w:rFonts w:eastAsia="標楷體"/>
                <w:sz w:val="28"/>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sz w:val="20"/>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360" w:type="dxa"/>
            <w:gridSpan w:val="2"/>
            <w:vMerge/>
            <w:tcBorders>
              <w:right w:val="single" w:sz="6" w:space="0" w:color="auto"/>
            </w:tcBorders>
          </w:tcPr>
          <w:p w:rsidR="00E81B07" w:rsidRPr="00DD492E" w:rsidRDefault="00E81B07" w:rsidP="00F64AFF">
            <w:pPr>
              <w:spacing w:after="40"/>
              <w:jc w:val="center"/>
              <w:rPr>
                <w:rFonts w:eastAsia="標楷體"/>
              </w:rPr>
            </w:pPr>
          </w:p>
        </w:tc>
        <w:tc>
          <w:tcPr>
            <w:tcW w:w="1028"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熱電偶式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360" w:type="dxa"/>
            <w:gridSpan w:val="2"/>
            <w:vMerge/>
            <w:tcBorders>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028"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sz w:val="18"/>
              </w:rPr>
            </w:pPr>
            <w:r w:rsidRPr="00DD492E">
              <w:rPr>
                <w:rFonts w:eastAsia="標楷體" w:hint="eastAsia"/>
                <w:sz w:val="18"/>
              </w:rPr>
              <w:t>熱半導體式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right w:val="single" w:sz="6" w:space="0" w:color="auto"/>
            </w:tcBorders>
          </w:tcPr>
          <w:p w:rsidR="00E81B07" w:rsidRPr="00DD492E" w:rsidRDefault="00E81B07" w:rsidP="00F64AFF">
            <w:pPr>
              <w:spacing w:after="40"/>
              <w:jc w:val="center"/>
              <w:rPr>
                <w:rFonts w:eastAsia="標楷體"/>
              </w:rPr>
            </w:pPr>
          </w:p>
        </w:tc>
        <w:tc>
          <w:tcPr>
            <w:tcW w:w="1388" w:type="dxa"/>
            <w:gridSpan w:val="5"/>
            <w:tcBorders>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定溫式線型</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val="restart"/>
            <w:tcBorders>
              <w:top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偵</w:t>
            </w:r>
          </w:p>
          <w:p w:rsidR="00E81B07" w:rsidRPr="00DD492E" w:rsidRDefault="00E81B07" w:rsidP="00F64AFF">
            <w:pPr>
              <w:spacing w:after="40"/>
              <w:jc w:val="center"/>
              <w:rPr>
                <w:rFonts w:eastAsia="標楷體"/>
              </w:rPr>
            </w:pPr>
            <w:r w:rsidRPr="00DD492E">
              <w:rPr>
                <w:rFonts w:eastAsia="標楷體" w:hint="eastAsia"/>
              </w:rPr>
              <w:t>煙</w:t>
            </w:r>
          </w:p>
          <w:p w:rsidR="00E81B07" w:rsidRPr="00DD492E" w:rsidRDefault="00E81B07" w:rsidP="00F64AFF">
            <w:pPr>
              <w:spacing w:after="40"/>
              <w:jc w:val="center"/>
              <w:rPr>
                <w:rFonts w:eastAsia="標楷體"/>
              </w:rPr>
            </w:pPr>
            <w:r w:rsidRPr="00DD492E">
              <w:rPr>
                <w:rFonts w:eastAsia="標楷體" w:hint="eastAsia"/>
              </w:rPr>
              <w:t>式</w:t>
            </w:r>
          </w:p>
        </w:tc>
        <w:tc>
          <w:tcPr>
            <w:tcW w:w="600" w:type="dxa"/>
            <w:gridSpan w:val="3"/>
            <w:vMerge w:val="restart"/>
            <w:tcBorders>
              <w:top w:val="single" w:sz="6" w:space="0" w:color="auto"/>
              <w:left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sz w:val="18"/>
              </w:rPr>
              <w:t>局限型</w:t>
            </w:r>
          </w:p>
        </w:tc>
        <w:tc>
          <w:tcPr>
            <w:tcW w:w="788" w:type="dxa"/>
            <w:gridSpan w:val="2"/>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離子式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Pr>
          <w:p w:rsidR="00E81B07" w:rsidRPr="00DD492E" w:rsidRDefault="00E81B07" w:rsidP="00F64AFF">
            <w:pPr>
              <w:spacing w:after="40"/>
              <w:rPr>
                <w:rFonts w:eastAsia="標楷體"/>
              </w:rPr>
            </w:pPr>
          </w:p>
        </w:tc>
        <w:tc>
          <w:tcPr>
            <w:tcW w:w="600" w:type="dxa"/>
            <w:gridSpan w:val="3"/>
            <w:vMerge/>
            <w:tcBorders>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788" w:type="dxa"/>
            <w:gridSpan w:val="2"/>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光電式</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359" w:type="dxa"/>
            <w:vMerge/>
            <w:tcBorders>
              <w:bottom w:val="single" w:sz="6" w:space="0" w:color="auto"/>
            </w:tcBorders>
          </w:tcPr>
          <w:p w:rsidR="00E81B07" w:rsidRPr="00DD492E" w:rsidRDefault="00E81B07" w:rsidP="00F64AFF">
            <w:pPr>
              <w:spacing w:after="40"/>
              <w:rPr>
                <w:rFonts w:eastAsia="標楷體"/>
              </w:rPr>
            </w:pPr>
          </w:p>
        </w:tc>
        <w:tc>
          <w:tcPr>
            <w:tcW w:w="1388" w:type="dxa"/>
            <w:gridSpan w:val="5"/>
            <w:tcBorders>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sz w:val="20"/>
              </w:rPr>
            </w:pPr>
            <w:r w:rsidRPr="00DD492E">
              <w:rPr>
                <w:rFonts w:eastAsia="標楷體" w:hint="eastAsia"/>
                <w:sz w:val="20"/>
              </w:rPr>
              <w:t>光電式分離型</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bottom w:val="single" w:sz="6" w:space="0" w:color="auto"/>
            </w:tcBorders>
          </w:tcPr>
          <w:p w:rsidR="00E81B07" w:rsidRPr="00DD492E" w:rsidRDefault="00E81B07" w:rsidP="00F64AFF">
            <w:pPr>
              <w:spacing w:after="40"/>
              <w:jc w:val="center"/>
              <w:rPr>
                <w:rFonts w:eastAsia="標楷體"/>
              </w:rPr>
            </w:pPr>
            <w:r w:rsidRPr="00DD492E">
              <w:rPr>
                <w:rFonts w:eastAsia="標楷體" w:hint="eastAsia"/>
              </w:rPr>
              <w:t>火焰式探測器</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377" w:type="dxa"/>
            <w:gridSpan w:val="2"/>
            <w:vMerge/>
            <w:tcBorders>
              <w:left w:val="single" w:sz="12" w:space="0" w:color="auto"/>
              <w:right w:val="single" w:sz="6" w:space="0" w:color="auto"/>
            </w:tcBorders>
          </w:tcPr>
          <w:p w:rsidR="00E81B07" w:rsidRPr="00DD492E" w:rsidRDefault="00E81B07" w:rsidP="00F64AFF">
            <w:pPr>
              <w:spacing w:after="40"/>
              <w:rPr>
                <w:rFonts w:eastAsia="標楷體"/>
              </w:rPr>
            </w:pPr>
          </w:p>
        </w:tc>
        <w:tc>
          <w:tcPr>
            <w:tcW w:w="1747" w:type="dxa"/>
            <w:gridSpan w:val="6"/>
            <w:tcBorders>
              <w:bottom w:val="single" w:sz="6" w:space="0" w:color="auto"/>
            </w:tcBorders>
          </w:tcPr>
          <w:p w:rsidR="00E81B07" w:rsidRPr="00DD492E" w:rsidRDefault="00E81B07" w:rsidP="00F64AFF">
            <w:pPr>
              <w:spacing w:after="40"/>
              <w:jc w:val="center"/>
              <w:rPr>
                <w:rFonts w:eastAsia="標楷體"/>
              </w:rPr>
            </w:pPr>
            <w:r w:rsidRPr="00DD492E">
              <w:rPr>
                <w:rFonts w:eastAsia="標楷體" w:hint="eastAsia"/>
              </w:rPr>
              <w:t>多信號探測器</w:t>
            </w:r>
          </w:p>
        </w:tc>
        <w:tc>
          <w:tcPr>
            <w:tcW w:w="2914"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手動報警機</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cantSplit/>
          <w:jc w:val="center"/>
        </w:trPr>
        <w:tc>
          <w:tcPr>
            <w:tcW w:w="736" w:type="dxa"/>
            <w:gridSpan w:val="3"/>
            <w:vMerge w:val="restart"/>
            <w:tcBorders>
              <w:top w:val="single" w:sz="6" w:space="0" w:color="auto"/>
              <w:left w:val="single" w:sz="12"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音響裝置</w:t>
            </w:r>
          </w:p>
        </w:tc>
        <w:tc>
          <w:tcPr>
            <w:tcW w:w="1388"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量</w:t>
            </w:r>
            <w:r w:rsidRPr="00DD492E">
              <w:rPr>
                <w:rFonts w:eastAsia="標楷體"/>
              </w:rPr>
              <w:t xml:space="preserve"> </w:t>
            </w:r>
            <w:r w:rsidRPr="00DD492E">
              <w:rPr>
                <w:rFonts w:eastAsia="標楷體" w:hint="eastAsia"/>
              </w:rPr>
              <w:t>等</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jc w:val="center"/>
              <w:rPr>
                <w:rFonts w:eastAsia="標楷體"/>
              </w:rPr>
            </w:pPr>
          </w:p>
        </w:tc>
      </w:tr>
      <w:tr w:rsidR="00E81B07" w:rsidRPr="00DD492E" w:rsidTr="00F64AFF">
        <w:trPr>
          <w:cantSplit/>
          <w:jc w:val="center"/>
        </w:trPr>
        <w:tc>
          <w:tcPr>
            <w:tcW w:w="736" w:type="dxa"/>
            <w:gridSpan w:val="3"/>
            <w:vMerge/>
            <w:tcBorders>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388"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鳴動方式</w:t>
            </w:r>
          </w:p>
        </w:tc>
        <w:tc>
          <w:tcPr>
            <w:tcW w:w="2914" w:type="dxa"/>
            <w:gridSpan w:val="5"/>
            <w:tcBorders>
              <w:top w:val="single" w:sz="6" w:space="0" w:color="auto"/>
              <w:bottom w:val="single" w:sz="6" w:space="0" w:color="auto"/>
              <w:right w:val="single" w:sz="6" w:space="0" w:color="auto"/>
            </w:tcBorders>
            <w:vAlign w:val="center"/>
          </w:tcPr>
          <w:p w:rsidR="00E81B07" w:rsidRPr="00DD492E" w:rsidRDefault="00E81B07" w:rsidP="00034C45">
            <w:pPr>
              <w:spacing w:after="40"/>
              <w:jc w:val="center"/>
              <w:rPr>
                <w:rFonts w:eastAsia="標楷體"/>
              </w:rPr>
            </w:pPr>
            <w:r w:rsidRPr="00DD492E">
              <w:rPr>
                <w:rFonts w:eastAsia="標楷體" w:hint="eastAsia"/>
              </w:rPr>
              <w:sym w:font="Wingdings 2" w:char="F0A3"/>
            </w:r>
            <w:r w:rsidRPr="00DD492E">
              <w:rPr>
                <w:rFonts w:eastAsia="標楷體" w:hint="eastAsia"/>
              </w:rPr>
              <w:t>一齊</w:t>
            </w:r>
            <w:r w:rsidRPr="00DD492E">
              <w:rPr>
                <w:rFonts w:eastAsia="標楷體" w:hint="eastAsia"/>
              </w:rPr>
              <w:t xml:space="preserve">   </w:t>
            </w:r>
            <w:r w:rsidRPr="00DD492E">
              <w:rPr>
                <w:rFonts w:eastAsia="標楷體" w:hint="eastAsia"/>
              </w:rPr>
              <w:sym w:font="Wingdings 2" w:char="F0A3"/>
            </w:r>
            <w:r w:rsidRPr="00DD492E">
              <w:rPr>
                <w:rFonts w:eastAsia="標楷體" w:hint="eastAsia"/>
              </w:rPr>
              <w:t>分區</w:t>
            </w: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蓄積性能</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二信號性能</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9659" w:type="dxa"/>
            <w:gridSpan w:val="21"/>
            <w:tcBorders>
              <w:top w:val="single" w:sz="6" w:space="0" w:color="auto"/>
              <w:left w:val="single" w:sz="12" w:space="0" w:color="auto"/>
              <w:bottom w:val="single" w:sz="6" w:space="0" w:color="auto"/>
              <w:right w:val="single" w:sz="12" w:space="0" w:color="auto"/>
            </w:tcBorders>
          </w:tcPr>
          <w:p w:rsidR="00E81B07" w:rsidRPr="00DD492E" w:rsidRDefault="00E81B07" w:rsidP="00F64AFF">
            <w:pPr>
              <w:spacing w:after="40"/>
              <w:jc w:val="center"/>
              <w:rPr>
                <w:rFonts w:eastAsia="標楷體"/>
              </w:rPr>
            </w:pPr>
            <w:r w:rsidRPr="00DD492E">
              <w:rPr>
                <w:rFonts w:eastAsia="標楷體" w:hint="eastAsia"/>
              </w:rPr>
              <w:t>綜</w:t>
            </w:r>
            <w:r w:rsidRPr="00DD492E">
              <w:rPr>
                <w:rFonts w:eastAsia="標楷體"/>
              </w:rPr>
              <w:t xml:space="preserve">          </w:t>
            </w:r>
            <w:r w:rsidRPr="00DD492E">
              <w:rPr>
                <w:rFonts w:eastAsia="標楷體" w:hint="eastAsia"/>
              </w:rPr>
              <w:t>合</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同時動作</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sz w:val="20"/>
              </w:rPr>
            </w:pPr>
            <w:r w:rsidRPr="00DD492E">
              <w:rPr>
                <w:rFonts w:eastAsia="標楷體" w:hint="eastAsia"/>
                <w:sz w:val="20"/>
              </w:rPr>
              <w:t>偵煙式探測器之感度</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sz w:val="28"/>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sz w:val="20"/>
              </w:rPr>
            </w:pPr>
            <w:r w:rsidRPr="00DD492E">
              <w:rPr>
                <w:rFonts w:eastAsia="標楷體" w:hint="eastAsia"/>
                <w:sz w:val="20"/>
              </w:rPr>
              <w:t>地區音響裝置之音壓</w:t>
            </w:r>
          </w:p>
        </w:tc>
        <w:tc>
          <w:tcPr>
            <w:tcW w:w="2914" w:type="dxa"/>
            <w:gridSpan w:val="5"/>
            <w:tcBorders>
              <w:top w:val="single" w:sz="6" w:space="0" w:color="auto"/>
              <w:bottom w:val="single" w:sz="6" w:space="0" w:color="auto"/>
              <w:right w:val="single" w:sz="6" w:space="0" w:color="auto"/>
            </w:tcBorders>
            <w:vAlign w:val="center"/>
          </w:tcPr>
          <w:p w:rsidR="00E81B07" w:rsidRPr="00DD492E" w:rsidRDefault="00E81B07" w:rsidP="00F64AFF">
            <w:pPr>
              <w:spacing w:after="40"/>
              <w:jc w:val="right"/>
              <w:rPr>
                <w:rFonts w:eastAsia="標楷體"/>
              </w:rPr>
            </w:pPr>
            <w:r w:rsidRPr="004E092A">
              <w:rPr>
                <w:rFonts w:ascii="Times New Roman" w:eastAsia="標楷體" w:hAnsi="Times New Roman" w:cs="Times New Roman" w:hint="eastAsia"/>
              </w:rPr>
              <w:t>dB</w:t>
            </w: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F64AFF">
        <w:trPr>
          <w:jc w:val="center"/>
        </w:trPr>
        <w:tc>
          <w:tcPr>
            <w:tcW w:w="2124" w:type="dxa"/>
            <w:gridSpan w:val="8"/>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綜合動作</w:t>
            </w:r>
          </w:p>
        </w:tc>
        <w:tc>
          <w:tcPr>
            <w:tcW w:w="2914" w:type="dxa"/>
            <w:gridSpan w:val="5"/>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2659" w:type="dxa"/>
            <w:gridSpan w:val="4"/>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rPr>
                <w:rFonts w:eastAsia="標楷體"/>
              </w:rPr>
            </w:pPr>
          </w:p>
        </w:tc>
        <w:tc>
          <w:tcPr>
            <w:tcW w:w="1318" w:type="dxa"/>
            <w:gridSpan w:val="2"/>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rPr>
                <w:rFonts w:eastAsia="標楷體"/>
              </w:rPr>
            </w:pPr>
          </w:p>
        </w:tc>
      </w:tr>
      <w:tr w:rsidR="00E81B07" w:rsidRPr="00DD492E" w:rsidTr="0036437C">
        <w:tblPrEx>
          <w:tblBorders>
            <w:top w:val="single" w:sz="6" w:space="0" w:color="auto"/>
            <w:left w:val="single" w:sz="6" w:space="0" w:color="auto"/>
            <w:bottom w:val="single" w:sz="6" w:space="0" w:color="auto"/>
            <w:right w:val="single" w:sz="6" w:space="0" w:color="auto"/>
            <w:insideV w:val="single" w:sz="6" w:space="0" w:color="auto"/>
          </w:tblBorders>
        </w:tblPrEx>
        <w:trPr>
          <w:trHeight w:val="3521"/>
          <w:jc w:val="center"/>
        </w:trPr>
        <w:tc>
          <w:tcPr>
            <w:tcW w:w="362" w:type="dxa"/>
            <w:tcBorders>
              <w:left w:val="single" w:sz="12"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lastRenderedPageBreak/>
              <w:t>備</w:t>
            </w:r>
          </w:p>
          <w:p w:rsidR="00E81B07" w:rsidRPr="00DD492E" w:rsidRDefault="00E81B07" w:rsidP="00F64AFF">
            <w:pPr>
              <w:spacing w:after="40"/>
              <w:jc w:val="center"/>
              <w:rPr>
                <w:rFonts w:eastAsia="標楷體"/>
              </w:rPr>
            </w:pPr>
          </w:p>
          <w:p w:rsidR="00E81B07" w:rsidRPr="00DD492E" w:rsidRDefault="00E81B07" w:rsidP="00F64AFF">
            <w:pPr>
              <w:spacing w:after="40"/>
              <w:jc w:val="center"/>
              <w:rPr>
                <w:rFonts w:eastAsia="標楷體"/>
              </w:rPr>
            </w:pPr>
          </w:p>
          <w:p w:rsidR="00E81B07" w:rsidRPr="00DD492E" w:rsidRDefault="00E81B07" w:rsidP="00F64AFF">
            <w:pPr>
              <w:spacing w:after="40"/>
              <w:jc w:val="center"/>
              <w:rPr>
                <w:rFonts w:eastAsia="標楷體"/>
              </w:rPr>
            </w:pPr>
          </w:p>
          <w:p w:rsidR="00E81B07" w:rsidRPr="00DD492E" w:rsidRDefault="00E81B07" w:rsidP="00F64AFF">
            <w:pPr>
              <w:spacing w:after="40"/>
              <w:jc w:val="center"/>
              <w:rPr>
                <w:rFonts w:eastAsia="標楷體"/>
              </w:rPr>
            </w:pPr>
            <w:r w:rsidRPr="00DD492E">
              <w:rPr>
                <w:rFonts w:eastAsia="標楷體" w:hint="eastAsia"/>
              </w:rPr>
              <w:t>註</w:t>
            </w:r>
          </w:p>
        </w:tc>
        <w:tc>
          <w:tcPr>
            <w:tcW w:w="9297" w:type="dxa"/>
            <w:gridSpan w:val="20"/>
            <w:tcBorders>
              <w:right w:val="single" w:sz="12" w:space="0" w:color="auto"/>
            </w:tcBorders>
          </w:tcPr>
          <w:p w:rsidR="00E81B07" w:rsidRPr="00DD492E" w:rsidRDefault="00E81B07" w:rsidP="00F64AFF">
            <w:pPr>
              <w:spacing w:after="40"/>
              <w:rPr>
                <w:rFonts w:eastAsia="標楷體"/>
                <w:sz w:val="16"/>
              </w:rPr>
            </w:pPr>
          </w:p>
        </w:tc>
      </w:tr>
      <w:tr w:rsidR="00E81B07" w:rsidRPr="00DD492E" w:rsidTr="00F64AFF">
        <w:trPr>
          <w:cantSplit/>
          <w:jc w:val="center"/>
        </w:trPr>
        <w:tc>
          <w:tcPr>
            <w:tcW w:w="362" w:type="dxa"/>
            <w:vMerge w:val="restart"/>
            <w:tcBorders>
              <w:top w:val="single" w:sz="6" w:space="0" w:color="auto"/>
              <w:left w:val="single" w:sz="12"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檢查器材</w:t>
            </w:r>
          </w:p>
        </w:tc>
        <w:tc>
          <w:tcPr>
            <w:tcW w:w="1162" w:type="dxa"/>
            <w:gridSpan w:val="6"/>
            <w:tcBorders>
              <w:top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機器名稱</w:t>
            </w:r>
          </w:p>
        </w:tc>
        <w:tc>
          <w:tcPr>
            <w:tcW w:w="1163"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式</w:t>
            </w: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sz w:val="22"/>
              </w:rPr>
              <w:t>校正年月日</w:t>
            </w: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製造廠商</w:t>
            </w:r>
          </w:p>
        </w:tc>
        <w:tc>
          <w:tcPr>
            <w:tcW w:w="1162" w:type="dxa"/>
            <w:gridSpan w:val="4"/>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機器名稱</w:t>
            </w: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式</w:t>
            </w: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2"/>
              </w:rPr>
            </w:pPr>
            <w:r w:rsidRPr="00DD492E">
              <w:rPr>
                <w:rFonts w:eastAsia="標楷體" w:hint="eastAsia"/>
                <w:sz w:val="22"/>
              </w:rPr>
              <w:t>校正年月日</w:t>
            </w:r>
          </w:p>
        </w:tc>
        <w:tc>
          <w:tcPr>
            <w:tcW w:w="1162" w:type="dxa"/>
            <w:tcBorders>
              <w:top w:val="single" w:sz="6" w:space="0" w:color="auto"/>
              <w:left w:val="single" w:sz="6" w:space="0" w:color="auto"/>
              <w:bottom w:val="single" w:sz="6" w:space="0" w:color="auto"/>
              <w:right w:val="single" w:sz="12"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製造廠商</w:t>
            </w:r>
          </w:p>
        </w:tc>
      </w:tr>
      <w:tr w:rsidR="00E81B07" w:rsidRPr="00DD492E" w:rsidTr="00F64AFF">
        <w:trPr>
          <w:cantSplit/>
          <w:jc w:val="center"/>
        </w:trPr>
        <w:tc>
          <w:tcPr>
            <w:tcW w:w="362" w:type="dxa"/>
            <w:vMerge/>
            <w:tcBorders>
              <w:left w:val="single" w:sz="12" w:space="0" w:color="auto"/>
              <w:right w:val="single" w:sz="6" w:space="0" w:color="auto"/>
            </w:tcBorders>
          </w:tcPr>
          <w:p w:rsidR="00E81B07" w:rsidRPr="00DD492E" w:rsidRDefault="00E81B07" w:rsidP="00F64AFF">
            <w:pPr>
              <w:spacing w:after="40"/>
              <w:jc w:val="center"/>
              <w:rPr>
                <w:rFonts w:eastAsia="標楷體"/>
              </w:rPr>
            </w:pPr>
          </w:p>
        </w:tc>
        <w:tc>
          <w:tcPr>
            <w:tcW w:w="1162" w:type="dxa"/>
            <w:gridSpan w:val="6"/>
            <w:tcBorders>
              <w:top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3"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2"/>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ind w:right="40"/>
              <w:jc w:val="center"/>
              <w:rPr>
                <w:rFonts w:eastAsia="標楷體"/>
              </w:rPr>
            </w:pPr>
          </w:p>
        </w:tc>
        <w:tc>
          <w:tcPr>
            <w:tcW w:w="1162" w:type="dxa"/>
            <w:gridSpan w:val="4"/>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2"/>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tcBorders>
              <w:top w:val="single" w:sz="6" w:space="0" w:color="auto"/>
              <w:left w:val="single" w:sz="6" w:space="0" w:color="auto"/>
              <w:bottom w:val="single" w:sz="6" w:space="0" w:color="auto"/>
              <w:right w:val="single" w:sz="12" w:space="0" w:color="auto"/>
            </w:tcBorders>
            <w:vAlign w:val="center"/>
          </w:tcPr>
          <w:p w:rsidR="00E81B07" w:rsidRPr="00DD492E" w:rsidRDefault="00E81B07" w:rsidP="00F64AFF">
            <w:pPr>
              <w:spacing w:after="40"/>
              <w:ind w:right="40"/>
              <w:jc w:val="center"/>
              <w:rPr>
                <w:rFonts w:eastAsia="標楷體"/>
              </w:rPr>
            </w:pPr>
          </w:p>
        </w:tc>
      </w:tr>
      <w:tr w:rsidR="00E81B07" w:rsidRPr="00DD492E" w:rsidTr="00F64AFF">
        <w:trPr>
          <w:cantSplit/>
          <w:jc w:val="center"/>
        </w:trPr>
        <w:tc>
          <w:tcPr>
            <w:tcW w:w="362" w:type="dxa"/>
            <w:vMerge/>
            <w:tcBorders>
              <w:left w:val="single" w:sz="12" w:space="0" w:color="auto"/>
              <w:right w:val="single" w:sz="6" w:space="0" w:color="auto"/>
            </w:tcBorders>
          </w:tcPr>
          <w:p w:rsidR="00E81B07" w:rsidRPr="00DD492E" w:rsidRDefault="00E81B07" w:rsidP="00F64AFF">
            <w:pPr>
              <w:spacing w:after="40"/>
              <w:jc w:val="center"/>
              <w:rPr>
                <w:rFonts w:eastAsia="標楷體"/>
              </w:rPr>
            </w:pPr>
          </w:p>
        </w:tc>
        <w:tc>
          <w:tcPr>
            <w:tcW w:w="1162" w:type="dxa"/>
            <w:gridSpan w:val="6"/>
            <w:tcBorders>
              <w:top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2"/>
              </w:rPr>
            </w:pPr>
          </w:p>
        </w:tc>
        <w:tc>
          <w:tcPr>
            <w:tcW w:w="1163"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ind w:right="40"/>
              <w:jc w:val="center"/>
              <w:rPr>
                <w:rFonts w:eastAsia="標楷體"/>
              </w:rPr>
            </w:pPr>
          </w:p>
        </w:tc>
        <w:tc>
          <w:tcPr>
            <w:tcW w:w="1162" w:type="dxa"/>
            <w:gridSpan w:val="4"/>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tcBorders>
              <w:top w:val="single" w:sz="6" w:space="0" w:color="auto"/>
              <w:left w:val="single" w:sz="6" w:space="0" w:color="auto"/>
              <w:bottom w:val="single" w:sz="6" w:space="0" w:color="auto"/>
              <w:right w:val="single" w:sz="12" w:space="0" w:color="auto"/>
            </w:tcBorders>
            <w:vAlign w:val="center"/>
          </w:tcPr>
          <w:p w:rsidR="00E81B07" w:rsidRPr="00DD492E" w:rsidRDefault="00E81B07" w:rsidP="00F64AFF">
            <w:pPr>
              <w:spacing w:after="40"/>
              <w:ind w:right="40"/>
              <w:jc w:val="center"/>
              <w:rPr>
                <w:rFonts w:eastAsia="標楷體"/>
              </w:rPr>
            </w:pPr>
          </w:p>
        </w:tc>
      </w:tr>
      <w:tr w:rsidR="00E81B07" w:rsidRPr="00DD492E" w:rsidTr="00F64AFF">
        <w:trPr>
          <w:cantSplit/>
          <w:jc w:val="center"/>
        </w:trPr>
        <w:tc>
          <w:tcPr>
            <w:tcW w:w="362" w:type="dxa"/>
            <w:vMerge/>
            <w:tcBorders>
              <w:left w:val="single" w:sz="12" w:space="0" w:color="auto"/>
              <w:right w:val="single" w:sz="6" w:space="0" w:color="auto"/>
            </w:tcBorders>
          </w:tcPr>
          <w:p w:rsidR="00E81B07" w:rsidRPr="00DD492E" w:rsidRDefault="00E81B07" w:rsidP="00F64AFF">
            <w:pPr>
              <w:spacing w:after="40"/>
              <w:jc w:val="center"/>
              <w:rPr>
                <w:rFonts w:eastAsia="標楷體"/>
              </w:rPr>
            </w:pPr>
          </w:p>
        </w:tc>
        <w:tc>
          <w:tcPr>
            <w:tcW w:w="1162" w:type="dxa"/>
            <w:gridSpan w:val="6"/>
            <w:tcBorders>
              <w:top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2"/>
              </w:rPr>
            </w:pPr>
          </w:p>
        </w:tc>
        <w:tc>
          <w:tcPr>
            <w:tcW w:w="1163"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ind w:right="40"/>
              <w:jc w:val="center"/>
              <w:rPr>
                <w:rFonts w:eastAsia="標楷體"/>
              </w:rPr>
            </w:pPr>
          </w:p>
        </w:tc>
        <w:tc>
          <w:tcPr>
            <w:tcW w:w="1162" w:type="dxa"/>
            <w:gridSpan w:val="4"/>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18"/>
              </w:rPr>
            </w:pPr>
          </w:p>
        </w:tc>
        <w:tc>
          <w:tcPr>
            <w:tcW w:w="1162" w:type="dxa"/>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rPr>
            </w:pP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E81B07" w:rsidRPr="00DD492E" w:rsidRDefault="00E81B07" w:rsidP="00F64AFF">
            <w:pPr>
              <w:spacing w:after="40"/>
              <w:jc w:val="center"/>
              <w:rPr>
                <w:rFonts w:eastAsia="標楷體"/>
                <w:sz w:val="20"/>
              </w:rPr>
            </w:pPr>
          </w:p>
        </w:tc>
        <w:tc>
          <w:tcPr>
            <w:tcW w:w="1162" w:type="dxa"/>
            <w:tcBorders>
              <w:top w:val="single" w:sz="6" w:space="0" w:color="auto"/>
              <w:left w:val="single" w:sz="6" w:space="0" w:color="auto"/>
              <w:bottom w:val="single" w:sz="6" w:space="0" w:color="auto"/>
              <w:right w:val="single" w:sz="12" w:space="0" w:color="auto"/>
            </w:tcBorders>
            <w:vAlign w:val="center"/>
          </w:tcPr>
          <w:p w:rsidR="00E81B07" w:rsidRPr="00DD492E" w:rsidRDefault="00E81B07" w:rsidP="00F64AFF">
            <w:pPr>
              <w:spacing w:after="40"/>
              <w:ind w:right="40"/>
              <w:jc w:val="center"/>
              <w:rPr>
                <w:rFonts w:eastAsia="標楷體"/>
              </w:rPr>
            </w:pPr>
          </w:p>
        </w:tc>
      </w:tr>
      <w:tr w:rsidR="00E81B07" w:rsidRPr="00DD492E" w:rsidTr="00F64AFF">
        <w:trPr>
          <w:jc w:val="center"/>
        </w:trPr>
        <w:tc>
          <w:tcPr>
            <w:tcW w:w="1524" w:type="dxa"/>
            <w:gridSpan w:val="7"/>
            <w:tcBorders>
              <w:top w:val="single" w:sz="6" w:space="0" w:color="auto"/>
              <w:left w:val="single" w:sz="12"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檢查日期</w:t>
            </w:r>
          </w:p>
        </w:tc>
        <w:tc>
          <w:tcPr>
            <w:tcW w:w="8135" w:type="dxa"/>
            <w:gridSpan w:val="14"/>
            <w:tcBorders>
              <w:top w:val="single" w:sz="6" w:space="0" w:color="auto"/>
              <w:left w:val="single" w:sz="6" w:space="0" w:color="auto"/>
              <w:bottom w:val="single" w:sz="6" w:space="0" w:color="auto"/>
              <w:right w:val="single" w:sz="12" w:space="0" w:color="auto"/>
            </w:tcBorders>
          </w:tcPr>
          <w:p w:rsidR="00E81B07" w:rsidRPr="00DD492E" w:rsidRDefault="00E81B07" w:rsidP="00F64AFF">
            <w:pPr>
              <w:autoSpaceDE w:val="0"/>
              <w:autoSpaceDN w:val="0"/>
              <w:spacing w:after="40"/>
              <w:jc w:val="both"/>
              <w:textAlignment w:val="bottom"/>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Pr>
                <w:rFonts w:eastAsia="標楷體"/>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Pr>
                <w:rFonts w:eastAsia="標楷體"/>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Pr>
                <w:rFonts w:eastAsia="標楷體"/>
              </w:rPr>
              <w:t xml:space="preserve"> </w:t>
            </w:r>
            <w:r w:rsidRPr="00DD492E">
              <w:rPr>
                <w:rFonts w:eastAsia="標楷體"/>
              </w:rPr>
              <w:t xml:space="preserve">  </w:t>
            </w:r>
            <w:r w:rsidRPr="00DD492E">
              <w:rPr>
                <w:rFonts w:eastAsia="標楷體" w:hint="eastAsia"/>
              </w:rPr>
              <w:t>日</w:t>
            </w:r>
          </w:p>
        </w:tc>
      </w:tr>
      <w:tr w:rsidR="00E81B07" w:rsidRPr="00DD492E" w:rsidTr="00F64AFF">
        <w:trPr>
          <w:cantSplit/>
          <w:jc w:val="center"/>
        </w:trPr>
        <w:tc>
          <w:tcPr>
            <w:tcW w:w="362" w:type="dxa"/>
            <w:vMerge w:val="restart"/>
            <w:tcBorders>
              <w:top w:val="single" w:sz="6" w:space="0" w:color="auto"/>
              <w:left w:val="single" w:sz="12" w:space="0" w:color="auto"/>
              <w:right w:val="single" w:sz="6" w:space="0" w:color="auto"/>
            </w:tcBorders>
            <w:vAlign w:val="center"/>
          </w:tcPr>
          <w:p w:rsidR="00E81B07" w:rsidRPr="00DD492E" w:rsidRDefault="00E81B07" w:rsidP="00F64AFF">
            <w:pPr>
              <w:spacing w:after="40"/>
              <w:jc w:val="center"/>
              <w:rPr>
                <w:rFonts w:eastAsia="標楷體"/>
              </w:rPr>
            </w:pPr>
            <w:r w:rsidRPr="00DD492E">
              <w:rPr>
                <w:rFonts w:eastAsia="標楷體" w:hint="eastAsia"/>
              </w:rPr>
              <w:t>檢修</w:t>
            </w:r>
          </w:p>
          <w:p w:rsidR="00E81B07" w:rsidRPr="00DD492E" w:rsidRDefault="00E81B07" w:rsidP="00F64AFF">
            <w:pPr>
              <w:spacing w:after="40"/>
              <w:jc w:val="center"/>
              <w:rPr>
                <w:rFonts w:eastAsia="標楷體"/>
              </w:rPr>
            </w:pPr>
            <w:r w:rsidRPr="00DD492E">
              <w:rPr>
                <w:rFonts w:eastAsia="標楷體" w:hint="eastAsia"/>
              </w:rPr>
              <w:t>人員</w:t>
            </w:r>
          </w:p>
        </w:tc>
        <w:tc>
          <w:tcPr>
            <w:tcW w:w="632"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姓名</w:t>
            </w:r>
          </w:p>
        </w:tc>
        <w:tc>
          <w:tcPr>
            <w:tcW w:w="1693"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806"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證書字號</w:t>
            </w:r>
            <w:r w:rsidRPr="00DD492E">
              <w:rPr>
                <w:rFonts w:eastAsia="標楷體"/>
              </w:rPr>
              <w:t xml:space="preserve"> </w:t>
            </w:r>
          </w:p>
        </w:tc>
        <w:tc>
          <w:tcPr>
            <w:tcW w:w="173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jc w:val="right"/>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E81B07" w:rsidRPr="00DD492E" w:rsidTr="00F64AFF">
        <w:trPr>
          <w:cantSplit/>
          <w:jc w:val="center"/>
        </w:trPr>
        <w:tc>
          <w:tcPr>
            <w:tcW w:w="362" w:type="dxa"/>
            <w:vMerge/>
            <w:tcBorders>
              <w:left w:val="single" w:sz="12" w:space="0" w:color="auto"/>
              <w:right w:val="single" w:sz="6" w:space="0" w:color="auto"/>
            </w:tcBorders>
          </w:tcPr>
          <w:p w:rsidR="00E81B07" w:rsidRPr="00DD492E" w:rsidRDefault="00E81B07" w:rsidP="00F64AFF">
            <w:pPr>
              <w:spacing w:after="40"/>
              <w:jc w:val="center"/>
              <w:rPr>
                <w:rFonts w:eastAsia="標楷體"/>
              </w:rPr>
            </w:pPr>
          </w:p>
        </w:tc>
        <w:tc>
          <w:tcPr>
            <w:tcW w:w="632"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姓名</w:t>
            </w:r>
            <w:r w:rsidRPr="00DD492E">
              <w:rPr>
                <w:rFonts w:eastAsia="標楷體"/>
              </w:rPr>
              <w:t xml:space="preserve"> </w:t>
            </w:r>
          </w:p>
        </w:tc>
        <w:tc>
          <w:tcPr>
            <w:tcW w:w="1693"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806"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證書字號</w:t>
            </w:r>
            <w:r w:rsidRPr="00DD492E">
              <w:rPr>
                <w:rFonts w:eastAsia="標楷體"/>
              </w:rPr>
              <w:t xml:space="preserve"> </w:t>
            </w:r>
          </w:p>
        </w:tc>
        <w:tc>
          <w:tcPr>
            <w:tcW w:w="173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jc w:val="center"/>
              <w:rPr>
                <w:rFonts w:eastAsia="標楷體"/>
              </w:rPr>
            </w:pPr>
          </w:p>
        </w:tc>
      </w:tr>
      <w:tr w:rsidR="00E81B07" w:rsidRPr="00DD492E" w:rsidTr="00F64AFF">
        <w:trPr>
          <w:cantSplit/>
          <w:jc w:val="center"/>
        </w:trPr>
        <w:tc>
          <w:tcPr>
            <w:tcW w:w="362" w:type="dxa"/>
            <w:vMerge/>
            <w:tcBorders>
              <w:left w:val="single" w:sz="12" w:space="0" w:color="auto"/>
              <w:right w:val="single" w:sz="6" w:space="0" w:color="auto"/>
            </w:tcBorders>
          </w:tcPr>
          <w:p w:rsidR="00E81B07" w:rsidRPr="00DD492E" w:rsidRDefault="00E81B07" w:rsidP="00F64AFF">
            <w:pPr>
              <w:spacing w:after="40"/>
              <w:jc w:val="center"/>
              <w:rPr>
                <w:rFonts w:eastAsia="標楷體"/>
              </w:rPr>
            </w:pPr>
          </w:p>
        </w:tc>
        <w:tc>
          <w:tcPr>
            <w:tcW w:w="632" w:type="dxa"/>
            <w:gridSpan w:val="3"/>
            <w:tcBorders>
              <w:top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姓名</w:t>
            </w:r>
            <w:r w:rsidRPr="00DD492E">
              <w:rPr>
                <w:rFonts w:eastAsia="標楷體"/>
              </w:rPr>
              <w:t xml:space="preserve"> </w:t>
            </w:r>
          </w:p>
        </w:tc>
        <w:tc>
          <w:tcPr>
            <w:tcW w:w="1693" w:type="dxa"/>
            <w:gridSpan w:val="5"/>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1806" w:type="dxa"/>
            <w:gridSpan w:val="2"/>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證書字號</w:t>
            </w:r>
            <w:r w:rsidRPr="00DD492E">
              <w:rPr>
                <w:rFonts w:eastAsia="標楷體"/>
              </w:rPr>
              <w:t xml:space="preserve"> </w:t>
            </w:r>
          </w:p>
        </w:tc>
        <w:tc>
          <w:tcPr>
            <w:tcW w:w="1736" w:type="dxa"/>
            <w:gridSpan w:val="3"/>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tcPr>
          <w:p w:rsidR="00E81B07" w:rsidRPr="00DD492E" w:rsidRDefault="00E81B07" w:rsidP="00F64AFF">
            <w:pPr>
              <w:spacing w:after="40"/>
              <w:jc w:val="center"/>
              <w:rPr>
                <w:rFonts w:eastAsia="標楷體"/>
              </w:rPr>
            </w:pPr>
          </w:p>
        </w:tc>
      </w:tr>
      <w:tr w:rsidR="00E81B07" w:rsidRPr="00DD492E" w:rsidTr="00F64AFF">
        <w:trPr>
          <w:cantSplit/>
          <w:jc w:val="center"/>
        </w:trPr>
        <w:tc>
          <w:tcPr>
            <w:tcW w:w="362" w:type="dxa"/>
            <w:vMerge/>
            <w:tcBorders>
              <w:left w:val="single" w:sz="12" w:space="0" w:color="auto"/>
              <w:bottom w:val="single" w:sz="12" w:space="0" w:color="auto"/>
              <w:right w:val="single" w:sz="6" w:space="0" w:color="auto"/>
            </w:tcBorders>
          </w:tcPr>
          <w:p w:rsidR="00E81B07" w:rsidRPr="00DD492E" w:rsidRDefault="00E81B07" w:rsidP="00F64AFF">
            <w:pPr>
              <w:spacing w:after="40"/>
              <w:jc w:val="center"/>
              <w:rPr>
                <w:rFonts w:eastAsia="標楷體"/>
              </w:rPr>
            </w:pPr>
          </w:p>
        </w:tc>
        <w:tc>
          <w:tcPr>
            <w:tcW w:w="632" w:type="dxa"/>
            <w:gridSpan w:val="3"/>
            <w:tcBorders>
              <w:top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姓名</w:t>
            </w:r>
            <w:r w:rsidRPr="00DD492E">
              <w:rPr>
                <w:rFonts w:eastAsia="標楷體"/>
              </w:rPr>
              <w:t xml:space="preserve"> </w:t>
            </w:r>
          </w:p>
        </w:tc>
        <w:tc>
          <w:tcPr>
            <w:tcW w:w="1693" w:type="dxa"/>
            <w:gridSpan w:val="5"/>
            <w:tcBorders>
              <w:top w:val="single" w:sz="6" w:space="0" w:color="auto"/>
              <w:left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p>
        </w:tc>
        <w:tc>
          <w:tcPr>
            <w:tcW w:w="1806" w:type="dxa"/>
            <w:gridSpan w:val="2"/>
            <w:tcBorders>
              <w:top w:val="single" w:sz="6" w:space="0" w:color="auto"/>
              <w:left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證書字號</w:t>
            </w:r>
            <w:r w:rsidRPr="00DD492E">
              <w:rPr>
                <w:rFonts w:eastAsia="標楷體"/>
              </w:rPr>
              <w:t xml:space="preserve"> </w:t>
            </w:r>
          </w:p>
        </w:tc>
        <w:tc>
          <w:tcPr>
            <w:tcW w:w="1736" w:type="dxa"/>
            <w:gridSpan w:val="3"/>
            <w:tcBorders>
              <w:top w:val="single" w:sz="6" w:space="0" w:color="auto"/>
              <w:left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p>
        </w:tc>
        <w:tc>
          <w:tcPr>
            <w:tcW w:w="644" w:type="dxa"/>
            <w:tcBorders>
              <w:top w:val="single" w:sz="6" w:space="0" w:color="auto"/>
              <w:left w:val="single" w:sz="6" w:space="0" w:color="auto"/>
              <w:bottom w:val="single" w:sz="12" w:space="0" w:color="auto"/>
              <w:right w:val="single" w:sz="6" w:space="0" w:color="auto"/>
            </w:tcBorders>
          </w:tcPr>
          <w:p w:rsidR="00E81B07" w:rsidRPr="00DD492E" w:rsidRDefault="00E81B07" w:rsidP="00F64AFF">
            <w:pPr>
              <w:spacing w:after="40"/>
              <w:jc w:val="center"/>
              <w:rPr>
                <w:rFonts w:eastAsia="標楷體"/>
              </w:rPr>
            </w:pPr>
            <w:r w:rsidRPr="00DD492E">
              <w:rPr>
                <w:rFonts w:eastAsia="標楷體" w:hint="eastAsia"/>
              </w:rPr>
              <w:t>簽章</w:t>
            </w:r>
          </w:p>
        </w:tc>
        <w:tc>
          <w:tcPr>
            <w:tcW w:w="1680" w:type="dxa"/>
            <w:gridSpan w:val="3"/>
            <w:tcBorders>
              <w:top w:val="single" w:sz="6" w:space="0" w:color="auto"/>
              <w:left w:val="single" w:sz="6" w:space="0" w:color="auto"/>
              <w:bottom w:val="single" w:sz="12" w:space="0" w:color="auto"/>
              <w:right w:val="single" w:sz="12" w:space="0" w:color="auto"/>
            </w:tcBorders>
          </w:tcPr>
          <w:p w:rsidR="00E81B07" w:rsidRPr="00DD492E" w:rsidRDefault="00E81B07" w:rsidP="00F64AFF">
            <w:pPr>
              <w:spacing w:after="40"/>
              <w:jc w:val="center"/>
              <w:rPr>
                <w:rFonts w:eastAsia="標楷體"/>
              </w:rPr>
            </w:pPr>
          </w:p>
        </w:tc>
      </w:tr>
    </w:tbl>
    <w:p w:rsidR="00E81B07" w:rsidRDefault="00E81B07" w:rsidP="00006849">
      <w:pPr>
        <w:rPr>
          <w:rFonts w:eastAsia="標楷體"/>
          <w:sz w:val="16"/>
        </w:rPr>
      </w:pPr>
    </w:p>
    <w:p w:rsidR="00006849" w:rsidRPr="00DD492E" w:rsidRDefault="00006849" w:rsidP="00006849">
      <w:pPr>
        <w:rPr>
          <w:rFonts w:eastAsia="標楷體"/>
          <w:sz w:val="16"/>
        </w:rPr>
      </w:pPr>
      <w:r w:rsidRPr="00DD492E">
        <w:rPr>
          <w:rFonts w:eastAsia="標楷體" w:hint="eastAsia"/>
          <w:sz w:val="16"/>
        </w:rPr>
        <w:t>１、應於「種別．容量等情形」欄內填入適當之項目。</w:t>
      </w:r>
    </w:p>
    <w:p w:rsidR="00006849" w:rsidRPr="00DD492E" w:rsidRDefault="00006849" w:rsidP="00006849">
      <w:pPr>
        <w:rPr>
          <w:rFonts w:eastAsia="標楷體"/>
          <w:sz w:val="16"/>
        </w:rPr>
      </w:pPr>
      <w:r w:rsidRPr="00DD492E">
        <w:rPr>
          <w:rFonts w:eastAsia="標楷體" w:hint="eastAsia"/>
          <w:sz w:val="16"/>
        </w:rPr>
        <w:t>２、檢查合格者於判定欄內打「○」；有不良情形時於判定欄內打「×」，並將不良情形填載於「不良狀況」欄。</w:t>
      </w:r>
    </w:p>
    <w:p w:rsidR="00006849" w:rsidRPr="00DD492E" w:rsidRDefault="00006849" w:rsidP="00006849">
      <w:pPr>
        <w:rPr>
          <w:rFonts w:eastAsia="標楷體"/>
          <w:sz w:val="16"/>
        </w:rPr>
      </w:pPr>
      <w:r w:rsidRPr="00DD492E">
        <w:rPr>
          <w:rFonts w:eastAsia="標楷體" w:hint="eastAsia"/>
          <w:sz w:val="16"/>
        </w:rPr>
        <w:t>３、對不良狀況所採取之處置情形應填載於「處置措施」欄。</w:t>
      </w:r>
    </w:p>
    <w:p w:rsidR="00006849" w:rsidRPr="00DD492E" w:rsidRDefault="00006849" w:rsidP="00006849">
      <w:pPr>
        <w:rPr>
          <w:rFonts w:eastAsia="標楷體"/>
          <w:sz w:val="16"/>
        </w:rPr>
      </w:pPr>
      <w:r w:rsidRPr="00DD492E">
        <w:rPr>
          <w:rFonts w:eastAsia="標楷體" w:hint="eastAsia"/>
          <w:sz w:val="16"/>
        </w:rPr>
        <w:t>４、欄內有選擇項目時應以「○」圈選之。</w:t>
      </w:r>
    </w:p>
    <w:p w:rsidR="00006849" w:rsidRDefault="00006849" w:rsidP="00006849">
      <w:pPr>
        <w:widowControl/>
        <w:rPr>
          <w:rFonts w:ascii="標楷體" w:eastAsia="標楷體" w:hAnsi="標楷體"/>
        </w:rPr>
      </w:pPr>
      <w:r>
        <w:rPr>
          <w:rFonts w:ascii="標楷體" w:eastAsia="標楷體" w:hAnsi="標楷體"/>
        </w:rPr>
        <w:br w:type="page"/>
      </w:r>
    </w:p>
    <w:tbl>
      <w:tblPr>
        <w:tblpPr w:leftFromText="180" w:rightFromText="180" w:vertAnchor="text" w:horzAnchor="margin" w:tblpXSpec="center" w:tblpY="24"/>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9"/>
        <w:gridCol w:w="1621"/>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839"/>
      </w:tblGrid>
      <w:tr w:rsidR="00006849" w:rsidRPr="00DD492E" w:rsidTr="00C54D92">
        <w:trPr>
          <w:trHeight w:val="140"/>
        </w:trPr>
        <w:tc>
          <w:tcPr>
            <w:tcW w:w="9659" w:type="dxa"/>
            <w:gridSpan w:val="22"/>
            <w:tcBorders>
              <w:top w:val="single" w:sz="12" w:space="0" w:color="auto"/>
              <w:left w:val="single" w:sz="12" w:space="0" w:color="auto"/>
              <w:right w:val="single" w:sz="12" w:space="0" w:color="auto"/>
            </w:tcBorders>
            <w:vAlign w:val="center"/>
          </w:tcPr>
          <w:p w:rsidR="00006849" w:rsidRPr="00DD492E" w:rsidRDefault="00006849" w:rsidP="00C54D92">
            <w:pPr>
              <w:jc w:val="center"/>
              <w:rPr>
                <w:rFonts w:eastAsia="標楷體"/>
              </w:rPr>
            </w:pPr>
            <w:r w:rsidRPr="00DD492E">
              <w:rPr>
                <w:rFonts w:eastAsia="標楷體" w:hint="eastAsia"/>
              </w:rPr>
              <w:lastRenderedPageBreak/>
              <w:t>火</w:t>
            </w:r>
            <w:r w:rsidRPr="00DD492E">
              <w:rPr>
                <w:rFonts w:eastAsia="標楷體" w:hint="eastAsia"/>
              </w:rPr>
              <w:t xml:space="preserve">   </w:t>
            </w:r>
            <w:r w:rsidRPr="00DD492E">
              <w:rPr>
                <w:rFonts w:eastAsia="標楷體" w:hint="eastAsia"/>
              </w:rPr>
              <w:t>警</w:t>
            </w:r>
            <w:r w:rsidRPr="00DD492E">
              <w:rPr>
                <w:rFonts w:eastAsia="標楷體" w:hint="eastAsia"/>
              </w:rPr>
              <w:t xml:space="preserve">   </w:t>
            </w:r>
            <w:r w:rsidRPr="00DD492E">
              <w:rPr>
                <w:rFonts w:eastAsia="標楷體" w:hint="eastAsia"/>
              </w:rPr>
              <w:t>自</w:t>
            </w:r>
            <w:r w:rsidRPr="00DD492E">
              <w:rPr>
                <w:rFonts w:eastAsia="標楷體" w:hint="eastAsia"/>
              </w:rPr>
              <w:t xml:space="preserve">   </w:t>
            </w:r>
            <w:r w:rsidRPr="00DD492E">
              <w:rPr>
                <w:rFonts w:eastAsia="標楷體" w:hint="eastAsia"/>
              </w:rPr>
              <w:t>動</w:t>
            </w:r>
            <w:r w:rsidRPr="00DD492E">
              <w:rPr>
                <w:rFonts w:eastAsia="標楷體" w:hint="eastAsia"/>
              </w:rPr>
              <w:t xml:space="preserve">   </w:t>
            </w:r>
            <w:r w:rsidRPr="00DD492E">
              <w:rPr>
                <w:rFonts w:eastAsia="標楷體" w:hint="eastAsia"/>
              </w:rPr>
              <w:t>警</w:t>
            </w:r>
            <w:r w:rsidRPr="00DD492E">
              <w:rPr>
                <w:rFonts w:eastAsia="標楷體" w:hint="eastAsia"/>
              </w:rPr>
              <w:t xml:space="preserve">   </w:t>
            </w:r>
            <w:r w:rsidRPr="00DD492E">
              <w:rPr>
                <w:rFonts w:eastAsia="標楷體" w:hint="eastAsia"/>
              </w:rPr>
              <w:t>報</w:t>
            </w:r>
            <w:r w:rsidRPr="00DD492E">
              <w:rPr>
                <w:rFonts w:eastAsia="標楷體" w:hint="eastAsia"/>
              </w:rPr>
              <w:t xml:space="preserve">   </w:t>
            </w:r>
            <w:r w:rsidRPr="00DD492E">
              <w:rPr>
                <w:rFonts w:eastAsia="標楷體" w:hint="eastAsia"/>
              </w:rPr>
              <w:t>設</w:t>
            </w:r>
            <w:r w:rsidRPr="00DD492E">
              <w:rPr>
                <w:rFonts w:eastAsia="標楷體" w:hint="eastAsia"/>
              </w:rPr>
              <w:t xml:space="preserve">   </w:t>
            </w:r>
            <w:r w:rsidRPr="00DD492E">
              <w:rPr>
                <w:rFonts w:eastAsia="標楷體" w:hint="eastAsia"/>
              </w:rPr>
              <w:t>備</w:t>
            </w:r>
            <w:r w:rsidRPr="00DD492E">
              <w:rPr>
                <w:rFonts w:eastAsia="標楷體" w:hint="eastAsia"/>
              </w:rPr>
              <w:t xml:space="preserve">  (</w:t>
            </w:r>
            <w:r w:rsidRPr="00DD492E">
              <w:rPr>
                <w:rFonts w:eastAsia="標楷體" w:hint="eastAsia"/>
              </w:rPr>
              <w:t>附表一</w:t>
            </w:r>
            <w:r w:rsidRPr="00DD492E">
              <w:rPr>
                <w:rFonts w:eastAsia="標楷體" w:hint="eastAsia"/>
              </w:rPr>
              <w:t>)</w:t>
            </w: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345"/>
        </w:trPr>
        <w:tc>
          <w:tcPr>
            <w:tcW w:w="1980" w:type="dxa"/>
            <w:gridSpan w:val="2"/>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防護區域</w:t>
            </w:r>
          </w:p>
        </w:tc>
        <w:tc>
          <w:tcPr>
            <w:tcW w:w="6120" w:type="dxa"/>
            <w:gridSpan w:val="17"/>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探</w:t>
            </w:r>
            <w:r w:rsidRPr="00DD492E">
              <w:rPr>
                <w:rFonts w:eastAsia="標楷體" w:hint="eastAsia"/>
              </w:rPr>
              <w:t xml:space="preserve">     </w:t>
            </w:r>
            <w:r w:rsidRPr="00DD492E">
              <w:rPr>
                <w:rFonts w:eastAsia="標楷體" w:hint="eastAsia"/>
              </w:rPr>
              <w:t>測</w:t>
            </w:r>
            <w:r w:rsidRPr="00DD492E">
              <w:rPr>
                <w:rFonts w:eastAsia="標楷體" w:hint="eastAsia"/>
              </w:rPr>
              <w:t xml:space="preserve">     </w:t>
            </w:r>
            <w:r w:rsidRPr="00DD492E">
              <w:rPr>
                <w:rFonts w:eastAsia="標楷體" w:hint="eastAsia"/>
              </w:rPr>
              <w:t>器</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地</w:t>
            </w:r>
          </w:p>
          <w:p w:rsidR="00006849" w:rsidRPr="00DD492E" w:rsidRDefault="00006849" w:rsidP="00C54D92">
            <w:pPr>
              <w:jc w:val="center"/>
              <w:rPr>
                <w:rFonts w:eastAsia="標楷體"/>
              </w:rPr>
            </w:pPr>
            <w:r w:rsidRPr="00DD492E">
              <w:rPr>
                <w:rFonts w:eastAsia="標楷體" w:hint="eastAsia"/>
              </w:rPr>
              <w:t>區</w:t>
            </w:r>
          </w:p>
          <w:p w:rsidR="00006849" w:rsidRPr="00DD492E" w:rsidRDefault="00006849" w:rsidP="00C54D92">
            <w:pPr>
              <w:jc w:val="center"/>
              <w:rPr>
                <w:rFonts w:eastAsia="標楷體"/>
              </w:rPr>
            </w:pPr>
            <w:r w:rsidRPr="00DD492E">
              <w:rPr>
                <w:rFonts w:eastAsia="標楷體" w:hint="eastAsia"/>
              </w:rPr>
              <w:t>音</w:t>
            </w:r>
          </w:p>
          <w:p w:rsidR="00006849" w:rsidRPr="00DD492E" w:rsidRDefault="00006849" w:rsidP="00C54D92">
            <w:pPr>
              <w:jc w:val="center"/>
              <w:rPr>
                <w:rFonts w:eastAsia="標楷體"/>
              </w:rPr>
            </w:pPr>
            <w:r w:rsidRPr="00DD492E">
              <w:rPr>
                <w:rFonts w:eastAsia="標楷體" w:hint="eastAsia"/>
              </w:rPr>
              <w:t>響</w:t>
            </w:r>
          </w:p>
          <w:p w:rsidR="00006849" w:rsidRPr="00DD492E" w:rsidRDefault="00006849" w:rsidP="00C54D92">
            <w:pPr>
              <w:jc w:val="center"/>
              <w:rPr>
                <w:rFonts w:eastAsia="標楷體"/>
              </w:rPr>
            </w:pPr>
            <w:r w:rsidRPr="00DD492E">
              <w:rPr>
                <w:rFonts w:eastAsia="標楷體" w:hint="eastAsia"/>
              </w:rPr>
              <w:t>裝</w:t>
            </w:r>
          </w:p>
          <w:p w:rsidR="00006849" w:rsidRPr="00DD492E" w:rsidRDefault="00006849" w:rsidP="00C54D92">
            <w:pPr>
              <w:jc w:val="center"/>
              <w:rPr>
                <w:rFonts w:eastAsia="標楷體"/>
              </w:rPr>
            </w:pPr>
            <w:r w:rsidRPr="00DD492E">
              <w:rPr>
                <w:rFonts w:eastAsia="標楷體" w:hint="eastAsia"/>
              </w:rPr>
              <w:t>置</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spacing w:before="80"/>
              <w:jc w:val="center"/>
              <w:rPr>
                <w:rFonts w:eastAsia="標楷體"/>
              </w:rPr>
            </w:pPr>
            <w:r w:rsidRPr="00DD492E">
              <w:rPr>
                <w:rFonts w:eastAsia="標楷體" w:hint="eastAsia"/>
              </w:rPr>
              <w:t>手</w:t>
            </w:r>
          </w:p>
          <w:p w:rsidR="00006849" w:rsidRPr="00DD492E" w:rsidRDefault="00006849" w:rsidP="00C54D92">
            <w:pPr>
              <w:spacing w:before="80"/>
              <w:jc w:val="center"/>
              <w:rPr>
                <w:rFonts w:eastAsia="標楷體"/>
              </w:rPr>
            </w:pPr>
            <w:r w:rsidRPr="00DD492E">
              <w:rPr>
                <w:rFonts w:eastAsia="標楷體" w:hint="eastAsia"/>
              </w:rPr>
              <w:t>動</w:t>
            </w:r>
          </w:p>
          <w:p w:rsidR="00006849" w:rsidRPr="00DD492E" w:rsidRDefault="00006849" w:rsidP="00C54D92">
            <w:pPr>
              <w:spacing w:before="80"/>
              <w:jc w:val="center"/>
              <w:rPr>
                <w:rFonts w:eastAsia="標楷體"/>
              </w:rPr>
            </w:pPr>
            <w:r w:rsidRPr="00DD492E">
              <w:rPr>
                <w:rFonts w:eastAsia="標楷體" w:hint="eastAsia"/>
              </w:rPr>
              <w:t>報</w:t>
            </w:r>
          </w:p>
          <w:p w:rsidR="00006849" w:rsidRPr="00DD492E" w:rsidRDefault="00006849" w:rsidP="00C54D92">
            <w:pPr>
              <w:spacing w:before="80"/>
              <w:jc w:val="center"/>
              <w:rPr>
                <w:rFonts w:eastAsia="標楷體"/>
              </w:rPr>
            </w:pPr>
            <w:r w:rsidRPr="00DD492E">
              <w:rPr>
                <w:rFonts w:eastAsia="標楷體" w:hint="eastAsia"/>
              </w:rPr>
              <w:t>警</w:t>
            </w:r>
          </w:p>
          <w:p w:rsidR="00006849" w:rsidRPr="00DD492E" w:rsidRDefault="00006849" w:rsidP="00C54D92">
            <w:pPr>
              <w:spacing w:before="80"/>
              <w:jc w:val="center"/>
              <w:rPr>
                <w:rFonts w:eastAsia="標楷體"/>
              </w:rPr>
            </w:pPr>
            <w:r w:rsidRPr="00DD492E">
              <w:rPr>
                <w:rFonts w:eastAsia="標楷體" w:hint="eastAsia"/>
              </w:rPr>
              <w:t>機</w:t>
            </w:r>
          </w:p>
        </w:tc>
        <w:tc>
          <w:tcPr>
            <w:tcW w:w="839" w:type="dxa"/>
            <w:vMerge w:val="restart"/>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r w:rsidRPr="00DD492E">
              <w:rPr>
                <w:rFonts w:eastAsia="標楷體" w:hint="eastAsia"/>
              </w:rPr>
              <w:t>檢</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查</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結</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果</w:t>
            </w: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180"/>
        </w:trPr>
        <w:tc>
          <w:tcPr>
            <w:tcW w:w="359" w:type="dxa"/>
            <w:vMerge w:val="restart"/>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回</w:t>
            </w:r>
          </w:p>
          <w:p w:rsidR="00006849" w:rsidRPr="00DD492E" w:rsidRDefault="00006849" w:rsidP="00C54D92">
            <w:pPr>
              <w:jc w:val="center"/>
              <w:rPr>
                <w:rFonts w:eastAsia="標楷體"/>
              </w:rPr>
            </w:pPr>
            <w:r w:rsidRPr="00DD492E">
              <w:rPr>
                <w:rFonts w:eastAsia="標楷體" w:hint="eastAsia"/>
              </w:rPr>
              <w:t>路</w:t>
            </w:r>
          </w:p>
          <w:p w:rsidR="00006849" w:rsidRPr="00DD492E" w:rsidRDefault="00006849" w:rsidP="00C54D92">
            <w:pPr>
              <w:jc w:val="center"/>
              <w:rPr>
                <w:rFonts w:eastAsia="標楷體"/>
              </w:rPr>
            </w:pPr>
            <w:r w:rsidRPr="00DD492E">
              <w:rPr>
                <w:rFonts w:eastAsia="標楷體" w:hint="eastAsia"/>
              </w:rPr>
              <w:t>編</w:t>
            </w:r>
          </w:p>
          <w:p w:rsidR="00006849" w:rsidRPr="00DD492E" w:rsidRDefault="00006849" w:rsidP="00C54D92">
            <w:pPr>
              <w:jc w:val="center"/>
              <w:rPr>
                <w:rFonts w:eastAsia="標楷體"/>
              </w:rPr>
            </w:pPr>
            <w:r w:rsidRPr="00DD492E">
              <w:rPr>
                <w:rFonts w:eastAsia="標楷體" w:hint="eastAsia"/>
              </w:rPr>
              <w:t>號</w:t>
            </w:r>
          </w:p>
        </w:tc>
        <w:tc>
          <w:tcPr>
            <w:tcW w:w="1621"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名</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稱</w:t>
            </w:r>
          </w:p>
        </w:tc>
        <w:tc>
          <w:tcPr>
            <w:tcW w:w="1440" w:type="dxa"/>
            <w:gridSpan w:val="4"/>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差動式</w:t>
            </w:r>
          </w:p>
        </w:tc>
        <w:tc>
          <w:tcPr>
            <w:tcW w:w="720" w:type="dxa"/>
            <w:gridSpan w:val="2"/>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sz w:val="20"/>
              </w:rPr>
            </w:pPr>
            <w:r w:rsidRPr="00DD492E">
              <w:rPr>
                <w:rFonts w:eastAsia="標楷體" w:hint="eastAsia"/>
                <w:sz w:val="20"/>
              </w:rPr>
              <w:t>定溫式</w:t>
            </w:r>
          </w:p>
        </w:tc>
        <w:tc>
          <w:tcPr>
            <w:tcW w:w="2160" w:type="dxa"/>
            <w:gridSpan w:val="6"/>
            <w:tcBorders>
              <w:top w:val="single" w:sz="6" w:space="0" w:color="auto"/>
              <w:left w:val="single" w:sz="6" w:space="0" w:color="auto"/>
              <w:bottom w:val="single" w:sz="4"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偵煙式</w:t>
            </w:r>
          </w:p>
        </w:tc>
        <w:tc>
          <w:tcPr>
            <w:tcW w:w="360" w:type="dxa"/>
            <w:vMerge w:val="restart"/>
            <w:tcBorders>
              <w:top w:val="single" w:sz="4"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火</w:t>
            </w:r>
          </w:p>
          <w:p w:rsidR="00006849" w:rsidRPr="00DD492E" w:rsidRDefault="00006849" w:rsidP="00C54D92">
            <w:pPr>
              <w:jc w:val="center"/>
              <w:rPr>
                <w:rFonts w:eastAsia="標楷體"/>
              </w:rPr>
            </w:pPr>
            <w:r w:rsidRPr="00DD492E">
              <w:rPr>
                <w:rFonts w:eastAsia="標楷體" w:hint="eastAsia"/>
              </w:rPr>
              <w:t>焰</w:t>
            </w:r>
          </w:p>
          <w:p w:rsidR="00006849" w:rsidRPr="00DD492E" w:rsidRDefault="00006849" w:rsidP="00C54D92">
            <w:pPr>
              <w:jc w:val="center"/>
              <w:rPr>
                <w:rFonts w:eastAsia="標楷體"/>
              </w:rPr>
            </w:pPr>
            <w:r w:rsidRPr="00DD492E">
              <w:rPr>
                <w:rFonts w:eastAsia="標楷體" w:hint="eastAsia"/>
              </w:rPr>
              <w:t>式</w:t>
            </w:r>
          </w:p>
          <w:p w:rsidR="00006849" w:rsidRPr="00DD492E" w:rsidRDefault="00006849" w:rsidP="00C54D92">
            <w:pPr>
              <w:jc w:val="center"/>
              <w:rPr>
                <w:rFonts w:eastAsia="標楷體"/>
              </w:rPr>
            </w:pPr>
            <w:r w:rsidRPr="00DD492E">
              <w:rPr>
                <w:rFonts w:eastAsia="標楷體" w:hint="eastAsia"/>
              </w:rPr>
              <w:t>探</w:t>
            </w:r>
          </w:p>
          <w:p w:rsidR="00006849" w:rsidRPr="00DD492E" w:rsidRDefault="00006849" w:rsidP="00C54D92">
            <w:pPr>
              <w:jc w:val="center"/>
              <w:rPr>
                <w:rFonts w:eastAsia="標楷體"/>
              </w:rPr>
            </w:pPr>
            <w:r w:rsidRPr="00DD492E">
              <w:rPr>
                <w:rFonts w:eastAsia="標楷體" w:hint="eastAsia"/>
              </w:rPr>
              <w:t>測</w:t>
            </w:r>
          </w:p>
          <w:p w:rsidR="00006849" w:rsidRPr="00DD492E" w:rsidRDefault="00006849" w:rsidP="00C54D92">
            <w:pPr>
              <w:jc w:val="center"/>
              <w:rPr>
                <w:rFonts w:eastAsia="標楷體"/>
              </w:rPr>
            </w:pPr>
            <w:r w:rsidRPr="00DD492E">
              <w:rPr>
                <w:rFonts w:eastAsia="標楷體" w:hint="eastAsia"/>
              </w:rPr>
              <w:t>器</w:t>
            </w:r>
          </w:p>
        </w:tc>
        <w:tc>
          <w:tcPr>
            <w:tcW w:w="360" w:type="dxa"/>
            <w:vMerge w:val="restart"/>
            <w:tcBorders>
              <w:top w:val="single" w:sz="4"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r w:rsidRPr="00DD492E">
              <w:rPr>
                <w:rFonts w:eastAsia="標楷體" w:hint="eastAsia"/>
              </w:rPr>
              <w:t>熱</w:t>
            </w:r>
          </w:p>
          <w:p w:rsidR="00006849" w:rsidRPr="00DD492E" w:rsidRDefault="00006849" w:rsidP="00C54D92">
            <w:pPr>
              <w:jc w:val="center"/>
              <w:rPr>
                <w:rFonts w:eastAsia="標楷體"/>
              </w:rPr>
            </w:pPr>
            <w:r w:rsidRPr="00DD492E">
              <w:rPr>
                <w:rFonts w:eastAsia="標楷體" w:hint="eastAsia"/>
              </w:rPr>
              <w:t>複</w:t>
            </w:r>
          </w:p>
          <w:p w:rsidR="00006849" w:rsidRPr="00DD492E" w:rsidRDefault="00006849" w:rsidP="00C54D92">
            <w:pPr>
              <w:jc w:val="center"/>
              <w:rPr>
                <w:rFonts w:eastAsia="標楷體"/>
              </w:rPr>
            </w:pPr>
            <w:r w:rsidRPr="00DD492E">
              <w:rPr>
                <w:rFonts w:eastAsia="標楷體" w:hint="eastAsia"/>
              </w:rPr>
              <w:t>合</w:t>
            </w:r>
          </w:p>
          <w:p w:rsidR="00006849" w:rsidRPr="00DD492E" w:rsidRDefault="00006849" w:rsidP="00C54D92">
            <w:pPr>
              <w:jc w:val="center"/>
              <w:rPr>
                <w:rFonts w:eastAsia="標楷體"/>
              </w:rPr>
            </w:pPr>
            <w:r w:rsidRPr="00DD492E">
              <w:rPr>
                <w:rFonts w:eastAsia="標楷體" w:hint="eastAsia"/>
              </w:rPr>
              <w:t>式</w:t>
            </w:r>
          </w:p>
          <w:p w:rsidR="00006849" w:rsidRPr="00DD492E" w:rsidRDefault="00006849" w:rsidP="00C54D92">
            <w:pPr>
              <w:jc w:val="center"/>
              <w:rPr>
                <w:rFonts w:eastAsia="標楷體"/>
              </w:rPr>
            </w:pPr>
            <w:r w:rsidRPr="00DD492E">
              <w:rPr>
                <w:rFonts w:eastAsia="標楷體" w:hint="eastAsia"/>
              </w:rPr>
              <w:t>局</w:t>
            </w:r>
          </w:p>
          <w:p w:rsidR="00006849" w:rsidRPr="00DD492E" w:rsidRDefault="00006849" w:rsidP="00C54D92">
            <w:pPr>
              <w:jc w:val="center"/>
              <w:rPr>
                <w:rFonts w:eastAsia="標楷體"/>
              </w:rPr>
            </w:pPr>
            <w:r w:rsidRPr="00DD492E">
              <w:rPr>
                <w:rFonts w:eastAsia="標楷體" w:hint="eastAsia"/>
              </w:rPr>
              <w:t>限</w:t>
            </w:r>
          </w:p>
          <w:p w:rsidR="00006849" w:rsidRPr="00DD492E" w:rsidRDefault="00006849" w:rsidP="00C54D92">
            <w:pPr>
              <w:jc w:val="center"/>
              <w:rPr>
                <w:rFonts w:eastAsia="標楷體"/>
              </w:rPr>
            </w:pPr>
            <w:r w:rsidRPr="00DD492E">
              <w:rPr>
                <w:rFonts w:eastAsia="標楷體" w:hint="eastAsia"/>
              </w:rPr>
              <w:t>型</w:t>
            </w:r>
          </w:p>
        </w:tc>
        <w:tc>
          <w:tcPr>
            <w:tcW w:w="360" w:type="dxa"/>
            <w:vMerge w:val="restart"/>
            <w:tcBorders>
              <w:top w:val="single" w:sz="4"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r w:rsidRPr="00DD492E">
              <w:rPr>
                <w:rFonts w:eastAsia="標楷體" w:hint="eastAsia"/>
              </w:rPr>
              <w:t>熱</w:t>
            </w:r>
          </w:p>
          <w:p w:rsidR="00006849" w:rsidRPr="00DD492E" w:rsidRDefault="00006849" w:rsidP="00C54D92">
            <w:pPr>
              <w:jc w:val="center"/>
              <w:rPr>
                <w:rFonts w:eastAsia="標楷體"/>
              </w:rPr>
            </w:pPr>
            <w:r w:rsidRPr="00DD492E">
              <w:rPr>
                <w:rFonts w:eastAsia="標楷體" w:hint="eastAsia"/>
              </w:rPr>
              <w:t>煙</w:t>
            </w:r>
          </w:p>
          <w:p w:rsidR="00006849" w:rsidRPr="00DD492E" w:rsidRDefault="00006849" w:rsidP="00C54D92">
            <w:pPr>
              <w:jc w:val="center"/>
              <w:rPr>
                <w:rFonts w:eastAsia="標楷體"/>
              </w:rPr>
            </w:pPr>
            <w:r w:rsidRPr="00DD492E">
              <w:rPr>
                <w:rFonts w:eastAsia="標楷體" w:hint="eastAsia"/>
              </w:rPr>
              <w:t>複</w:t>
            </w:r>
          </w:p>
          <w:p w:rsidR="00006849" w:rsidRPr="00DD492E" w:rsidRDefault="00006849" w:rsidP="00C54D92">
            <w:pPr>
              <w:jc w:val="center"/>
              <w:rPr>
                <w:rFonts w:eastAsia="標楷體"/>
              </w:rPr>
            </w:pPr>
            <w:r w:rsidRPr="00DD492E">
              <w:rPr>
                <w:rFonts w:eastAsia="標楷體" w:hint="eastAsia"/>
              </w:rPr>
              <w:t>合</w:t>
            </w:r>
          </w:p>
          <w:p w:rsidR="00006849" w:rsidRPr="00DD492E" w:rsidRDefault="00006849" w:rsidP="00C54D92">
            <w:pPr>
              <w:jc w:val="center"/>
              <w:rPr>
                <w:rFonts w:eastAsia="標楷體"/>
              </w:rPr>
            </w:pPr>
            <w:r w:rsidRPr="00DD492E">
              <w:rPr>
                <w:rFonts w:eastAsia="標楷體" w:hint="eastAsia"/>
              </w:rPr>
              <w:t>式</w:t>
            </w:r>
          </w:p>
          <w:p w:rsidR="00006849" w:rsidRPr="00DD492E" w:rsidRDefault="00006849" w:rsidP="00C54D92">
            <w:pPr>
              <w:jc w:val="center"/>
              <w:rPr>
                <w:rFonts w:eastAsia="標楷體"/>
              </w:rPr>
            </w:pPr>
            <w:r w:rsidRPr="00DD492E">
              <w:rPr>
                <w:rFonts w:eastAsia="標楷體" w:hint="eastAsia"/>
              </w:rPr>
              <w:t>局</w:t>
            </w:r>
          </w:p>
          <w:p w:rsidR="00006849" w:rsidRPr="00DD492E" w:rsidRDefault="00006849" w:rsidP="00C54D92">
            <w:pPr>
              <w:jc w:val="center"/>
              <w:rPr>
                <w:rFonts w:eastAsia="標楷體"/>
              </w:rPr>
            </w:pPr>
            <w:r w:rsidRPr="00DD492E">
              <w:rPr>
                <w:rFonts w:eastAsia="標楷體" w:hint="eastAsia"/>
              </w:rPr>
              <w:t>限</w:t>
            </w:r>
          </w:p>
          <w:p w:rsidR="00006849" w:rsidRPr="00DD492E" w:rsidRDefault="00006849" w:rsidP="00C54D92">
            <w:pPr>
              <w:jc w:val="center"/>
              <w:rPr>
                <w:rFonts w:eastAsia="標楷體"/>
              </w:rPr>
            </w:pPr>
            <w:r w:rsidRPr="00DD492E">
              <w:rPr>
                <w:rFonts w:eastAsia="標楷體" w:hint="eastAsia"/>
              </w:rPr>
              <w:t>型</w:t>
            </w:r>
          </w:p>
        </w:tc>
        <w:tc>
          <w:tcPr>
            <w:tcW w:w="360" w:type="dxa"/>
            <w:vMerge w:val="restart"/>
            <w:tcBorders>
              <w:top w:val="single" w:sz="4"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r w:rsidRPr="00DD492E">
              <w:rPr>
                <w:rFonts w:eastAsia="標楷體" w:hint="eastAsia"/>
              </w:rPr>
              <w:t>煙</w:t>
            </w:r>
          </w:p>
          <w:p w:rsidR="00006849" w:rsidRPr="00DD492E" w:rsidRDefault="00006849" w:rsidP="00C54D92">
            <w:pPr>
              <w:jc w:val="center"/>
              <w:rPr>
                <w:rFonts w:eastAsia="標楷體"/>
              </w:rPr>
            </w:pPr>
            <w:r w:rsidRPr="00DD492E">
              <w:rPr>
                <w:rFonts w:eastAsia="標楷體" w:hint="eastAsia"/>
              </w:rPr>
              <w:t>複</w:t>
            </w:r>
          </w:p>
          <w:p w:rsidR="00006849" w:rsidRPr="00DD492E" w:rsidRDefault="00006849" w:rsidP="00C54D92">
            <w:pPr>
              <w:jc w:val="center"/>
              <w:rPr>
                <w:rFonts w:eastAsia="標楷體"/>
              </w:rPr>
            </w:pPr>
            <w:r w:rsidRPr="00DD492E">
              <w:rPr>
                <w:rFonts w:eastAsia="標楷體" w:hint="eastAsia"/>
              </w:rPr>
              <w:t>合</w:t>
            </w:r>
          </w:p>
          <w:p w:rsidR="00006849" w:rsidRPr="00DD492E" w:rsidRDefault="00006849" w:rsidP="00C54D92">
            <w:pPr>
              <w:jc w:val="center"/>
              <w:rPr>
                <w:rFonts w:eastAsia="標楷體"/>
              </w:rPr>
            </w:pPr>
            <w:r w:rsidRPr="00DD492E">
              <w:rPr>
                <w:rFonts w:eastAsia="標楷體" w:hint="eastAsia"/>
              </w:rPr>
              <w:t>局</w:t>
            </w:r>
          </w:p>
          <w:p w:rsidR="00006849" w:rsidRPr="00DD492E" w:rsidRDefault="00006849" w:rsidP="00C54D92">
            <w:pPr>
              <w:jc w:val="center"/>
              <w:rPr>
                <w:rFonts w:eastAsia="標楷體"/>
              </w:rPr>
            </w:pPr>
            <w:r w:rsidRPr="00DD492E">
              <w:rPr>
                <w:rFonts w:eastAsia="標楷體" w:hint="eastAsia"/>
              </w:rPr>
              <w:t>限</w:t>
            </w:r>
          </w:p>
          <w:p w:rsidR="00006849" w:rsidRPr="00DD492E" w:rsidRDefault="00006849" w:rsidP="00C54D92">
            <w:pPr>
              <w:jc w:val="center"/>
              <w:rPr>
                <w:rFonts w:eastAsia="標楷體"/>
              </w:rPr>
            </w:pPr>
            <w:r w:rsidRPr="00DD492E">
              <w:rPr>
                <w:rFonts w:eastAsia="標楷體" w:hint="eastAsia"/>
              </w:rPr>
              <w:t>型</w:t>
            </w:r>
          </w:p>
        </w:tc>
        <w:tc>
          <w:tcPr>
            <w:tcW w:w="360" w:type="dxa"/>
            <w:vMerge w:val="restart"/>
            <w:tcBorders>
              <w:top w:val="single" w:sz="4"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多</w:t>
            </w:r>
          </w:p>
          <w:p w:rsidR="00006849" w:rsidRPr="00DD492E" w:rsidRDefault="00006849" w:rsidP="00C54D92">
            <w:pPr>
              <w:jc w:val="center"/>
              <w:rPr>
                <w:rFonts w:eastAsia="標楷體"/>
              </w:rPr>
            </w:pPr>
            <w:r w:rsidRPr="00DD492E">
              <w:rPr>
                <w:rFonts w:eastAsia="標楷體" w:hint="eastAsia"/>
              </w:rPr>
              <w:t>信</w:t>
            </w:r>
          </w:p>
          <w:p w:rsidR="00006849" w:rsidRPr="00DD492E" w:rsidRDefault="00006849" w:rsidP="00C54D92">
            <w:pPr>
              <w:jc w:val="center"/>
              <w:rPr>
                <w:rFonts w:eastAsia="標楷體"/>
              </w:rPr>
            </w:pPr>
            <w:r w:rsidRPr="00DD492E">
              <w:rPr>
                <w:rFonts w:eastAsia="標楷體" w:hint="eastAsia"/>
              </w:rPr>
              <w:t>號</w:t>
            </w:r>
          </w:p>
          <w:p w:rsidR="00006849" w:rsidRPr="00DD492E" w:rsidRDefault="00006849" w:rsidP="00C54D92">
            <w:pPr>
              <w:jc w:val="center"/>
              <w:rPr>
                <w:rFonts w:eastAsia="標楷體"/>
              </w:rPr>
            </w:pPr>
            <w:r w:rsidRPr="00DD492E">
              <w:rPr>
                <w:rFonts w:eastAsia="標楷體" w:hint="eastAsia"/>
              </w:rPr>
              <w:t>式</w:t>
            </w:r>
          </w:p>
          <w:p w:rsidR="00006849" w:rsidRPr="00DD492E" w:rsidRDefault="00006849" w:rsidP="00C54D92">
            <w:pPr>
              <w:jc w:val="center"/>
              <w:rPr>
                <w:rFonts w:eastAsia="標楷體"/>
              </w:rPr>
            </w:pPr>
            <w:r w:rsidRPr="00DD492E">
              <w:rPr>
                <w:rFonts w:eastAsia="標楷體" w:hint="eastAsia"/>
              </w:rPr>
              <w:t>探</w:t>
            </w:r>
          </w:p>
          <w:p w:rsidR="00006849" w:rsidRPr="00DD492E" w:rsidRDefault="00006849" w:rsidP="00C54D92">
            <w:pPr>
              <w:jc w:val="center"/>
              <w:rPr>
                <w:rFonts w:eastAsia="標楷體"/>
              </w:rPr>
            </w:pPr>
            <w:r w:rsidRPr="00DD492E">
              <w:rPr>
                <w:rFonts w:eastAsia="標楷體" w:hint="eastAsia"/>
              </w:rPr>
              <w:t>測</w:t>
            </w:r>
          </w:p>
          <w:p w:rsidR="00006849" w:rsidRPr="00DD492E" w:rsidRDefault="00006849" w:rsidP="00C54D92">
            <w:pPr>
              <w:jc w:val="center"/>
              <w:rPr>
                <w:rFonts w:eastAsia="標楷體"/>
              </w:rPr>
            </w:pPr>
            <w:r w:rsidRPr="00DD492E">
              <w:rPr>
                <w:rFonts w:eastAsia="標楷體" w:hint="eastAsia"/>
              </w:rPr>
              <w:t>器</w:t>
            </w: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vMerge/>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Pr>
        <w:tc>
          <w:tcPr>
            <w:tcW w:w="359" w:type="dxa"/>
            <w:vMerge/>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val="restart"/>
            <w:tcBorders>
              <w:top w:val="single" w:sz="6" w:space="0" w:color="auto"/>
              <w:left w:val="single" w:sz="6" w:space="0" w:color="auto"/>
              <w:right w:val="single" w:sz="4" w:space="0" w:color="auto"/>
            </w:tcBorders>
            <w:vAlign w:val="center"/>
          </w:tcPr>
          <w:p w:rsidR="00006849" w:rsidRPr="00DD492E" w:rsidRDefault="00006849" w:rsidP="00C54D92">
            <w:pPr>
              <w:jc w:val="center"/>
              <w:rPr>
                <w:rFonts w:eastAsia="標楷體"/>
              </w:rPr>
            </w:pPr>
            <w:r w:rsidRPr="00DD492E">
              <w:rPr>
                <w:rFonts w:eastAsia="標楷體" w:hint="eastAsia"/>
              </w:rPr>
              <w:t>局</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限</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型</w:t>
            </w:r>
          </w:p>
        </w:tc>
        <w:tc>
          <w:tcPr>
            <w:tcW w:w="1080" w:type="dxa"/>
            <w:gridSpan w:val="3"/>
            <w:tcBorders>
              <w:top w:val="single" w:sz="6" w:space="0" w:color="auto"/>
              <w:left w:val="single" w:sz="4" w:space="0" w:color="auto"/>
              <w:bottom w:val="single" w:sz="4"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分佈型</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局</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限</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型</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線</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型</w:t>
            </w:r>
          </w:p>
        </w:tc>
        <w:tc>
          <w:tcPr>
            <w:tcW w:w="1440" w:type="dxa"/>
            <w:gridSpan w:val="4"/>
            <w:tcBorders>
              <w:top w:val="single" w:sz="4" w:space="0" w:color="auto"/>
              <w:left w:val="single" w:sz="6" w:space="0" w:color="auto"/>
              <w:bottom w:val="single" w:sz="4"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局限型</w:t>
            </w:r>
          </w:p>
        </w:tc>
        <w:tc>
          <w:tcPr>
            <w:tcW w:w="720" w:type="dxa"/>
            <w:gridSpan w:val="2"/>
            <w:tcBorders>
              <w:top w:val="single" w:sz="4"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sz w:val="20"/>
              </w:rPr>
            </w:pPr>
            <w:r w:rsidRPr="00DD492E">
              <w:rPr>
                <w:rFonts w:eastAsia="標楷體" w:hint="eastAsia"/>
                <w:sz w:val="20"/>
              </w:rPr>
              <w:t>分離型</w:t>
            </w: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vMerge/>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180"/>
        </w:trPr>
        <w:tc>
          <w:tcPr>
            <w:tcW w:w="359" w:type="dxa"/>
            <w:vMerge/>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left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val="restart"/>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空</w:t>
            </w:r>
          </w:p>
          <w:p w:rsidR="00006849" w:rsidRPr="00DD492E" w:rsidRDefault="00006849" w:rsidP="00C54D92">
            <w:pPr>
              <w:jc w:val="center"/>
              <w:rPr>
                <w:rFonts w:eastAsia="標楷體"/>
              </w:rPr>
            </w:pPr>
            <w:r w:rsidRPr="00DD492E">
              <w:rPr>
                <w:rFonts w:eastAsia="標楷體" w:hint="eastAsia"/>
              </w:rPr>
              <w:t>氣</w:t>
            </w:r>
          </w:p>
          <w:p w:rsidR="00006849" w:rsidRPr="00DD492E" w:rsidRDefault="00006849" w:rsidP="00C54D92">
            <w:pPr>
              <w:jc w:val="center"/>
              <w:rPr>
                <w:rFonts w:eastAsia="標楷體"/>
              </w:rPr>
            </w:pPr>
            <w:r w:rsidRPr="00DD492E">
              <w:rPr>
                <w:rFonts w:eastAsia="標楷體" w:hint="eastAsia"/>
              </w:rPr>
              <w:t>管</w:t>
            </w:r>
          </w:p>
          <w:p w:rsidR="00006849" w:rsidRPr="00DD492E" w:rsidRDefault="00006849" w:rsidP="00C54D92">
            <w:pPr>
              <w:jc w:val="center"/>
              <w:rPr>
                <w:rFonts w:eastAsia="標楷體"/>
              </w:rPr>
            </w:pPr>
            <w:r w:rsidRPr="00DD492E">
              <w:rPr>
                <w:rFonts w:eastAsia="標楷體" w:hint="eastAsia"/>
              </w:rPr>
              <w:t>式</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熱</w:t>
            </w:r>
          </w:p>
          <w:p w:rsidR="00006849" w:rsidRPr="00DD492E" w:rsidRDefault="00006849" w:rsidP="00C54D92">
            <w:pPr>
              <w:jc w:val="center"/>
              <w:rPr>
                <w:rFonts w:eastAsia="標楷體"/>
              </w:rPr>
            </w:pPr>
            <w:r w:rsidRPr="00DD492E">
              <w:rPr>
                <w:rFonts w:eastAsia="標楷體" w:hint="eastAsia"/>
              </w:rPr>
              <w:t>半</w:t>
            </w:r>
          </w:p>
          <w:p w:rsidR="00006849" w:rsidRPr="00DD492E" w:rsidRDefault="00006849" w:rsidP="00C54D92">
            <w:pPr>
              <w:jc w:val="center"/>
              <w:rPr>
                <w:rFonts w:eastAsia="標楷體"/>
              </w:rPr>
            </w:pPr>
            <w:r w:rsidRPr="00DD492E">
              <w:rPr>
                <w:rFonts w:eastAsia="標楷體" w:hint="eastAsia"/>
              </w:rPr>
              <w:t>導</w:t>
            </w:r>
          </w:p>
          <w:p w:rsidR="00006849" w:rsidRPr="00DD492E" w:rsidRDefault="00006849" w:rsidP="00C54D92">
            <w:pPr>
              <w:jc w:val="center"/>
              <w:rPr>
                <w:rFonts w:eastAsia="標楷體"/>
              </w:rPr>
            </w:pPr>
            <w:r w:rsidRPr="00DD492E">
              <w:rPr>
                <w:rFonts w:eastAsia="標楷體" w:hint="eastAsia"/>
              </w:rPr>
              <w:t>體</w:t>
            </w:r>
          </w:p>
          <w:p w:rsidR="00006849" w:rsidRPr="00DD492E" w:rsidRDefault="00006849" w:rsidP="00C54D92">
            <w:pPr>
              <w:jc w:val="center"/>
              <w:rPr>
                <w:rFonts w:eastAsia="標楷體"/>
              </w:rPr>
            </w:pPr>
            <w:r w:rsidRPr="00DD492E">
              <w:rPr>
                <w:rFonts w:eastAsia="標楷體" w:hint="eastAsia"/>
              </w:rPr>
              <w:t>式</w:t>
            </w:r>
          </w:p>
        </w:tc>
        <w:tc>
          <w:tcPr>
            <w:tcW w:w="360" w:type="dxa"/>
            <w:vMerge w:val="restart"/>
            <w:tcBorders>
              <w:top w:val="single" w:sz="4"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熱</w:t>
            </w:r>
          </w:p>
          <w:p w:rsidR="00006849" w:rsidRPr="00DD492E" w:rsidRDefault="00006849" w:rsidP="00C54D92">
            <w:pPr>
              <w:jc w:val="center"/>
              <w:rPr>
                <w:rFonts w:eastAsia="標楷體"/>
              </w:rPr>
            </w:pPr>
            <w:r w:rsidRPr="00DD492E">
              <w:rPr>
                <w:rFonts w:eastAsia="標楷體" w:hint="eastAsia"/>
              </w:rPr>
              <w:t>電</w:t>
            </w:r>
          </w:p>
          <w:p w:rsidR="00006849" w:rsidRPr="00DD492E" w:rsidRDefault="00006849" w:rsidP="00C54D92">
            <w:pPr>
              <w:jc w:val="center"/>
              <w:rPr>
                <w:rFonts w:eastAsia="標楷體"/>
              </w:rPr>
            </w:pPr>
            <w:r w:rsidRPr="00DD492E">
              <w:rPr>
                <w:rFonts w:eastAsia="標楷體" w:hint="eastAsia"/>
              </w:rPr>
              <w:t>偶</w:t>
            </w:r>
          </w:p>
          <w:p w:rsidR="00006849" w:rsidRPr="00DD492E" w:rsidRDefault="00006849" w:rsidP="00C54D92">
            <w:pPr>
              <w:jc w:val="center"/>
              <w:rPr>
                <w:rFonts w:eastAsia="標楷體"/>
              </w:rPr>
            </w:pPr>
            <w:r w:rsidRPr="00DD492E">
              <w:rPr>
                <w:rFonts w:eastAsia="標楷體" w:hint="eastAsia"/>
              </w:rPr>
              <w:t>式</w:t>
            </w: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720" w:type="dxa"/>
            <w:gridSpan w:val="2"/>
            <w:tcBorders>
              <w:top w:val="single" w:sz="4" w:space="0" w:color="auto"/>
              <w:left w:val="single" w:sz="6" w:space="0" w:color="auto"/>
              <w:bottom w:val="single" w:sz="4" w:space="0" w:color="auto"/>
              <w:right w:val="single" w:sz="6" w:space="0" w:color="auto"/>
            </w:tcBorders>
            <w:vAlign w:val="center"/>
          </w:tcPr>
          <w:p w:rsidR="00006849" w:rsidRPr="00DD492E" w:rsidRDefault="00006849" w:rsidP="00C54D92">
            <w:pPr>
              <w:jc w:val="center"/>
              <w:rPr>
                <w:rFonts w:eastAsia="標楷體"/>
                <w:sz w:val="20"/>
              </w:rPr>
            </w:pPr>
            <w:r w:rsidRPr="00DD492E">
              <w:rPr>
                <w:rFonts w:eastAsia="標楷體" w:hint="eastAsia"/>
                <w:sz w:val="20"/>
              </w:rPr>
              <w:t>離子式</w:t>
            </w:r>
          </w:p>
        </w:tc>
        <w:tc>
          <w:tcPr>
            <w:tcW w:w="720" w:type="dxa"/>
            <w:gridSpan w:val="2"/>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sz w:val="20"/>
              </w:rPr>
            </w:pPr>
            <w:r w:rsidRPr="00DD492E">
              <w:rPr>
                <w:rFonts w:eastAsia="標楷體" w:hint="eastAsia"/>
                <w:sz w:val="20"/>
              </w:rPr>
              <w:t>光電式</w:t>
            </w:r>
          </w:p>
        </w:tc>
        <w:tc>
          <w:tcPr>
            <w:tcW w:w="720" w:type="dxa"/>
            <w:gridSpan w:val="2"/>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sz w:val="20"/>
              </w:rPr>
            </w:pPr>
            <w:r w:rsidRPr="00DD492E">
              <w:rPr>
                <w:rFonts w:eastAsia="標楷體" w:hint="eastAsia"/>
                <w:sz w:val="20"/>
              </w:rPr>
              <w:t>光電式</w:t>
            </w: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vMerge/>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180"/>
        </w:trPr>
        <w:tc>
          <w:tcPr>
            <w:tcW w:w="359" w:type="dxa"/>
            <w:vMerge/>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4"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r w:rsidRPr="00DD492E">
              <w:rPr>
                <w:rFonts w:eastAsia="標楷體" w:hint="eastAsia"/>
              </w:rPr>
              <w:t>非蓄積</w:t>
            </w:r>
          </w:p>
        </w:tc>
        <w:tc>
          <w:tcPr>
            <w:tcW w:w="360" w:type="dxa"/>
            <w:tcBorders>
              <w:top w:val="single" w:sz="4"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蓄</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積</w:t>
            </w: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非</w:t>
            </w:r>
          </w:p>
          <w:p w:rsidR="00006849" w:rsidRPr="00DD492E" w:rsidRDefault="00006849" w:rsidP="00C54D92">
            <w:pPr>
              <w:jc w:val="center"/>
              <w:rPr>
                <w:rFonts w:eastAsia="標楷體"/>
              </w:rPr>
            </w:pPr>
            <w:r w:rsidRPr="00DD492E">
              <w:rPr>
                <w:rFonts w:eastAsia="標楷體" w:hint="eastAsia"/>
              </w:rPr>
              <w:t>蓄</w:t>
            </w:r>
          </w:p>
          <w:p w:rsidR="00006849" w:rsidRPr="00DD492E" w:rsidRDefault="00006849" w:rsidP="00C54D92">
            <w:pPr>
              <w:jc w:val="center"/>
              <w:rPr>
                <w:rFonts w:eastAsia="標楷體"/>
              </w:rPr>
            </w:pPr>
            <w:r w:rsidRPr="00DD492E">
              <w:rPr>
                <w:rFonts w:eastAsia="標楷體" w:hint="eastAsia"/>
              </w:rPr>
              <w:t>積</w:t>
            </w: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蓄</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積</w:t>
            </w: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非</w:t>
            </w:r>
          </w:p>
          <w:p w:rsidR="00006849" w:rsidRPr="00DD492E" w:rsidRDefault="00006849" w:rsidP="00C54D92">
            <w:pPr>
              <w:jc w:val="center"/>
              <w:rPr>
                <w:rFonts w:eastAsia="標楷體"/>
              </w:rPr>
            </w:pPr>
            <w:r w:rsidRPr="00DD492E">
              <w:rPr>
                <w:rFonts w:eastAsia="標楷體" w:hint="eastAsia"/>
              </w:rPr>
              <w:t>蓄</w:t>
            </w:r>
          </w:p>
          <w:p w:rsidR="00006849" w:rsidRPr="00DD492E" w:rsidRDefault="00006849" w:rsidP="00C54D92">
            <w:pPr>
              <w:jc w:val="center"/>
              <w:rPr>
                <w:rFonts w:eastAsia="標楷體"/>
              </w:rPr>
            </w:pPr>
            <w:r w:rsidRPr="00DD492E">
              <w:rPr>
                <w:rFonts w:eastAsia="標楷體" w:hint="eastAsia"/>
              </w:rPr>
              <w:t>積</w:t>
            </w: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蓄</w:t>
            </w:r>
          </w:p>
          <w:p w:rsidR="00006849" w:rsidRPr="00DD492E" w:rsidRDefault="00006849" w:rsidP="00C54D92">
            <w:pPr>
              <w:jc w:val="center"/>
              <w:rPr>
                <w:rFonts w:eastAsia="標楷體"/>
              </w:rPr>
            </w:pPr>
          </w:p>
          <w:p w:rsidR="00006849" w:rsidRPr="00DD492E" w:rsidRDefault="00006849" w:rsidP="00C54D92">
            <w:pPr>
              <w:jc w:val="center"/>
              <w:rPr>
                <w:rFonts w:eastAsia="標楷體"/>
              </w:rPr>
            </w:pPr>
            <w:r w:rsidRPr="00DD492E">
              <w:rPr>
                <w:rFonts w:eastAsia="標楷體" w:hint="eastAsia"/>
              </w:rPr>
              <w:t>積</w:t>
            </w: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vMerge/>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20"/>
        </w:trPr>
        <w:tc>
          <w:tcPr>
            <w:tcW w:w="359"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1621"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180"/>
        </w:trPr>
        <w:tc>
          <w:tcPr>
            <w:tcW w:w="1980" w:type="dxa"/>
            <w:gridSpan w:val="2"/>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合計</w:t>
            </w: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sz w:val="16"/>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4"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360"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jc w:val="center"/>
              <w:rPr>
                <w:rFonts w:eastAsia="標楷體"/>
              </w:rPr>
            </w:pPr>
          </w:p>
        </w:tc>
        <w:tc>
          <w:tcPr>
            <w:tcW w:w="839"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jc w:val="center"/>
              <w:rPr>
                <w:rFonts w:eastAsia="標楷體"/>
              </w:rPr>
            </w:pPr>
          </w:p>
        </w:tc>
      </w:tr>
      <w:tr w:rsidR="00006849" w:rsidRPr="00DD492E" w:rsidTr="00C54D92">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cantSplit/>
          <w:trHeight w:val="867"/>
        </w:trPr>
        <w:tc>
          <w:tcPr>
            <w:tcW w:w="359" w:type="dxa"/>
            <w:tcBorders>
              <w:top w:val="single" w:sz="6" w:space="0" w:color="auto"/>
              <w:left w:val="single" w:sz="12" w:space="0" w:color="auto"/>
              <w:bottom w:val="single" w:sz="12" w:space="0" w:color="auto"/>
              <w:right w:val="single" w:sz="6" w:space="0" w:color="auto"/>
            </w:tcBorders>
            <w:vAlign w:val="center"/>
          </w:tcPr>
          <w:p w:rsidR="00006849" w:rsidRPr="00DD492E" w:rsidRDefault="00006849" w:rsidP="00C54D92">
            <w:pPr>
              <w:jc w:val="center"/>
              <w:rPr>
                <w:rFonts w:eastAsia="標楷體"/>
              </w:rPr>
            </w:pPr>
            <w:r w:rsidRPr="00DD492E">
              <w:rPr>
                <w:rFonts w:eastAsia="標楷體" w:hint="eastAsia"/>
              </w:rPr>
              <w:t>備註</w:t>
            </w:r>
          </w:p>
        </w:tc>
        <w:tc>
          <w:tcPr>
            <w:tcW w:w="9300" w:type="dxa"/>
            <w:gridSpan w:val="21"/>
            <w:tcBorders>
              <w:top w:val="single" w:sz="6" w:space="0" w:color="auto"/>
              <w:left w:val="single" w:sz="6" w:space="0" w:color="auto"/>
              <w:bottom w:val="single" w:sz="12" w:space="0" w:color="auto"/>
              <w:right w:val="single" w:sz="12" w:space="0" w:color="auto"/>
            </w:tcBorders>
            <w:vAlign w:val="center"/>
          </w:tcPr>
          <w:p w:rsidR="00006849" w:rsidRPr="00DD492E" w:rsidRDefault="00006849" w:rsidP="00C54D92">
            <w:pPr>
              <w:jc w:val="center"/>
              <w:rPr>
                <w:rFonts w:eastAsia="標楷體"/>
              </w:rPr>
            </w:pPr>
          </w:p>
        </w:tc>
      </w:tr>
    </w:tbl>
    <w:p w:rsidR="00006849" w:rsidRDefault="00006849" w:rsidP="00006849">
      <w:pPr>
        <w:rPr>
          <w:rFonts w:ascii="標楷體" w:eastAsia="標楷體" w:hAnsi="標楷體"/>
        </w:rPr>
      </w:pPr>
    </w:p>
    <w:tbl>
      <w:tblPr>
        <w:tblW w:w="9659" w:type="dxa"/>
        <w:jc w:val="center"/>
        <w:tblLayout w:type="fixed"/>
        <w:tblCellMar>
          <w:left w:w="28" w:type="dxa"/>
          <w:right w:w="28" w:type="dxa"/>
        </w:tblCellMar>
        <w:tblLook w:val="0000" w:firstRow="0" w:lastRow="0" w:firstColumn="0" w:lastColumn="0" w:noHBand="0" w:noVBand="0"/>
      </w:tblPr>
      <w:tblGrid>
        <w:gridCol w:w="392"/>
        <w:gridCol w:w="466"/>
        <w:gridCol w:w="522"/>
        <w:gridCol w:w="522"/>
        <w:gridCol w:w="522"/>
        <w:gridCol w:w="522"/>
        <w:gridCol w:w="522"/>
        <w:gridCol w:w="522"/>
        <w:gridCol w:w="368"/>
        <w:gridCol w:w="522"/>
        <w:gridCol w:w="523"/>
        <w:gridCol w:w="523"/>
        <w:gridCol w:w="523"/>
        <w:gridCol w:w="522"/>
        <w:gridCol w:w="523"/>
        <w:gridCol w:w="523"/>
        <w:gridCol w:w="523"/>
        <w:gridCol w:w="523"/>
        <w:gridCol w:w="596"/>
      </w:tblGrid>
      <w:tr w:rsidR="00006849" w:rsidRPr="00DD492E" w:rsidTr="00C54D92">
        <w:trPr>
          <w:cantSplit/>
          <w:jc w:val="center"/>
        </w:trPr>
        <w:tc>
          <w:tcPr>
            <w:tcW w:w="9659" w:type="dxa"/>
            <w:gridSpan w:val="19"/>
            <w:tcBorders>
              <w:top w:val="single" w:sz="12" w:space="0" w:color="auto"/>
              <w:left w:val="single" w:sz="12" w:space="0" w:color="auto"/>
              <w:bottom w:val="single" w:sz="12"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火</w:t>
            </w:r>
            <w:r w:rsidRPr="00DD492E">
              <w:rPr>
                <w:rFonts w:eastAsia="標楷體" w:hint="eastAsia"/>
              </w:rPr>
              <w:t xml:space="preserve">   </w:t>
            </w:r>
            <w:r w:rsidRPr="00DD492E">
              <w:rPr>
                <w:rFonts w:eastAsia="標楷體" w:hint="eastAsia"/>
              </w:rPr>
              <w:t>警</w:t>
            </w:r>
            <w:r w:rsidRPr="00DD492E">
              <w:rPr>
                <w:rFonts w:eastAsia="標楷體" w:hint="eastAsia"/>
              </w:rPr>
              <w:t xml:space="preserve">   </w:t>
            </w:r>
            <w:r w:rsidRPr="00DD492E">
              <w:rPr>
                <w:rFonts w:eastAsia="標楷體" w:hint="eastAsia"/>
              </w:rPr>
              <w:t>自</w:t>
            </w:r>
            <w:r w:rsidRPr="00DD492E">
              <w:rPr>
                <w:rFonts w:eastAsia="標楷體" w:hint="eastAsia"/>
              </w:rPr>
              <w:t xml:space="preserve">   </w:t>
            </w:r>
            <w:r w:rsidRPr="00DD492E">
              <w:rPr>
                <w:rFonts w:eastAsia="標楷體" w:hint="eastAsia"/>
              </w:rPr>
              <w:t>動</w:t>
            </w:r>
            <w:r w:rsidRPr="00DD492E">
              <w:rPr>
                <w:rFonts w:eastAsia="標楷體" w:hint="eastAsia"/>
              </w:rPr>
              <w:t xml:space="preserve">   </w:t>
            </w:r>
            <w:r w:rsidRPr="00DD492E">
              <w:rPr>
                <w:rFonts w:eastAsia="標楷體" w:hint="eastAsia"/>
              </w:rPr>
              <w:t>警</w:t>
            </w:r>
            <w:r w:rsidRPr="00DD492E">
              <w:rPr>
                <w:rFonts w:eastAsia="標楷體" w:hint="eastAsia"/>
              </w:rPr>
              <w:t xml:space="preserve">   </w:t>
            </w:r>
            <w:r w:rsidRPr="00DD492E">
              <w:rPr>
                <w:rFonts w:eastAsia="標楷體" w:hint="eastAsia"/>
              </w:rPr>
              <w:t>報</w:t>
            </w:r>
            <w:r w:rsidRPr="00DD492E">
              <w:rPr>
                <w:rFonts w:eastAsia="標楷體" w:hint="eastAsia"/>
              </w:rPr>
              <w:t xml:space="preserve">   </w:t>
            </w:r>
            <w:r w:rsidRPr="00DD492E">
              <w:rPr>
                <w:rFonts w:eastAsia="標楷體" w:hint="eastAsia"/>
              </w:rPr>
              <w:t>設</w:t>
            </w:r>
            <w:r w:rsidRPr="00DD492E">
              <w:rPr>
                <w:rFonts w:eastAsia="標楷體" w:hint="eastAsia"/>
              </w:rPr>
              <w:t xml:space="preserve">   </w:t>
            </w:r>
            <w:r w:rsidRPr="00DD492E">
              <w:rPr>
                <w:rFonts w:eastAsia="標楷體" w:hint="eastAsia"/>
              </w:rPr>
              <w:t>備</w:t>
            </w:r>
            <w:r w:rsidRPr="00DD492E">
              <w:rPr>
                <w:rFonts w:eastAsia="標楷體" w:hint="eastAsia"/>
              </w:rPr>
              <w:t>(</w:t>
            </w:r>
            <w:r w:rsidRPr="00DD492E">
              <w:rPr>
                <w:rFonts w:eastAsia="標楷體" w:hint="eastAsia"/>
              </w:rPr>
              <w:t>附表二</w:t>
            </w:r>
            <w:r w:rsidRPr="00DD492E">
              <w:rPr>
                <w:rFonts w:eastAsia="標楷體" w:hint="eastAsia"/>
              </w:rPr>
              <w:t>)</w:t>
            </w:r>
          </w:p>
        </w:tc>
      </w:tr>
      <w:tr w:rsidR="00006849" w:rsidRPr="00DD492E" w:rsidTr="00C54D92">
        <w:trPr>
          <w:cantSplit/>
          <w:jc w:val="center"/>
        </w:trPr>
        <w:tc>
          <w:tcPr>
            <w:tcW w:w="858" w:type="dxa"/>
            <w:gridSpan w:val="2"/>
            <w:vMerge w:val="restart"/>
            <w:tcBorders>
              <w:top w:val="single" w:sz="12" w:space="0" w:color="auto"/>
              <w:left w:val="single" w:sz="12"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警</w:t>
            </w:r>
            <w:r w:rsidRPr="00DD492E">
              <w:rPr>
                <w:rFonts w:eastAsia="標楷體"/>
              </w:rPr>
              <w:t xml:space="preserve"> </w:t>
            </w:r>
            <w:r w:rsidRPr="00DD492E">
              <w:rPr>
                <w:rFonts w:eastAsia="標楷體" w:hint="eastAsia"/>
              </w:rPr>
              <w:t>戒</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區</w:t>
            </w:r>
            <w:r w:rsidRPr="00DD492E">
              <w:rPr>
                <w:rFonts w:eastAsia="標楷體"/>
              </w:rPr>
              <w:t xml:space="preserve"> </w:t>
            </w:r>
            <w:r w:rsidRPr="00DD492E">
              <w:rPr>
                <w:rFonts w:eastAsia="標楷體" w:hint="eastAsia"/>
              </w:rPr>
              <w:t>域</w:t>
            </w:r>
          </w:p>
        </w:tc>
        <w:tc>
          <w:tcPr>
            <w:tcW w:w="522" w:type="dxa"/>
            <w:vMerge w:val="restart"/>
            <w:tcBorders>
              <w:top w:val="single" w:sz="12"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類</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別</w:t>
            </w:r>
          </w:p>
        </w:tc>
        <w:tc>
          <w:tcPr>
            <w:tcW w:w="522" w:type="dxa"/>
            <w:vMerge w:val="restart"/>
            <w:tcBorders>
              <w:top w:val="single" w:sz="12"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製</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造</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號</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碼</w:t>
            </w:r>
          </w:p>
        </w:tc>
        <w:tc>
          <w:tcPr>
            <w:tcW w:w="5069" w:type="dxa"/>
            <w:gridSpan w:val="10"/>
            <w:tcBorders>
              <w:top w:val="single" w:sz="12"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差</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式</w:t>
            </w:r>
            <w:r w:rsidRPr="00DD492E">
              <w:rPr>
                <w:rFonts w:eastAsia="標楷體"/>
              </w:rPr>
              <w:t xml:space="preserve"> </w:t>
            </w:r>
            <w:r w:rsidRPr="00DD492E">
              <w:rPr>
                <w:rFonts w:eastAsia="標楷體" w:hint="eastAsia"/>
              </w:rPr>
              <w:t>分</w:t>
            </w:r>
            <w:r w:rsidRPr="00DD492E">
              <w:rPr>
                <w:rFonts w:eastAsia="標楷體"/>
              </w:rPr>
              <w:t xml:space="preserve"> </w:t>
            </w:r>
            <w:r w:rsidRPr="00DD492E">
              <w:rPr>
                <w:rFonts w:eastAsia="標楷體" w:hint="eastAsia"/>
              </w:rPr>
              <w:t>布</w:t>
            </w:r>
            <w:r w:rsidRPr="00DD492E">
              <w:rPr>
                <w:rFonts w:eastAsia="標楷體"/>
              </w:rPr>
              <w:t xml:space="preserve"> </w:t>
            </w:r>
            <w:r w:rsidRPr="00DD492E">
              <w:rPr>
                <w:rFonts w:eastAsia="標楷體" w:hint="eastAsia"/>
              </w:rPr>
              <w:t>型</w:t>
            </w:r>
          </w:p>
        </w:tc>
        <w:tc>
          <w:tcPr>
            <w:tcW w:w="1046" w:type="dxa"/>
            <w:gridSpan w:val="2"/>
            <w:vMerge w:val="restart"/>
            <w:tcBorders>
              <w:top w:val="single" w:sz="12" w:space="0" w:color="auto"/>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定</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溫</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式</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感</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知</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線</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型</w:t>
            </w:r>
          </w:p>
        </w:tc>
        <w:tc>
          <w:tcPr>
            <w:tcW w:w="523" w:type="dxa"/>
            <w:vMerge w:val="restart"/>
            <w:tcBorders>
              <w:top w:val="single" w:sz="12"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煙感知</w:t>
            </w: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器</w:t>
            </w:r>
          </w:p>
        </w:tc>
        <w:tc>
          <w:tcPr>
            <w:tcW w:w="523" w:type="dxa"/>
            <w:vMerge w:val="restart"/>
            <w:tcBorders>
              <w:top w:val="single" w:sz="12"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音響裝置</w:t>
            </w:r>
          </w:p>
        </w:tc>
        <w:tc>
          <w:tcPr>
            <w:tcW w:w="596" w:type="dxa"/>
            <w:vMerge w:val="restart"/>
            <w:tcBorders>
              <w:top w:val="single" w:sz="12" w:space="0" w:color="auto"/>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處</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置</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措</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施</w:t>
            </w:r>
          </w:p>
        </w:tc>
      </w:tr>
      <w:tr w:rsidR="00006849" w:rsidRPr="00DD492E" w:rsidTr="00C54D92">
        <w:trPr>
          <w:cantSplit/>
          <w:trHeight w:val="360"/>
          <w:jc w:val="center"/>
        </w:trPr>
        <w:tc>
          <w:tcPr>
            <w:tcW w:w="858" w:type="dxa"/>
            <w:gridSpan w:val="2"/>
            <w:vMerge/>
            <w:tcBorders>
              <w:left w:val="single" w:sz="12" w:space="0" w:color="auto"/>
              <w:bottom w:val="single" w:sz="4"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p>
        </w:tc>
        <w:tc>
          <w:tcPr>
            <w:tcW w:w="2978" w:type="dxa"/>
            <w:gridSpan w:val="6"/>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空</w:t>
            </w:r>
            <w:r w:rsidRPr="00DD492E">
              <w:rPr>
                <w:rFonts w:eastAsia="標楷體"/>
              </w:rPr>
              <w:t xml:space="preserve"> </w:t>
            </w:r>
            <w:r w:rsidRPr="00DD492E">
              <w:rPr>
                <w:rFonts w:eastAsia="標楷體" w:hint="eastAsia"/>
              </w:rPr>
              <w:t>氣</w:t>
            </w:r>
            <w:r w:rsidRPr="00DD492E">
              <w:rPr>
                <w:rFonts w:eastAsia="標楷體"/>
              </w:rPr>
              <w:t xml:space="preserve"> </w:t>
            </w:r>
            <w:r w:rsidRPr="00DD492E">
              <w:rPr>
                <w:rFonts w:eastAsia="標楷體" w:hint="eastAsia"/>
              </w:rPr>
              <w:t>管</w:t>
            </w:r>
            <w:r w:rsidRPr="00DD492E">
              <w:rPr>
                <w:rFonts w:eastAsia="標楷體"/>
              </w:rPr>
              <w:t xml:space="preserve"> </w:t>
            </w:r>
            <w:r w:rsidRPr="00DD492E">
              <w:rPr>
                <w:rFonts w:eastAsia="標楷體" w:hint="eastAsia"/>
              </w:rPr>
              <w:t>式</w:t>
            </w:r>
          </w:p>
        </w:tc>
        <w:tc>
          <w:tcPr>
            <w:tcW w:w="1046" w:type="dxa"/>
            <w:gridSpan w:val="2"/>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熱</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電</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偶</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式</w:t>
            </w:r>
          </w:p>
        </w:tc>
        <w:tc>
          <w:tcPr>
            <w:tcW w:w="1045" w:type="dxa"/>
            <w:gridSpan w:val="2"/>
            <w:vMerge w:val="restart"/>
            <w:tcBorders>
              <w:top w:val="single" w:sz="4" w:space="0" w:color="auto"/>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熱</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半</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導</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體</w:t>
            </w:r>
          </w:p>
          <w:p w:rsidR="00006849" w:rsidRPr="00DD492E" w:rsidRDefault="00006849" w:rsidP="00C54D92">
            <w:pPr>
              <w:autoSpaceDE w:val="0"/>
              <w:autoSpaceDN w:val="0"/>
              <w:jc w:val="center"/>
              <w:textAlignment w:val="bottom"/>
              <w:rPr>
                <w:rFonts w:eastAsia="標楷體"/>
              </w:rPr>
            </w:pPr>
            <w:r w:rsidRPr="00DD492E">
              <w:rPr>
                <w:rFonts w:eastAsia="標楷體" w:hint="eastAsia"/>
              </w:rPr>
              <w:t>式</w:t>
            </w:r>
          </w:p>
        </w:tc>
        <w:tc>
          <w:tcPr>
            <w:tcW w:w="1046" w:type="dxa"/>
            <w:gridSpan w:val="2"/>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vMerge/>
            <w:tcBorders>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trHeight w:val="360"/>
          <w:jc w:val="center"/>
        </w:trPr>
        <w:tc>
          <w:tcPr>
            <w:tcW w:w="392" w:type="dxa"/>
            <w:vMerge w:val="restart"/>
            <w:tcBorders>
              <w:top w:val="single" w:sz="4" w:space="0" w:color="auto"/>
              <w:left w:val="single" w:sz="12"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回</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路</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編</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號</w:t>
            </w:r>
          </w:p>
        </w:tc>
        <w:tc>
          <w:tcPr>
            <w:tcW w:w="466" w:type="dxa"/>
            <w:vMerge w:val="restart"/>
            <w:tcBorders>
              <w:top w:val="single" w:sz="4" w:space="0" w:color="auto"/>
              <w:left w:val="single" w:sz="4"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名</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稱</w:t>
            </w: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p>
        </w:tc>
        <w:tc>
          <w:tcPr>
            <w:tcW w:w="2978" w:type="dxa"/>
            <w:gridSpan w:val="6"/>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1046" w:type="dxa"/>
            <w:gridSpan w:val="2"/>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1045" w:type="dxa"/>
            <w:gridSpan w:val="2"/>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1046" w:type="dxa"/>
            <w:gridSpan w:val="2"/>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vMerge/>
            <w:tcBorders>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trHeight w:val="623"/>
          <w:jc w:val="center"/>
        </w:trPr>
        <w:tc>
          <w:tcPr>
            <w:tcW w:w="392" w:type="dxa"/>
            <w:vMerge/>
            <w:tcBorders>
              <w:left w:val="single" w:sz="12"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vMerge/>
            <w:tcBorders>
              <w:left w:val="single" w:sz="4"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空氣長管</w:t>
            </w: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送</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氣</w:t>
            </w: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動</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作</w:t>
            </w: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繼</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續</w:t>
            </w:r>
          </w:p>
        </w:tc>
        <w:tc>
          <w:tcPr>
            <w:tcW w:w="368"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水高</w:t>
            </w:r>
          </w:p>
          <w:p w:rsidR="00006849" w:rsidRPr="00210768" w:rsidRDefault="00006849" w:rsidP="00C54D92">
            <w:pPr>
              <w:autoSpaceDE w:val="0"/>
              <w:autoSpaceDN w:val="0"/>
              <w:jc w:val="center"/>
              <w:textAlignment w:val="bottom"/>
              <w:rPr>
                <w:rFonts w:ascii="Times New Roman" w:eastAsia="標楷體" w:hAnsi="Times New Roman" w:cs="Times New Roman"/>
              </w:rPr>
            </w:pPr>
            <w:r w:rsidRPr="00210768">
              <w:rPr>
                <w:rFonts w:ascii="Times New Roman" w:eastAsia="標楷體" w:hAnsi="Times New Roman" w:cs="Times New Roman"/>
              </w:rPr>
              <w:t>H</w:t>
            </w:r>
          </w:p>
          <w:p w:rsidR="00006849" w:rsidRPr="00210768" w:rsidRDefault="00006849" w:rsidP="00C54D92">
            <w:pPr>
              <w:autoSpaceDE w:val="0"/>
              <w:autoSpaceDN w:val="0"/>
              <w:jc w:val="center"/>
              <w:textAlignment w:val="bottom"/>
              <w:rPr>
                <w:rFonts w:ascii="Times New Roman" w:eastAsia="標楷體" w:hAnsi="Times New Roman" w:cs="Times New Roman"/>
              </w:rPr>
            </w:pPr>
            <w:r w:rsidRPr="00210768">
              <w:rPr>
                <w:rFonts w:ascii="Times New Roman" w:eastAsia="標楷體" w:hAnsi="Times New Roman" w:cs="Times New Roman"/>
              </w:rPr>
              <w:t>/</w:t>
            </w:r>
          </w:p>
          <w:p w:rsidR="00006849" w:rsidRPr="00DD492E" w:rsidRDefault="00006849" w:rsidP="00C54D92">
            <w:pPr>
              <w:autoSpaceDE w:val="0"/>
              <w:autoSpaceDN w:val="0"/>
              <w:jc w:val="center"/>
              <w:textAlignment w:val="bottom"/>
              <w:rPr>
                <w:rFonts w:eastAsia="標楷體"/>
              </w:rPr>
            </w:pPr>
            <w:r w:rsidRPr="00210768">
              <w:rPr>
                <w:rFonts w:ascii="Times New Roman" w:eastAsia="標楷體" w:hAnsi="Times New Roman" w:cs="Times New Roman"/>
              </w:rPr>
              <w:t>2</w:t>
            </w: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流</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通</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動</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作</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回路電阻</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動</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作</w:t>
            </w:r>
          </w:p>
        </w:tc>
        <w:tc>
          <w:tcPr>
            <w:tcW w:w="522"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回路電阻</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回路電阻</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絕緣電阻</w:t>
            </w:r>
          </w:p>
        </w:tc>
        <w:tc>
          <w:tcPr>
            <w:tcW w:w="523" w:type="dxa"/>
            <w:tcBorders>
              <w:top w:val="single" w:sz="6" w:space="0" w:color="auto"/>
              <w:left w:val="single" w:sz="6" w:space="0" w:color="auto"/>
              <w:bottom w:val="single" w:sz="4"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感度</w:t>
            </w:r>
          </w:p>
        </w:tc>
        <w:tc>
          <w:tcPr>
            <w:tcW w:w="523" w:type="dxa"/>
            <w:vMerge w:val="restart"/>
            <w:tcBorders>
              <w:top w:val="single" w:sz="6" w:space="0" w:color="auto"/>
              <w:left w:val="single" w:sz="6" w:space="0" w:color="auto"/>
              <w:right w:val="single" w:sz="6" w:space="0" w:color="auto"/>
            </w:tcBorders>
            <w:vAlign w:val="center"/>
          </w:tcPr>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音</w:t>
            </w:r>
          </w:p>
          <w:p w:rsidR="00006849" w:rsidRPr="00DD492E" w:rsidRDefault="00006849" w:rsidP="00C54D92">
            <w:pPr>
              <w:autoSpaceDE w:val="0"/>
              <w:autoSpaceDN w:val="0"/>
              <w:ind w:left="113" w:right="113"/>
              <w:jc w:val="center"/>
              <w:textAlignment w:val="bottom"/>
              <w:rPr>
                <w:rFonts w:eastAsia="標楷體"/>
              </w:rPr>
            </w:pPr>
          </w:p>
          <w:p w:rsidR="00006849" w:rsidRPr="00DD492E" w:rsidRDefault="00006849" w:rsidP="00C54D92">
            <w:pPr>
              <w:autoSpaceDE w:val="0"/>
              <w:autoSpaceDN w:val="0"/>
              <w:ind w:left="113" w:right="113"/>
              <w:jc w:val="center"/>
              <w:textAlignment w:val="bottom"/>
              <w:rPr>
                <w:rFonts w:eastAsia="標楷體"/>
              </w:rPr>
            </w:pPr>
            <w:r w:rsidRPr="00DD492E">
              <w:rPr>
                <w:rFonts w:eastAsia="標楷體" w:hint="eastAsia"/>
              </w:rPr>
              <w:t>壓</w:t>
            </w:r>
          </w:p>
        </w:tc>
        <w:tc>
          <w:tcPr>
            <w:tcW w:w="596" w:type="dxa"/>
            <w:vMerge/>
            <w:tcBorders>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trHeight w:val="500"/>
          <w:jc w:val="center"/>
        </w:trPr>
        <w:tc>
          <w:tcPr>
            <w:tcW w:w="392" w:type="dxa"/>
            <w:vMerge/>
            <w:tcBorders>
              <w:left w:val="single" w:sz="12"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vMerge/>
            <w:tcBorders>
              <w:left w:val="single" w:sz="4"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368"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val="restart"/>
            <w:tcBorders>
              <w:top w:val="single" w:sz="4" w:space="0" w:color="auto"/>
              <w:left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r w:rsidRPr="0039228B">
              <w:rPr>
                <w:rFonts w:ascii="Times New Roman" w:eastAsia="標楷體" w:hAnsi="Times New Roman" w:cs="Times New Roman"/>
              </w:rPr>
              <w:t>濃</w:t>
            </w:r>
          </w:p>
          <w:p w:rsidR="00006849" w:rsidRPr="0039228B" w:rsidRDefault="00006849" w:rsidP="00C54D92">
            <w:pPr>
              <w:autoSpaceDE w:val="0"/>
              <w:autoSpaceDN w:val="0"/>
              <w:jc w:val="center"/>
              <w:textAlignment w:val="bottom"/>
              <w:rPr>
                <w:rFonts w:ascii="Times New Roman" w:eastAsia="標楷體" w:hAnsi="Times New Roman" w:cs="Times New Roman"/>
              </w:rPr>
            </w:pPr>
            <w:r w:rsidRPr="0039228B">
              <w:rPr>
                <w:rFonts w:ascii="Times New Roman" w:eastAsia="標楷體" w:hAnsi="Times New Roman" w:cs="Times New Roman"/>
              </w:rPr>
              <w:t>度</w:t>
            </w:r>
          </w:p>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ΔV</w:t>
            </w:r>
          </w:p>
        </w:tc>
        <w:tc>
          <w:tcPr>
            <w:tcW w:w="523" w:type="dxa"/>
            <w:vMerge/>
            <w:tcBorders>
              <w:top w:val="single" w:sz="6" w:space="0" w:color="auto"/>
              <w:left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96" w:type="dxa"/>
            <w:vMerge/>
            <w:tcBorders>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trHeight w:val="360"/>
          <w:jc w:val="center"/>
        </w:trPr>
        <w:tc>
          <w:tcPr>
            <w:tcW w:w="392" w:type="dxa"/>
            <w:vMerge/>
            <w:tcBorders>
              <w:left w:val="single" w:sz="12"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vMerge/>
            <w:tcBorders>
              <w:left w:val="single" w:sz="4"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368"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2"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23" w:type="dxa"/>
            <w:vMerge/>
            <w:tcBorders>
              <w:left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ind w:left="113" w:right="113"/>
              <w:jc w:val="center"/>
              <w:textAlignment w:val="bottom"/>
              <w:rPr>
                <w:rFonts w:ascii="Times New Roman" w:eastAsia="標楷體" w:hAnsi="Times New Roman" w:cs="Times New Roman"/>
              </w:rPr>
            </w:pPr>
          </w:p>
        </w:tc>
        <w:tc>
          <w:tcPr>
            <w:tcW w:w="596" w:type="dxa"/>
            <w:vMerge/>
            <w:tcBorders>
              <w:left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trHeight w:val="442"/>
          <w:jc w:val="center"/>
        </w:trPr>
        <w:tc>
          <w:tcPr>
            <w:tcW w:w="392" w:type="dxa"/>
            <w:vMerge/>
            <w:tcBorders>
              <w:left w:val="single" w:sz="12" w:space="0" w:color="auto"/>
              <w:bottom w:val="single" w:sz="6"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vMerge/>
            <w:tcBorders>
              <w:left w:val="single" w:sz="4"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vMerge/>
            <w:tcBorders>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m</w:t>
            </w: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cc</w:t>
            </w: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r w:rsidRPr="0039228B">
              <w:rPr>
                <w:rFonts w:ascii="Times New Roman" w:eastAsia="標楷體" w:hAnsi="Times New Roman" w:cs="Times New Roman"/>
              </w:rPr>
              <w:t>秒</w:t>
            </w: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r w:rsidRPr="0039228B">
              <w:rPr>
                <w:rFonts w:ascii="Times New Roman" w:eastAsia="標楷體" w:hAnsi="Times New Roman" w:cs="Times New Roman"/>
              </w:rPr>
              <w:t>秒</w:t>
            </w: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sz w:val="20"/>
              </w:rPr>
              <w:t>mm</w:t>
            </w: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r w:rsidRPr="0039228B">
              <w:rPr>
                <w:rFonts w:ascii="Times New Roman" w:eastAsia="標楷體" w:hAnsi="Times New Roman" w:cs="Times New Roman"/>
              </w:rPr>
              <w:t>秒</w:t>
            </w: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mV</w:t>
            </w: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Ω</w:t>
            </w: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mV</w:t>
            </w: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Ω</w:t>
            </w: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Ω</w:t>
            </w: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MΩ</w:t>
            </w:r>
          </w:p>
        </w:tc>
        <w:tc>
          <w:tcPr>
            <w:tcW w:w="523" w:type="dxa"/>
            <w:vMerge/>
            <w:tcBorders>
              <w:left w:val="single" w:sz="6" w:space="0" w:color="auto"/>
              <w:bottom w:val="single" w:sz="6" w:space="0" w:color="auto"/>
              <w:right w:val="single" w:sz="6" w:space="0" w:color="auto"/>
            </w:tcBorders>
            <w:vAlign w:val="center"/>
          </w:tcPr>
          <w:p w:rsidR="00006849" w:rsidRPr="0039228B" w:rsidRDefault="00006849" w:rsidP="00C54D92">
            <w:pPr>
              <w:autoSpaceDE w:val="0"/>
              <w:autoSpaceDN w:val="0"/>
              <w:jc w:val="center"/>
              <w:textAlignment w:val="bottom"/>
              <w:rPr>
                <w:rFonts w:ascii="Times New Roman" w:eastAsia="標楷體" w:hAnsi="Times New Roman" w:cs="Times New Roman"/>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39228B" w:rsidRDefault="00006849" w:rsidP="004E092A">
            <w:pPr>
              <w:spacing w:after="40"/>
              <w:jc w:val="right"/>
              <w:rPr>
                <w:rFonts w:ascii="Times New Roman" w:eastAsia="標楷體" w:hAnsi="Times New Roman" w:cs="Times New Roman"/>
              </w:rPr>
            </w:pPr>
            <w:r w:rsidRPr="0039228B">
              <w:rPr>
                <w:rFonts w:ascii="Times New Roman" w:eastAsia="標楷體" w:hAnsi="Times New Roman" w:cs="Times New Roman"/>
              </w:rPr>
              <w:t>dB</w:t>
            </w:r>
          </w:p>
        </w:tc>
        <w:tc>
          <w:tcPr>
            <w:tcW w:w="596" w:type="dxa"/>
            <w:vMerge/>
            <w:tcBorders>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4"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4"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6"/>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6"/>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6"/>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2"/>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2"/>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2"/>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2"/>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2"/>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8"/>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16"/>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466"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sz w:val="20"/>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368"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2"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23" w:type="dxa"/>
            <w:tcBorders>
              <w:top w:val="single" w:sz="6" w:space="0" w:color="auto"/>
              <w:left w:val="single" w:sz="6"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p>
        </w:tc>
        <w:tc>
          <w:tcPr>
            <w:tcW w:w="596" w:type="dxa"/>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textAlignment w:val="bottom"/>
              <w:rPr>
                <w:rFonts w:eastAsia="標楷體"/>
                <w:sz w:val="16"/>
              </w:rPr>
            </w:pPr>
          </w:p>
        </w:tc>
      </w:tr>
      <w:tr w:rsidR="00006849" w:rsidRPr="00DD492E" w:rsidTr="00C54D92">
        <w:trPr>
          <w:cantSplit/>
          <w:trHeight w:val="1768"/>
          <w:jc w:val="center"/>
        </w:trPr>
        <w:tc>
          <w:tcPr>
            <w:tcW w:w="392" w:type="dxa"/>
            <w:tcBorders>
              <w:top w:val="single" w:sz="6" w:space="0" w:color="auto"/>
              <w:left w:val="single" w:sz="12" w:space="0" w:color="auto"/>
              <w:bottom w:val="single" w:sz="6" w:space="0" w:color="auto"/>
              <w:right w:val="single" w:sz="6" w:space="0" w:color="auto"/>
            </w:tcBorders>
            <w:vAlign w:val="center"/>
          </w:tcPr>
          <w:p w:rsidR="00006849" w:rsidRPr="00DD492E" w:rsidRDefault="00006849" w:rsidP="00C54D92">
            <w:pPr>
              <w:autoSpaceDE w:val="0"/>
              <w:autoSpaceDN w:val="0"/>
              <w:jc w:val="center"/>
              <w:textAlignment w:val="bottom"/>
              <w:rPr>
                <w:rFonts w:eastAsia="標楷體"/>
              </w:rPr>
            </w:pPr>
            <w:r w:rsidRPr="00DD492E">
              <w:rPr>
                <w:rFonts w:eastAsia="標楷體" w:hint="eastAsia"/>
              </w:rPr>
              <w:t>備</w:t>
            </w:r>
          </w:p>
          <w:p w:rsidR="00006849" w:rsidRPr="00DD492E" w:rsidRDefault="00006849" w:rsidP="00C54D92">
            <w:pPr>
              <w:autoSpaceDE w:val="0"/>
              <w:autoSpaceDN w:val="0"/>
              <w:jc w:val="center"/>
              <w:textAlignment w:val="bottom"/>
              <w:rPr>
                <w:rFonts w:eastAsia="標楷體"/>
              </w:rPr>
            </w:pPr>
          </w:p>
          <w:p w:rsidR="00006849" w:rsidRPr="00DD492E" w:rsidRDefault="00006849" w:rsidP="00C54D92">
            <w:pPr>
              <w:autoSpaceDE w:val="0"/>
              <w:autoSpaceDN w:val="0"/>
              <w:jc w:val="center"/>
              <w:textAlignment w:val="bottom"/>
              <w:rPr>
                <w:rFonts w:eastAsia="標楷體"/>
              </w:rPr>
            </w:pPr>
            <w:r w:rsidRPr="00DD492E">
              <w:rPr>
                <w:rFonts w:eastAsia="標楷體" w:hint="eastAsia"/>
              </w:rPr>
              <w:t>註</w:t>
            </w:r>
          </w:p>
        </w:tc>
        <w:tc>
          <w:tcPr>
            <w:tcW w:w="9267" w:type="dxa"/>
            <w:gridSpan w:val="18"/>
            <w:tcBorders>
              <w:top w:val="single" w:sz="6" w:space="0" w:color="auto"/>
              <w:left w:val="single" w:sz="6" w:space="0" w:color="auto"/>
              <w:bottom w:val="single" w:sz="6" w:space="0" w:color="auto"/>
              <w:right w:val="single" w:sz="12" w:space="0" w:color="auto"/>
            </w:tcBorders>
            <w:vAlign w:val="center"/>
          </w:tcPr>
          <w:p w:rsidR="00006849" w:rsidRPr="00DD492E" w:rsidRDefault="00006849" w:rsidP="00C54D92">
            <w:pPr>
              <w:autoSpaceDE w:val="0"/>
              <w:autoSpaceDN w:val="0"/>
              <w:jc w:val="center"/>
              <w:textAlignment w:val="bottom"/>
              <w:rPr>
                <w:rFonts w:eastAsia="標楷體"/>
              </w:rPr>
            </w:pPr>
          </w:p>
        </w:tc>
      </w:tr>
    </w:tbl>
    <w:p w:rsidR="00006849" w:rsidRPr="00DD492E" w:rsidRDefault="00006849" w:rsidP="00006849">
      <w:pPr>
        <w:rPr>
          <w:rFonts w:eastAsia="標楷體"/>
        </w:rPr>
      </w:pPr>
      <w:r w:rsidRPr="00DD492E">
        <w:rPr>
          <w:rFonts w:eastAsia="標楷體" w:hint="eastAsia"/>
        </w:rPr>
        <w:t>※本表為設備有不良情形時，記載其檢修時測定之結果及處置方式。</w:t>
      </w:r>
    </w:p>
    <w:p w:rsidR="00006849" w:rsidRPr="006E0B68" w:rsidRDefault="00006849" w:rsidP="00006849">
      <w:pPr>
        <w:rPr>
          <w:rFonts w:ascii="標楷體" w:eastAsia="標楷體" w:hAnsi="標楷體"/>
        </w:rPr>
      </w:pPr>
    </w:p>
    <w:p w:rsidR="00924EF6" w:rsidRPr="00006849" w:rsidRDefault="00924EF6" w:rsidP="00AF4976">
      <w:pPr>
        <w:pStyle w:val="a8"/>
        <w:ind w:leftChars="0" w:left="1134"/>
        <w:rPr>
          <w:rFonts w:ascii="標楷體" w:eastAsia="標楷體" w:hAnsi="標楷體"/>
          <w:b/>
          <w:bCs/>
          <w:sz w:val="28"/>
        </w:rPr>
      </w:pPr>
    </w:p>
    <w:sectPr w:rsidR="00924EF6" w:rsidRPr="00006849" w:rsidSect="00C54D92">
      <w:footerReference w:type="default" r:id="rId13"/>
      <w:pgSz w:w="11906" w:h="16838"/>
      <w:pgMar w:top="156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F9E" w:rsidRDefault="00E13F9E" w:rsidP="00AF4976">
      <w:r>
        <w:separator/>
      </w:r>
    </w:p>
  </w:endnote>
  <w:endnote w:type="continuationSeparator" w:id="0">
    <w:p w:rsidR="00E13F9E" w:rsidRDefault="00E13F9E" w:rsidP="00AF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華康粗黑體">
    <w:charset w:val="88"/>
    <w:family w:val="modern"/>
    <w:pitch w:val="fixed"/>
    <w:sig w:usb0="00000001" w:usb1="08080000" w:usb2="00000010" w:usb3="00000000" w:csb0="00100000" w:csb1="00000000"/>
  </w:font>
  <w:font w:name="Monotype Sorts">
    <w:altName w:val="Zapf Dingbats"/>
    <w:charset w:val="02"/>
    <w:family w:val="auto"/>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F28" w:rsidRDefault="00C11F28">
    <w:pPr>
      <w:pStyle w:val="a6"/>
      <w:jc w:val="center"/>
    </w:pPr>
    <w:r>
      <w:rPr>
        <w:rFonts w:hint="eastAsia"/>
      </w:rPr>
      <w:t>13-</w:t>
    </w:r>
    <w:sdt>
      <w:sdtPr>
        <w:id w:val="-1506732620"/>
        <w:docPartObj>
          <w:docPartGallery w:val="Page Numbers (Bottom of Page)"/>
          <w:docPartUnique/>
        </w:docPartObj>
      </w:sdtPr>
      <w:sdtContent>
        <w:r>
          <w:fldChar w:fldCharType="begin"/>
        </w:r>
        <w:r>
          <w:instrText>PAGE   \* MERGEFORMAT</w:instrText>
        </w:r>
        <w:r>
          <w:fldChar w:fldCharType="separate"/>
        </w:r>
        <w:r w:rsidR="00261BCF" w:rsidRPr="00261BCF">
          <w:rPr>
            <w:noProof/>
            <w:lang w:val="zh-TW"/>
          </w:rPr>
          <w:t>21</w:t>
        </w:r>
        <w:r>
          <w:fldChar w:fldCharType="end"/>
        </w:r>
      </w:sdtContent>
    </w:sdt>
  </w:p>
  <w:p w:rsidR="00C11F28" w:rsidRDefault="00C11F2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F9E" w:rsidRDefault="00E13F9E" w:rsidP="00AF4976">
      <w:r>
        <w:separator/>
      </w:r>
    </w:p>
  </w:footnote>
  <w:footnote w:type="continuationSeparator" w:id="0">
    <w:p w:rsidR="00E13F9E" w:rsidRDefault="00E13F9E" w:rsidP="00AF49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4588"/>
    <w:multiLevelType w:val="multilevel"/>
    <w:tmpl w:val="296807F0"/>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60" w:hanging="480"/>
      </w:pPr>
      <w:rPr>
        <w:rFonts w:hint="eastAsia"/>
      </w:rPr>
    </w:lvl>
    <w:lvl w:ilvl="7">
      <w:start w:val="1"/>
      <w:numFmt w:val="upperRoman"/>
      <w:suff w:val="nothing"/>
      <w:lvlText w:val="%8."/>
      <w:lvlJc w:val="left"/>
      <w:pPr>
        <w:ind w:left="3840" w:hanging="480"/>
      </w:pPr>
      <w:rPr>
        <w:rFonts w:hint="eastAsia"/>
      </w:rPr>
    </w:lvl>
    <w:lvl w:ilvl="8">
      <w:start w:val="1"/>
      <w:numFmt w:val="upperRoman"/>
      <w:suff w:val="nothing"/>
      <w:lvlText w:val="(%9)."/>
      <w:lvlJc w:val="left"/>
      <w:pPr>
        <w:ind w:left="4320" w:hanging="480"/>
      </w:pPr>
      <w:rPr>
        <w:rFonts w:hint="eastAsia"/>
      </w:rPr>
    </w:lvl>
  </w:abstractNum>
  <w:abstractNum w:abstractNumId="1">
    <w:nsid w:val="01BB0098"/>
    <w:multiLevelType w:val="multilevel"/>
    <w:tmpl w:val="A61853F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nsid w:val="080D1A0B"/>
    <w:multiLevelType w:val="multilevel"/>
    <w:tmpl w:val="A164FE44"/>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4">
    <w:nsid w:val="0BFE4B7F"/>
    <w:multiLevelType w:val="multilevel"/>
    <w:tmpl w:val="360E102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0C1411B9"/>
    <w:multiLevelType w:val="multilevel"/>
    <w:tmpl w:val="FDD0D716"/>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3"/>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0C746536"/>
    <w:multiLevelType w:val="multilevel"/>
    <w:tmpl w:val="B00421A2"/>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7">
    <w:nsid w:val="0DCA36F5"/>
    <w:multiLevelType w:val="multilevel"/>
    <w:tmpl w:val="A872ADA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nsid w:val="116B6EC5"/>
    <w:multiLevelType w:val="multilevel"/>
    <w:tmpl w:val="94F641B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19B73666"/>
    <w:multiLevelType w:val="multilevel"/>
    <w:tmpl w:val="04F47916"/>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3"/>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21F01C0A"/>
    <w:multiLevelType w:val="multilevel"/>
    <w:tmpl w:val="CFDEEE6E"/>
    <w:lvl w:ilvl="0">
      <w:start w:val="6"/>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1">
    <w:nsid w:val="234E2107"/>
    <w:multiLevelType w:val="multilevel"/>
    <w:tmpl w:val="D332D29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2">
    <w:nsid w:val="2BD41F0D"/>
    <w:multiLevelType w:val="multilevel"/>
    <w:tmpl w:val="16F8B04E"/>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3">
    <w:nsid w:val="2D73527C"/>
    <w:multiLevelType w:val="multilevel"/>
    <w:tmpl w:val="91BC50F0"/>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4">
    <w:nsid w:val="2EDE42C2"/>
    <w:multiLevelType w:val="multilevel"/>
    <w:tmpl w:val="CFDEEE6E"/>
    <w:lvl w:ilvl="0">
      <w:start w:val="6"/>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5">
    <w:nsid w:val="30817EBC"/>
    <w:multiLevelType w:val="multilevel"/>
    <w:tmpl w:val="15BC11B8"/>
    <w:lvl w:ilvl="0">
      <w:start w:val="2"/>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6">
    <w:nsid w:val="394C6924"/>
    <w:multiLevelType w:val="multilevel"/>
    <w:tmpl w:val="D332D29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7">
    <w:nsid w:val="39691DC2"/>
    <w:multiLevelType w:val="multilevel"/>
    <w:tmpl w:val="D332D29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8">
    <w:nsid w:val="42311BC5"/>
    <w:multiLevelType w:val="multilevel"/>
    <w:tmpl w:val="B4EA232A"/>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9">
    <w:nsid w:val="48A82754"/>
    <w:multiLevelType w:val="multilevel"/>
    <w:tmpl w:val="2002543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pStyle w:val="7"/>
      <w:suff w:val="nothing"/>
      <w:lvlText w:val="（%3）"/>
      <w:lvlJc w:val="right"/>
      <w:pPr>
        <w:ind w:left="1305" w:firstLine="397"/>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6"/>
      <w:suff w:val="nothing"/>
      <w:lvlText w:val="%4."/>
      <w:lvlJc w:val="left"/>
      <w:pPr>
        <w:ind w:left="1920" w:hanging="219"/>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suff w:val="nothing"/>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nsid w:val="48F35B52"/>
    <w:multiLevelType w:val="multilevel"/>
    <w:tmpl w:val="DBECAA52"/>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nsid w:val="4E4024A8"/>
    <w:multiLevelType w:val="multilevel"/>
    <w:tmpl w:val="AE7A32A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60" w:hanging="480"/>
      </w:pPr>
      <w:rPr>
        <w:rFonts w:ascii="Times New Roman" w:hAnsi="Times New Roman" w:cs="Times New Roman" w:hint="default"/>
      </w:rPr>
    </w:lvl>
    <w:lvl w:ilvl="7">
      <w:start w:val="1"/>
      <w:numFmt w:val="upperRoman"/>
      <w:suff w:val="nothing"/>
      <w:lvlText w:val="%8."/>
      <w:lvlJc w:val="left"/>
      <w:pPr>
        <w:ind w:left="3840" w:hanging="480"/>
      </w:pPr>
      <w:rPr>
        <w:rFonts w:hint="eastAsia"/>
      </w:rPr>
    </w:lvl>
    <w:lvl w:ilvl="8">
      <w:start w:val="1"/>
      <w:numFmt w:val="upperRoman"/>
      <w:suff w:val="nothing"/>
      <w:lvlText w:val="(%9)."/>
      <w:lvlJc w:val="left"/>
      <w:pPr>
        <w:ind w:left="4320" w:hanging="480"/>
      </w:pPr>
      <w:rPr>
        <w:rFonts w:hint="eastAsia"/>
      </w:rPr>
    </w:lvl>
  </w:abstractNum>
  <w:abstractNum w:abstractNumId="22">
    <w:nsid w:val="4F9B3EC8"/>
    <w:multiLevelType w:val="multilevel"/>
    <w:tmpl w:val="FB28F052"/>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23">
    <w:nsid w:val="4FBE0021"/>
    <w:multiLevelType w:val="multilevel"/>
    <w:tmpl w:val="6CE60D9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nsid w:val="58C37E06"/>
    <w:multiLevelType w:val="multilevel"/>
    <w:tmpl w:val="AE7A32A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60" w:hanging="480"/>
      </w:pPr>
      <w:rPr>
        <w:rFonts w:ascii="Times New Roman" w:hAnsi="Times New Roman" w:cs="Times New Roman" w:hint="default"/>
      </w:rPr>
    </w:lvl>
    <w:lvl w:ilvl="7">
      <w:start w:val="1"/>
      <w:numFmt w:val="upperRoman"/>
      <w:suff w:val="nothing"/>
      <w:lvlText w:val="%8."/>
      <w:lvlJc w:val="left"/>
      <w:pPr>
        <w:ind w:left="3840" w:hanging="480"/>
      </w:pPr>
      <w:rPr>
        <w:rFonts w:hint="eastAsia"/>
      </w:rPr>
    </w:lvl>
    <w:lvl w:ilvl="8">
      <w:start w:val="1"/>
      <w:numFmt w:val="upperRoman"/>
      <w:suff w:val="nothing"/>
      <w:lvlText w:val="(%9)."/>
      <w:lvlJc w:val="left"/>
      <w:pPr>
        <w:ind w:left="4320" w:hanging="480"/>
      </w:pPr>
      <w:rPr>
        <w:rFonts w:hint="eastAsia"/>
      </w:rPr>
    </w:lvl>
  </w:abstractNum>
  <w:abstractNum w:abstractNumId="25">
    <w:nsid w:val="59A95E63"/>
    <w:multiLevelType w:val="multilevel"/>
    <w:tmpl w:val="1264E70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nsid w:val="5ED43E8B"/>
    <w:multiLevelType w:val="multilevel"/>
    <w:tmpl w:val="1318E386"/>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27">
    <w:nsid w:val="62DE39B1"/>
    <w:multiLevelType w:val="multilevel"/>
    <w:tmpl w:val="9E2CA8A8"/>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65565CAF"/>
    <w:multiLevelType w:val="multilevel"/>
    <w:tmpl w:val="971EEFDC"/>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16" w:hanging="480"/>
      </w:pPr>
      <w:rPr>
        <w:rFonts w:ascii="Times New Roman" w:hAnsi="Times New Roman" w:cs="Times New Roman" w:hint="default"/>
      </w:rPr>
    </w:lvl>
    <w:lvl w:ilvl="7">
      <w:start w:val="1"/>
      <w:numFmt w:val="upperRoman"/>
      <w:suff w:val="nothing"/>
      <w:lvlText w:val="%8."/>
      <w:lvlJc w:val="left"/>
      <w:pPr>
        <w:ind w:left="3840" w:hanging="480"/>
      </w:pPr>
      <w:rPr>
        <w:rFonts w:hint="eastAsia"/>
      </w:rPr>
    </w:lvl>
    <w:lvl w:ilvl="8">
      <w:start w:val="1"/>
      <w:numFmt w:val="upperRoman"/>
      <w:suff w:val="nothing"/>
      <w:lvlText w:val="(%9)"/>
      <w:lvlJc w:val="left"/>
      <w:pPr>
        <w:ind w:left="4320" w:hanging="480"/>
      </w:pPr>
      <w:rPr>
        <w:rFonts w:hint="eastAsia"/>
      </w:rPr>
    </w:lvl>
  </w:abstractNum>
  <w:abstractNum w:abstractNumId="29">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nsid w:val="676E3E92"/>
    <w:multiLevelType w:val="multilevel"/>
    <w:tmpl w:val="8B1659BA"/>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2"/>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31">
    <w:nsid w:val="6A645191"/>
    <w:multiLevelType w:val="multilevel"/>
    <w:tmpl w:val="C2CC7EF6"/>
    <w:lvl w:ilvl="0">
      <w:start w:val="6"/>
      <w:numFmt w:val="decimal"/>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32">
    <w:nsid w:val="71127E12"/>
    <w:multiLevelType w:val="multilevel"/>
    <w:tmpl w:val="D332D29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33">
    <w:nsid w:val="745A64AA"/>
    <w:multiLevelType w:val="multilevel"/>
    <w:tmpl w:val="57B88CC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nsid w:val="763D55AC"/>
    <w:multiLevelType w:val="multilevel"/>
    <w:tmpl w:val="296807F0"/>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3"/>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lowerLetter"/>
      <w:suff w:val="nothing"/>
      <w:lvlText w:val="(%7)"/>
      <w:lvlJc w:val="left"/>
      <w:pPr>
        <w:ind w:left="3360" w:hanging="480"/>
      </w:pPr>
      <w:rPr>
        <w:rFonts w:hint="eastAsia"/>
      </w:rPr>
    </w:lvl>
    <w:lvl w:ilvl="7">
      <w:start w:val="1"/>
      <w:numFmt w:val="upperRoman"/>
      <w:suff w:val="nothing"/>
      <w:lvlText w:val="%8."/>
      <w:lvlJc w:val="left"/>
      <w:pPr>
        <w:ind w:left="3840" w:hanging="480"/>
      </w:pPr>
      <w:rPr>
        <w:rFonts w:hint="eastAsia"/>
      </w:rPr>
    </w:lvl>
    <w:lvl w:ilvl="8">
      <w:start w:val="1"/>
      <w:numFmt w:val="upperRoman"/>
      <w:suff w:val="nothing"/>
      <w:lvlText w:val="(%9)."/>
      <w:lvlJc w:val="left"/>
      <w:pPr>
        <w:ind w:left="4320" w:hanging="480"/>
      </w:pPr>
      <w:rPr>
        <w:rFonts w:hint="eastAsia"/>
      </w:rPr>
    </w:lvl>
  </w:abstractNum>
  <w:abstractNum w:abstractNumId="35">
    <w:nsid w:val="7B9A214D"/>
    <w:multiLevelType w:val="multilevel"/>
    <w:tmpl w:val="F30CDB3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nsid w:val="7E1E1759"/>
    <w:multiLevelType w:val="multilevel"/>
    <w:tmpl w:val="E49E3AB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9"/>
  </w:num>
  <w:num w:numId="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1"/>
  </w:num>
  <w:num w:numId="7">
    <w:abstractNumId w:val="4"/>
  </w:num>
  <w:num w:numId="8">
    <w:abstractNumId w:val="33"/>
  </w:num>
  <w:num w:numId="9">
    <w:abstractNumId w:val="7"/>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35"/>
  </w:num>
  <w:num w:numId="13">
    <w:abstractNumId w:val="23"/>
  </w:num>
  <w:num w:numId="14">
    <w:abstractNumId w:val="5"/>
  </w:num>
  <w:num w:numId="15">
    <w:abstractNumId w:val="9"/>
  </w:num>
  <w:num w:numId="16">
    <w:abstractNumId w:val="27"/>
  </w:num>
  <w:num w:numId="17">
    <w:abstractNumId w:val="34"/>
  </w:num>
  <w:num w:numId="18">
    <w:abstractNumId w:val="15"/>
  </w:num>
  <w:num w:numId="19">
    <w:abstractNumId w:val="13"/>
  </w:num>
  <w:num w:numId="20">
    <w:abstractNumId w:val="12"/>
  </w:num>
  <w:num w:numId="21">
    <w:abstractNumId w:val="31"/>
  </w:num>
  <w:num w:numId="22">
    <w:abstractNumId w:val="14"/>
  </w:num>
  <w:num w:numId="23">
    <w:abstractNumId w:val="30"/>
  </w:num>
  <w:num w:numId="2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2"/>
  </w:num>
  <w:num w:numId="29">
    <w:abstractNumId w:val="6"/>
  </w:num>
  <w:num w:numId="30">
    <w:abstractNumId w:val="3"/>
  </w:num>
  <w:num w:numId="31">
    <w:abstractNumId w:val="2"/>
  </w:num>
  <w:num w:numId="3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8"/>
  </w:num>
  <w:num w:numId="37">
    <w:abstractNumId w:val="24"/>
  </w:num>
  <w:num w:numId="38">
    <w:abstractNumId w:val="16"/>
  </w:num>
  <w:num w:numId="39">
    <w:abstractNumId w:val="32"/>
  </w:num>
  <w:num w:numId="40">
    <w:abstractNumId w:val="17"/>
  </w:num>
  <w:num w:numId="41">
    <w:abstractNumId w:val="11"/>
  </w:num>
  <w:num w:numId="42">
    <w:abstractNumId w:val="0"/>
  </w:num>
  <w:num w:numId="43">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640"/>
    <w:rsid w:val="00006849"/>
    <w:rsid w:val="00034C45"/>
    <w:rsid w:val="000633F1"/>
    <w:rsid w:val="00066808"/>
    <w:rsid w:val="000A185B"/>
    <w:rsid w:val="000C4BDF"/>
    <w:rsid w:val="001640D1"/>
    <w:rsid w:val="00164598"/>
    <w:rsid w:val="001D122C"/>
    <w:rsid w:val="001E09E1"/>
    <w:rsid w:val="00210768"/>
    <w:rsid w:val="00246054"/>
    <w:rsid w:val="00255AF9"/>
    <w:rsid w:val="00256FCE"/>
    <w:rsid w:val="00261BCF"/>
    <w:rsid w:val="00274848"/>
    <w:rsid w:val="00277DAB"/>
    <w:rsid w:val="00280AB7"/>
    <w:rsid w:val="00334785"/>
    <w:rsid w:val="0036437C"/>
    <w:rsid w:val="0039228B"/>
    <w:rsid w:val="00392C5D"/>
    <w:rsid w:val="003967B1"/>
    <w:rsid w:val="003A2DC0"/>
    <w:rsid w:val="003A2F15"/>
    <w:rsid w:val="00410070"/>
    <w:rsid w:val="00440851"/>
    <w:rsid w:val="0044202C"/>
    <w:rsid w:val="00466FA8"/>
    <w:rsid w:val="0047430E"/>
    <w:rsid w:val="00491181"/>
    <w:rsid w:val="004B6E68"/>
    <w:rsid w:val="004E092A"/>
    <w:rsid w:val="00503883"/>
    <w:rsid w:val="005304EE"/>
    <w:rsid w:val="00597640"/>
    <w:rsid w:val="005C3FD0"/>
    <w:rsid w:val="005E699C"/>
    <w:rsid w:val="005F0DE2"/>
    <w:rsid w:val="006152B9"/>
    <w:rsid w:val="006323D1"/>
    <w:rsid w:val="00635FBD"/>
    <w:rsid w:val="00656088"/>
    <w:rsid w:val="006B44F2"/>
    <w:rsid w:val="006E0B68"/>
    <w:rsid w:val="006E0F3A"/>
    <w:rsid w:val="00704C1E"/>
    <w:rsid w:val="007051B3"/>
    <w:rsid w:val="007178ED"/>
    <w:rsid w:val="00756049"/>
    <w:rsid w:val="00777DD7"/>
    <w:rsid w:val="00784C0A"/>
    <w:rsid w:val="007C0FE9"/>
    <w:rsid w:val="008033FD"/>
    <w:rsid w:val="008304A1"/>
    <w:rsid w:val="00887B59"/>
    <w:rsid w:val="008C2CBA"/>
    <w:rsid w:val="00916710"/>
    <w:rsid w:val="00924EF6"/>
    <w:rsid w:val="00931D59"/>
    <w:rsid w:val="009410EF"/>
    <w:rsid w:val="009768C7"/>
    <w:rsid w:val="009C7F5D"/>
    <w:rsid w:val="009D64C0"/>
    <w:rsid w:val="009E6EAD"/>
    <w:rsid w:val="00A84466"/>
    <w:rsid w:val="00AB02A7"/>
    <w:rsid w:val="00AF4976"/>
    <w:rsid w:val="00B22EC6"/>
    <w:rsid w:val="00C11F28"/>
    <w:rsid w:val="00C47E21"/>
    <w:rsid w:val="00C54D92"/>
    <w:rsid w:val="00C56AA2"/>
    <w:rsid w:val="00C725DF"/>
    <w:rsid w:val="00CA09FB"/>
    <w:rsid w:val="00D82602"/>
    <w:rsid w:val="00D952BA"/>
    <w:rsid w:val="00DA274A"/>
    <w:rsid w:val="00DF72C3"/>
    <w:rsid w:val="00E13F9E"/>
    <w:rsid w:val="00E31644"/>
    <w:rsid w:val="00E650FA"/>
    <w:rsid w:val="00E81B07"/>
    <w:rsid w:val="00E960CA"/>
    <w:rsid w:val="00ED06EA"/>
    <w:rsid w:val="00EE3AFC"/>
    <w:rsid w:val="00F171CF"/>
    <w:rsid w:val="00F61916"/>
    <w:rsid w:val="00F63F36"/>
    <w:rsid w:val="00F64AFF"/>
    <w:rsid w:val="00F726F7"/>
    <w:rsid w:val="00F80F8F"/>
    <w:rsid w:val="00FB7D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91842C-7BE4-422B-A42E-BAC256F3B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640"/>
    <w:pPr>
      <w:widowControl w:val="0"/>
    </w:pPr>
  </w:style>
  <w:style w:type="paragraph" w:styleId="1">
    <w:name w:val="heading 1"/>
    <w:basedOn w:val="a"/>
    <w:next w:val="a"/>
    <w:link w:val="10"/>
    <w:uiPriority w:val="9"/>
    <w:qFormat/>
    <w:rsid w:val="0059764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Web"/>
    <w:next w:val="a"/>
    <w:link w:val="20"/>
    <w:unhideWhenUsed/>
    <w:qFormat/>
    <w:rsid w:val="00597640"/>
    <w:pPr>
      <w:numPr>
        <w:numId w:val="1"/>
      </w:numPr>
      <w:spacing w:before="0" w:beforeAutospacing="0" w:after="0" w:afterAutospacing="0"/>
      <w:outlineLvl w:val="1"/>
    </w:pPr>
    <w:rPr>
      <w:rFonts w:ascii="標楷體" w:eastAsia="標楷體" w:hAnsi="標楷體"/>
      <w:b/>
      <w:bCs/>
      <w:color w:val="000000"/>
      <w:sz w:val="32"/>
      <w:szCs w:val="36"/>
    </w:rPr>
  </w:style>
  <w:style w:type="paragraph" w:styleId="3">
    <w:name w:val="heading 3"/>
    <w:basedOn w:val="a"/>
    <w:next w:val="a"/>
    <w:link w:val="30"/>
    <w:qFormat/>
    <w:rsid w:val="00597640"/>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597640"/>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597640"/>
    <w:pPr>
      <w:spacing w:before="120" w:line="360" w:lineRule="atLeast"/>
      <w:ind w:left="0" w:firstLineChars="0" w:firstLine="0"/>
      <w:outlineLvl w:val="4"/>
    </w:pPr>
    <w:rPr>
      <w:sz w:val="24"/>
    </w:rPr>
  </w:style>
  <w:style w:type="paragraph" w:styleId="6">
    <w:name w:val="heading 6"/>
    <w:aliases w:val="標題 ８"/>
    <w:basedOn w:val="11"/>
    <w:next w:val="a"/>
    <w:link w:val="60"/>
    <w:uiPriority w:val="9"/>
    <w:unhideWhenUsed/>
    <w:qFormat/>
    <w:rsid w:val="00597640"/>
    <w:pPr>
      <w:numPr>
        <w:ilvl w:val="3"/>
        <w:numId w:val="2"/>
      </w:numPr>
      <w:autoSpaceDE w:val="0"/>
      <w:autoSpaceDN w:val="0"/>
      <w:textAlignment w:val="bottom"/>
      <w:outlineLvl w:val="5"/>
    </w:pPr>
    <w:rPr>
      <w:rFonts w:ascii="標楷體" w:eastAsia="標楷體" w:hAnsi="標楷體"/>
    </w:rPr>
  </w:style>
  <w:style w:type="paragraph" w:styleId="7">
    <w:name w:val="heading 7"/>
    <w:basedOn w:val="11"/>
    <w:next w:val="a"/>
    <w:link w:val="70"/>
    <w:uiPriority w:val="9"/>
    <w:unhideWhenUsed/>
    <w:qFormat/>
    <w:rsid w:val="00597640"/>
    <w:pPr>
      <w:numPr>
        <w:ilvl w:val="2"/>
        <w:numId w:val="2"/>
      </w:numPr>
      <w:autoSpaceDE w:val="0"/>
      <w:autoSpaceDN w:val="0"/>
      <w:textAlignment w:val="bottom"/>
      <w:outlineLvl w:val="6"/>
    </w:pPr>
    <w:rPr>
      <w:rFonts w:ascii="標楷體" w:eastAsia="標楷體" w:hAnsi="標楷體"/>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597640"/>
    <w:rPr>
      <w:rFonts w:asciiTheme="majorHAnsi" w:eastAsiaTheme="majorEastAsia" w:hAnsiTheme="majorHAnsi" w:cstheme="majorBidi"/>
      <w:b/>
      <w:bCs/>
      <w:kern w:val="52"/>
      <w:sz w:val="52"/>
      <w:szCs w:val="52"/>
    </w:rPr>
  </w:style>
  <w:style w:type="character" w:customStyle="1" w:styleId="20">
    <w:name w:val="標題 2 字元"/>
    <w:basedOn w:val="a1"/>
    <w:link w:val="2"/>
    <w:rsid w:val="00597640"/>
    <w:rPr>
      <w:rFonts w:ascii="標楷體" w:eastAsia="標楷體" w:hAnsi="標楷體" w:cs="Times New Roman"/>
      <w:b/>
      <w:bCs/>
      <w:color w:val="000000"/>
      <w:kern w:val="0"/>
      <w:sz w:val="32"/>
      <w:szCs w:val="36"/>
    </w:rPr>
  </w:style>
  <w:style w:type="character" w:customStyle="1" w:styleId="30">
    <w:name w:val="標題 3 字元"/>
    <w:basedOn w:val="a1"/>
    <w:link w:val="3"/>
    <w:rsid w:val="00597640"/>
    <w:rPr>
      <w:rFonts w:ascii="標楷體" w:eastAsia="標楷體" w:hAnsi="標楷體"/>
      <w:b/>
      <w:bCs/>
      <w:color w:val="000000"/>
      <w:sz w:val="28"/>
    </w:rPr>
  </w:style>
  <w:style w:type="character" w:customStyle="1" w:styleId="40">
    <w:name w:val="標題 4 字元"/>
    <w:basedOn w:val="a1"/>
    <w:link w:val="4"/>
    <w:uiPriority w:val="9"/>
    <w:rsid w:val="00597640"/>
    <w:rPr>
      <w:rFonts w:ascii="標楷體" w:eastAsia="標楷體" w:hAnsi="標楷體"/>
      <w:b/>
    </w:rPr>
  </w:style>
  <w:style w:type="character" w:customStyle="1" w:styleId="50">
    <w:name w:val="標題 5 字元"/>
    <w:basedOn w:val="a1"/>
    <w:link w:val="5"/>
    <w:uiPriority w:val="9"/>
    <w:rsid w:val="00597640"/>
    <w:rPr>
      <w:rFonts w:ascii="標楷體" w:eastAsia="標楷體" w:hAnsi="Times New Roman" w:cs="Times New Roman"/>
      <w:snapToGrid w:val="0"/>
      <w:kern w:val="0"/>
      <w:szCs w:val="20"/>
    </w:rPr>
  </w:style>
  <w:style w:type="character" w:customStyle="1" w:styleId="60">
    <w:name w:val="標題 6 字元"/>
    <w:aliases w:val="標題 ８ 字元"/>
    <w:basedOn w:val="a1"/>
    <w:link w:val="6"/>
    <w:uiPriority w:val="9"/>
    <w:rsid w:val="00597640"/>
    <w:rPr>
      <w:rFonts w:ascii="標楷體" w:eastAsia="標楷體" w:hAnsi="標楷體" w:cs="Times New Roman"/>
      <w:kern w:val="0"/>
      <w:szCs w:val="20"/>
    </w:rPr>
  </w:style>
  <w:style w:type="character" w:customStyle="1" w:styleId="70">
    <w:name w:val="標題 7 字元"/>
    <w:basedOn w:val="a1"/>
    <w:link w:val="7"/>
    <w:uiPriority w:val="9"/>
    <w:rsid w:val="00597640"/>
    <w:rPr>
      <w:rFonts w:ascii="標楷體" w:eastAsia="標楷體" w:hAnsi="標楷體" w:cs="Times New Roman"/>
      <w:kern w:val="0"/>
      <w:szCs w:val="20"/>
    </w:rPr>
  </w:style>
  <w:style w:type="paragraph" w:styleId="Web">
    <w:name w:val="Normal (Web)"/>
    <w:basedOn w:val="a"/>
    <w:rsid w:val="00597640"/>
    <w:pPr>
      <w:widowControl/>
      <w:spacing w:before="100" w:beforeAutospacing="1" w:after="100" w:afterAutospacing="1"/>
    </w:pPr>
    <w:rPr>
      <w:rFonts w:ascii="新細明體" w:eastAsia="新細明體" w:hAnsi="新細明體" w:cs="Times New Roman"/>
      <w:kern w:val="0"/>
      <w:szCs w:val="24"/>
    </w:rPr>
  </w:style>
  <w:style w:type="paragraph" w:styleId="a4">
    <w:name w:val="header"/>
    <w:basedOn w:val="a"/>
    <w:link w:val="a5"/>
    <w:unhideWhenUsed/>
    <w:rsid w:val="00597640"/>
    <w:pPr>
      <w:tabs>
        <w:tab w:val="center" w:pos="4153"/>
        <w:tab w:val="right" w:pos="8306"/>
      </w:tabs>
      <w:snapToGrid w:val="0"/>
    </w:pPr>
    <w:rPr>
      <w:sz w:val="20"/>
      <w:szCs w:val="20"/>
    </w:rPr>
  </w:style>
  <w:style w:type="character" w:customStyle="1" w:styleId="a5">
    <w:name w:val="頁首 字元"/>
    <w:basedOn w:val="a1"/>
    <w:link w:val="a4"/>
    <w:rsid w:val="00597640"/>
    <w:rPr>
      <w:sz w:val="20"/>
      <w:szCs w:val="20"/>
    </w:rPr>
  </w:style>
  <w:style w:type="paragraph" w:styleId="a6">
    <w:name w:val="footer"/>
    <w:basedOn w:val="a"/>
    <w:link w:val="a7"/>
    <w:uiPriority w:val="99"/>
    <w:unhideWhenUsed/>
    <w:rsid w:val="00597640"/>
    <w:pPr>
      <w:tabs>
        <w:tab w:val="center" w:pos="4153"/>
        <w:tab w:val="right" w:pos="8306"/>
      </w:tabs>
      <w:snapToGrid w:val="0"/>
    </w:pPr>
    <w:rPr>
      <w:sz w:val="20"/>
      <w:szCs w:val="20"/>
    </w:rPr>
  </w:style>
  <w:style w:type="character" w:customStyle="1" w:styleId="a7">
    <w:name w:val="頁尾 字元"/>
    <w:basedOn w:val="a1"/>
    <w:link w:val="a6"/>
    <w:uiPriority w:val="99"/>
    <w:rsid w:val="00597640"/>
    <w:rPr>
      <w:sz w:val="20"/>
      <w:szCs w:val="20"/>
    </w:rPr>
  </w:style>
  <w:style w:type="paragraph" w:styleId="a8">
    <w:name w:val="List Paragraph"/>
    <w:basedOn w:val="a"/>
    <w:uiPriority w:val="34"/>
    <w:qFormat/>
    <w:rsid w:val="00597640"/>
    <w:pPr>
      <w:ind w:leftChars="200" w:left="480"/>
    </w:pPr>
  </w:style>
  <w:style w:type="paragraph" w:styleId="a9">
    <w:name w:val="TOC Heading"/>
    <w:basedOn w:val="1"/>
    <w:next w:val="a"/>
    <w:uiPriority w:val="39"/>
    <w:semiHidden/>
    <w:unhideWhenUsed/>
    <w:qFormat/>
    <w:rsid w:val="00597640"/>
    <w:pPr>
      <w:keepLines/>
      <w:widowControl/>
      <w:spacing w:before="480" w:after="0" w:line="276" w:lineRule="auto"/>
      <w:outlineLvl w:val="9"/>
    </w:pPr>
    <w:rPr>
      <w:color w:val="2E74B5" w:themeColor="accent1" w:themeShade="BF"/>
      <w:kern w:val="0"/>
      <w:sz w:val="28"/>
      <w:szCs w:val="28"/>
    </w:rPr>
  </w:style>
  <w:style w:type="paragraph" w:styleId="aa">
    <w:name w:val="Balloon Text"/>
    <w:basedOn w:val="a"/>
    <w:link w:val="ab"/>
    <w:semiHidden/>
    <w:unhideWhenUsed/>
    <w:rsid w:val="00597640"/>
    <w:rPr>
      <w:rFonts w:asciiTheme="majorHAnsi" w:eastAsiaTheme="majorEastAsia" w:hAnsiTheme="majorHAnsi" w:cstheme="majorBidi"/>
      <w:sz w:val="18"/>
      <w:szCs w:val="18"/>
    </w:rPr>
  </w:style>
  <w:style w:type="character" w:customStyle="1" w:styleId="ab">
    <w:name w:val="註解方塊文字 字元"/>
    <w:basedOn w:val="a1"/>
    <w:link w:val="aa"/>
    <w:semiHidden/>
    <w:rsid w:val="00597640"/>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597640"/>
    <w:pPr>
      <w:widowControl/>
      <w:spacing w:after="100" w:line="276" w:lineRule="auto"/>
      <w:ind w:left="220"/>
    </w:pPr>
    <w:rPr>
      <w:kern w:val="0"/>
      <w:sz w:val="22"/>
    </w:rPr>
  </w:style>
  <w:style w:type="paragraph" w:styleId="12">
    <w:name w:val="toc 1"/>
    <w:basedOn w:val="a"/>
    <w:next w:val="a"/>
    <w:autoRedefine/>
    <w:uiPriority w:val="39"/>
    <w:unhideWhenUsed/>
    <w:qFormat/>
    <w:rsid w:val="00597640"/>
    <w:pPr>
      <w:widowControl/>
      <w:spacing w:after="100" w:line="360" w:lineRule="exact"/>
      <w:ind w:leftChars="-119" w:left="-20" w:hangingChars="111" w:hanging="266"/>
    </w:pPr>
    <w:rPr>
      <w:rFonts w:ascii="標楷體" w:eastAsia="標楷體" w:hAnsi="標楷體"/>
      <w:kern w:val="0"/>
      <w:szCs w:val="24"/>
    </w:rPr>
  </w:style>
  <w:style w:type="paragraph" w:styleId="31">
    <w:name w:val="toc 3"/>
    <w:basedOn w:val="a"/>
    <w:next w:val="a"/>
    <w:autoRedefine/>
    <w:uiPriority w:val="39"/>
    <w:semiHidden/>
    <w:unhideWhenUsed/>
    <w:qFormat/>
    <w:rsid w:val="00597640"/>
    <w:pPr>
      <w:widowControl/>
      <w:spacing w:after="100" w:line="276" w:lineRule="auto"/>
      <w:ind w:left="440"/>
    </w:pPr>
    <w:rPr>
      <w:kern w:val="0"/>
      <w:sz w:val="22"/>
    </w:rPr>
  </w:style>
  <w:style w:type="paragraph" w:styleId="ac">
    <w:name w:val="Block Text"/>
    <w:basedOn w:val="a"/>
    <w:semiHidden/>
    <w:rsid w:val="00597640"/>
    <w:pPr>
      <w:adjustRightInd w:val="0"/>
      <w:spacing w:line="360" w:lineRule="atLeast"/>
      <w:ind w:left="113" w:right="113"/>
      <w:jc w:val="center"/>
      <w:textAlignment w:val="baseline"/>
    </w:pPr>
    <w:rPr>
      <w:rFonts w:ascii="Times New Roman" w:eastAsia="細明體" w:hAnsi="Times New Roman" w:cs="Times New Roman"/>
      <w:kern w:val="0"/>
      <w:sz w:val="28"/>
      <w:szCs w:val="20"/>
    </w:rPr>
  </w:style>
  <w:style w:type="paragraph" w:customStyle="1" w:styleId="ad">
    <w:name w:val="括弧一"/>
    <w:basedOn w:val="a"/>
    <w:rsid w:val="00597640"/>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3">
    <w:name w:val="阿拉伯1"/>
    <w:basedOn w:val="a"/>
    <w:rsid w:val="00597640"/>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e">
    <w:name w:val="阿拉伯段"/>
    <w:basedOn w:val="a"/>
    <w:rsid w:val="00597640"/>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f">
    <w:name w:val="括弧段"/>
    <w:basedOn w:val="a"/>
    <w:rsid w:val="00597640"/>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f0">
    <w:name w:val="本文一"/>
    <w:basedOn w:val="a"/>
    <w:rsid w:val="00597640"/>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af1">
    <w:name w:val="一之段"/>
    <w:basedOn w:val="a"/>
    <w:rsid w:val="00597640"/>
    <w:pPr>
      <w:adjustRightInd w:val="0"/>
      <w:spacing w:line="360" w:lineRule="atLeast"/>
      <w:ind w:left="680" w:firstLine="624"/>
      <w:textAlignment w:val="baseline"/>
    </w:pPr>
    <w:rPr>
      <w:rFonts w:ascii="Times New Roman" w:eastAsia="華康中楷體" w:hAnsi="Times New Roman" w:cs="Times New Roman"/>
      <w:kern w:val="0"/>
      <w:sz w:val="32"/>
      <w:szCs w:val="20"/>
    </w:rPr>
  </w:style>
  <w:style w:type="paragraph" w:customStyle="1" w:styleId="14">
    <w:name w:val="阿拉伯括弧1"/>
    <w:basedOn w:val="a"/>
    <w:rsid w:val="00597640"/>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5">
    <w:name w:val="阿拉伯括弧1段"/>
    <w:basedOn w:val="a"/>
    <w:rsid w:val="00597640"/>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597640"/>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6">
    <w:name w:val="圈1"/>
    <w:basedOn w:val="14"/>
    <w:rsid w:val="00597640"/>
    <w:pPr>
      <w:ind w:left="1985" w:hanging="284"/>
    </w:pPr>
  </w:style>
  <w:style w:type="paragraph" w:customStyle="1" w:styleId="17">
    <w:name w:val="樣式1"/>
    <w:basedOn w:val="a"/>
    <w:rsid w:val="00597640"/>
    <w:pPr>
      <w:adjustRightInd w:val="0"/>
      <w:spacing w:line="360" w:lineRule="atLeast"/>
      <w:ind w:left="624" w:hanging="624"/>
      <w:textAlignment w:val="baseline"/>
    </w:pPr>
    <w:rPr>
      <w:rFonts w:ascii="華康中楷體" w:eastAsia="華康中楷體" w:hAnsi="Times New Roman" w:cs="Times New Roman"/>
      <w:kern w:val="0"/>
      <w:sz w:val="32"/>
      <w:szCs w:val="20"/>
    </w:rPr>
  </w:style>
  <w:style w:type="paragraph" w:customStyle="1" w:styleId="22">
    <w:name w:val="樣式2"/>
    <w:basedOn w:val="a"/>
    <w:rsid w:val="00597640"/>
    <w:pPr>
      <w:adjustRightInd w:val="0"/>
      <w:spacing w:line="360" w:lineRule="atLeast"/>
      <w:ind w:left="624" w:firstLine="624"/>
      <w:textAlignment w:val="baseline"/>
    </w:pPr>
    <w:rPr>
      <w:rFonts w:ascii="華康中楷體" w:eastAsia="華康中楷體" w:hAnsi="Times New Roman" w:cs="Times New Roman"/>
      <w:kern w:val="0"/>
      <w:sz w:val="32"/>
      <w:szCs w:val="20"/>
    </w:rPr>
  </w:style>
  <w:style w:type="character" w:styleId="af2">
    <w:name w:val="page number"/>
    <w:basedOn w:val="a1"/>
    <w:rsid w:val="00597640"/>
  </w:style>
  <w:style w:type="table" w:styleId="af3">
    <w:name w:val="Table Grid"/>
    <w:basedOn w:val="a2"/>
    <w:rsid w:val="00597640"/>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ａ"/>
    <w:basedOn w:val="a"/>
    <w:rsid w:val="00597640"/>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1">
    <w:name w:val="(1)"/>
    <w:basedOn w:val="a"/>
    <w:rsid w:val="00597640"/>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597640"/>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8">
    <w:name w:val="內文1"/>
    <w:rsid w:val="00597640"/>
    <w:pPr>
      <w:widowControl w:val="0"/>
      <w:adjustRightInd w:val="0"/>
      <w:spacing w:line="360" w:lineRule="atLeast"/>
      <w:textAlignment w:val="baseline"/>
    </w:pPr>
    <w:rPr>
      <w:rFonts w:ascii="細明體" w:eastAsia="細明體" w:hAnsi="Times New Roman" w:cs="Times New Roman"/>
      <w:noProof/>
      <w:kern w:val="0"/>
      <w:szCs w:val="20"/>
    </w:rPr>
  </w:style>
  <w:style w:type="paragraph" w:customStyle="1" w:styleId="af5">
    <w:name w:val="說明一"/>
    <w:basedOn w:val="a"/>
    <w:rsid w:val="00597640"/>
    <w:pPr>
      <w:adjustRightInd w:val="0"/>
      <w:spacing w:line="360" w:lineRule="atLeast"/>
      <w:ind w:left="539" w:hanging="539"/>
      <w:textAlignment w:val="baseline"/>
    </w:pPr>
    <w:rPr>
      <w:rFonts w:ascii="華康中楷體" w:eastAsia="華康中楷體" w:hAnsi="Times New Roman" w:cs="Times New Roman"/>
      <w:kern w:val="0"/>
      <w:sz w:val="28"/>
      <w:szCs w:val="20"/>
    </w:rPr>
  </w:style>
  <w:style w:type="paragraph" w:customStyle="1" w:styleId="af6">
    <w:name w:val="一之內文"/>
    <w:basedOn w:val="a"/>
    <w:rsid w:val="00597640"/>
    <w:pPr>
      <w:adjustRightInd w:val="0"/>
      <w:spacing w:line="360" w:lineRule="atLeast"/>
      <w:ind w:left="567"/>
      <w:textAlignment w:val="baseline"/>
    </w:pPr>
    <w:rPr>
      <w:rFonts w:ascii="華康中楷體" w:eastAsia="華康中楷體" w:hAnsi="Times New Roman" w:cs="Times New Roman"/>
      <w:kern w:val="0"/>
      <w:sz w:val="28"/>
      <w:szCs w:val="20"/>
    </w:rPr>
  </w:style>
  <w:style w:type="paragraph" w:customStyle="1" w:styleId="af7">
    <w:name w:val="括弧一之段"/>
    <w:basedOn w:val="a"/>
    <w:rsid w:val="00597640"/>
    <w:pPr>
      <w:adjustRightInd w:val="0"/>
      <w:spacing w:line="360" w:lineRule="atLeast"/>
      <w:ind w:left="1134" w:firstLine="482"/>
      <w:textAlignment w:val="baseline"/>
    </w:pPr>
    <w:rPr>
      <w:rFonts w:ascii="華康中楷體" w:eastAsia="華康中楷體" w:hAnsi="Times New Roman" w:cs="Times New Roman"/>
      <w:kern w:val="0"/>
      <w:sz w:val="28"/>
      <w:szCs w:val="20"/>
    </w:rPr>
  </w:style>
  <w:style w:type="paragraph" w:customStyle="1" w:styleId="19">
    <w:name w:val="表格樣式1"/>
    <w:basedOn w:val="af7"/>
    <w:rsid w:val="00597640"/>
    <w:pPr>
      <w:ind w:left="284" w:hanging="284"/>
    </w:pPr>
  </w:style>
  <w:style w:type="paragraph" w:customStyle="1" w:styleId="af8">
    <w:name w:val="表段"/>
    <w:basedOn w:val="19"/>
    <w:rsid w:val="00597640"/>
    <w:pPr>
      <w:ind w:firstLine="567"/>
    </w:pPr>
  </w:style>
  <w:style w:type="paragraph" w:customStyle="1" w:styleId="1a">
    <w:name w:val="括弧阿拉伯1"/>
    <w:basedOn w:val="13"/>
    <w:rsid w:val="00597640"/>
    <w:pPr>
      <w:spacing w:before="0"/>
      <w:ind w:left="1758"/>
    </w:pPr>
    <w:rPr>
      <w:sz w:val="28"/>
    </w:rPr>
  </w:style>
  <w:style w:type="paragraph" w:customStyle="1" w:styleId="1b">
    <w:name w:val="括弧阿拉伯1之段"/>
    <w:basedOn w:val="13"/>
    <w:rsid w:val="00597640"/>
    <w:pPr>
      <w:spacing w:before="0"/>
      <w:ind w:left="1758" w:firstLine="567"/>
    </w:pPr>
    <w:rPr>
      <w:sz w:val="28"/>
    </w:rPr>
  </w:style>
  <w:style w:type="paragraph" w:customStyle="1" w:styleId="af9">
    <w:name w:val="小a"/>
    <w:basedOn w:val="a"/>
    <w:rsid w:val="00597640"/>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fa">
    <w:name w:val="小a之段"/>
    <w:basedOn w:val="af9"/>
    <w:rsid w:val="00597640"/>
    <w:pPr>
      <w:ind w:left="2041" w:firstLine="567"/>
    </w:pPr>
  </w:style>
  <w:style w:type="paragraph" w:customStyle="1" w:styleId="afb">
    <w:name w:val="括弧a"/>
    <w:basedOn w:val="1b"/>
    <w:rsid w:val="00597640"/>
    <w:pPr>
      <w:ind w:left="2892" w:hanging="851"/>
    </w:pPr>
  </w:style>
  <w:style w:type="paragraph" w:customStyle="1" w:styleId="afc">
    <w:name w:val="括弧a之段"/>
    <w:basedOn w:val="afa"/>
    <w:rsid w:val="00597640"/>
    <w:pPr>
      <w:ind w:left="2608"/>
    </w:pPr>
  </w:style>
  <w:style w:type="paragraph" w:styleId="afd">
    <w:name w:val="Body Text"/>
    <w:basedOn w:val="a"/>
    <w:link w:val="afe"/>
    <w:rsid w:val="00597640"/>
    <w:pPr>
      <w:spacing w:line="240" w:lineRule="atLeast"/>
    </w:pPr>
    <w:rPr>
      <w:rFonts w:ascii="Times New Roman" w:eastAsia="新細明體" w:hAnsi="Times New Roman" w:cs="Times New Roman"/>
      <w:spacing w:val="-20"/>
      <w:position w:val="6"/>
      <w:sz w:val="20"/>
      <w:szCs w:val="24"/>
    </w:rPr>
  </w:style>
  <w:style w:type="character" w:customStyle="1" w:styleId="afe">
    <w:name w:val="本文 字元"/>
    <w:basedOn w:val="a1"/>
    <w:link w:val="afd"/>
    <w:rsid w:val="00597640"/>
    <w:rPr>
      <w:rFonts w:ascii="Times New Roman" w:eastAsia="新細明體" w:hAnsi="Times New Roman" w:cs="Times New Roman"/>
      <w:spacing w:val="-20"/>
      <w:position w:val="6"/>
      <w:sz w:val="20"/>
      <w:szCs w:val="24"/>
    </w:rPr>
  </w:style>
  <w:style w:type="paragraph" w:customStyle="1" w:styleId="ABC0">
    <w:name w:val="ABC之段"/>
    <w:basedOn w:val="a"/>
    <w:rsid w:val="00597640"/>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ff">
    <w:name w:val="括弧A連段"/>
    <w:basedOn w:val="a"/>
    <w:rsid w:val="00597640"/>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ff0">
    <w:name w:val="Body Text Indent"/>
    <w:basedOn w:val="a"/>
    <w:link w:val="aff1"/>
    <w:rsid w:val="00597640"/>
    <w:pPr>
      <w:adjustRightInd w:val="0"/>
      <w:spacing w:line="360" w:lineRule="atLeast"/>
      <w:ind w:left="2642" w:hanging="2642"/>
      <w:jc w:val="both"/>
      <w:textAlignment w:val="baseline"/>
    </w:pPr>
    <w:rPr>
      <w:rFonts w:ascii="Times New Roman" w:eastAsia="新細明體" w:hAnsi="Times New Roman" w:cs="Times New Roman"/>
      <w:kern w:val="0"/>
      <w:szCs w:val="20"/>
    </w:rPr>
  </w:style>
  <w:style w:type="character" w:customStyle="1" w:styleId="aff1">
    <w:name w:val="本文縮排 字元"/>
    <w:basedOn w:val="a1"/>
    <w:link w:val="aff0"/>
    <w:rsid w:val="00597640"/>
    <w:rPr>
      <w:rFonts w:ascii="Times New Roman" w:eastAsia="新細明體" w:hAnsi="Times New Roman" w:cs="Times New Roman"/>
      <w:kern w:val="0"/>
      <w:szCs w:val="20"/>
    </w:rPr>
  </w:style>
  <w:style w:type="paragraph" w:customStyle="1" w:styleId="aff2">
    <w:name w:val="字"/>
    <w:basedOn w:val="a"/>
    <w:rsid w:val="00597640"/>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ff3">
    <w:name w:val="樣式"/>
    <w:rsid w:val="00597640"/>
    <w:pPr>
      <w:widowControl w:val="0"/>
      <w:adjustRightInd w:val="0"/>
      <w:spacing w:line="360" w:lineRule="atLeast"/>
      <w:ind w:left="480"/>
      <w:textAlignment w:val="baseline"/>
    </w:pPr>
    <w:rPr>
      <w:rFonts w:ascii="新細明體" w:eastAsia="新細明體" w:hAnsi="Times New Roman" w:cs="Times New Roman"/>
      <w:kern w:val="0"/>
      <w:szCs w:val="20"/>
    </w:rPr>
  </w:style>
  <w:style w:type="paragraph" w:styleId="23">
    <w:name w:val="Body Text Indent 2"/>
    <w:basedOn w:val="a"/>
    <w:link w:val="24"/>
    <w:rsid w:val="00597640"/>
    <w:pPr>
      <w:tabs>
        <w:tab w:val="left" w:pos="2160"/>
      </w:tabs>
      <w:ind w:left="3600" w:hanging="2160"/>
      <w:jc w:val="both"/>
    </w:pPr>
    <w:rPr>
      <w:rFonts w:ascii="Times New Roman" w:eastAsia="標楷體" w:hAnsi="Times New Roman" w:cs="Times New Roman"/>
      <w:color w:val="000000"/>
      <w:szCs w:val="24"/>
    </w:rPr>
  </w:style>
  <w:style w:type="character" w:customStyle="1" w:styleId="24">
    <w:name w:val="本文縮排 2 字元"/>
    <w:basedOn w:val="a1"/>
    <w:link w:val="23"/>
    <w:rsid w:val="00597640"/>
    <w:rPr>
      <w:rFonts w:ascii="Times New Roman" w:eastAsia="標楷體" w:hAnsi="Times New Roman" w:cs="Times New Roman"/>
      <w:color w:val="000000"/>
      <w:szCs w:val="24"/>
    </w:rPr>
  </w:style>
  <w:style w:type="paragraph" w:styleId="aff4">
    <w:name w:val="Normal Indent"/>
    <w:basedOn w:val="a"/>
    <w:semiHidden/>
    <w:rsid w:val="00597640"/>
    <w:pPr>
      <w:adjustRightInd w:val="0"/>
      <w:spacing w:line="360" w:lineRule="atLeast"/>
      <w:ind w:left="480"/>
      <w:textAlignment w:val="baseline"/>
    </w:pPr>
    <w:rPr>
      <w:rFonts w:ascii="Times New Roman" w:eastAsia="新細明體" w:hAnsi="Times New Roman" w:cs="Times New Roman"/>
      <w:kern w:val="0"/>
      <w:szCs w:val="20"/>
    </w:rPr>
  </w:style>
  <w:style w:type="paragraph" w:customStyle="1" w:styleId="BodyText22">
    <w:name w:val="Body Text 22"/>
    <w:basedOn w:val="a"/>
    <w:rsid w:val="00597640"/>
    <w:pPr>
      <w:tabs>
        <w:tab w:val="left" w:pos="3420"/>
      </w:tabs>
      <w:adjustRightInd w:val="0"/>
      <w:spacing w:line="360" w:lineRule="atLeast"/>
      <w:jc w:val="center"/>
      <w:textAlignment w:val="baseline"/>
    </w:pPr>
    <w:rPr>
      <w:rFonts w:ascii="Times New Roman" w:eastAsia="華康粗黑體" w:hAnsi="Times New Roman" w:cs="Times New Roman"/>
      <w:b/>
      <w:spacing w:val="20"/>
      <w:kern w:val="0"/>
      <w:sz w:val="52"/>
      <w:szCs w:val="20"/>
    </w:rPr>
  </w:style>
  <w:style w:type="paragraph" w:customStyle="1" w:styleId="a0">
    <w:name w:val="內文(一)"/>
    <w:autoRedefine/>
    <w:rsid w:val="00597640"/>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character" w:styleId="aff5">
    <w:name w:val="Placeholder Text"/>
    <w:basedOn w:val="a1"/>
    <w:uiPriority w:val="99"/>
    <w:semiHidden/>
    <w:rsid w:val="005976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FB59D-A281-4F23-8B73-08CE71DA6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25</Pages>
  <Words>1940</Words>
  <Characters>11058</Characters>
  <Application>Microsoft Office Word</Application>
  <DocSecurity>0</DocSecurity>
  <Lines>92</Lines>
  <Paragraphs>25</Paragraphs>
  <ScaleCrop>false</ScaleCrop>
  <Company/>
  <LinksUpToDate>false</LinksUpToDate>
  <CharactersWithSpaces>12973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黃昶維</cp:lastModifiedBy>
  <cp:revision>57</cp:revision>
  <cp:lastPrinted>2020-07-22T10:52:00Z</cp:lastPrinted>
  <dcterms:created xsi:type="dcterms:W3CDTF">2019-04-18T06:44:00Z</dcterms:created>
  <dcterms:modified xsi:type="dcterms:W3CDTF">2020-08-13T09:32:00Z</dcterms:modified>
</cp:coreProperties>
</file>