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12C6" w:rsidRPr="009845DE" w:rsidRDefault="0017695C" w:rsidP="001A0CCF">
      <w:pPr>
        <w:pStyle w:val="3"/>
        <w:rPr>
          <w:color w:val="auto"/>
        </w:rPr>
      </w:pPr>
      <w:r>
        <w:rPr>
          <w:rFonts w:hint="eastAsia"/>
          <w:kern w:val="0"/>
        </w:rPr>
        <w:t>第十一章</w:t>
      </w:r>
      <w:r>
        <w:rPr>
          <w:kern w:val="0"/>
        </w:rPr>
        <w:t xml:space="preserve">  </w:t>
      </w:r>
      <w:r w:rsidR="00E6010D" w:rsidRPr="00FD2107">
        <w:rPr>
          <w:rFonts w:hint="eastAsia"/>
          <w:color w:val="auto"/>
        </w:rPr>
        <w:t>惰</w:t>
      </w:r>
      <w:r w:rsidR="001912C6" w:rsidRPr="00FD2107">
        <w:rPr>
          <w:rFonts w:hint="eastAsia"/>
          <w:color w:val="auto"/>
        </w:rPr>
        <w:t>性氣體</w:t>
      </w:r>
      <w:r w:rsidR="001912C6" w:rsidRPr="00DD492E">
        <w:rPr>
          <w:rFonts w:hint="eastAsia"/>
          <w:color w:val="auto"/>
        </w:rPr>
        <w:t>滅火設備</w:t>
      </w:r>
    </w:p>
    <w:p w:rsidR="001912C6" w:rsidRPr="00DD492E" w:rsidRDefault="001912C6" w:rsidP="00AD0754">
      <w:pPr>
        <w:pStyle w:val="4"/>
        <w:spacing w:line="240" w:lineRule="auto"/>
      </w:pPr>
      <w:r w:rsidRPr="00DD492E">
        <w:rPr>
          <w:rFonts w:hint="eastAsia"/>
        </w:rPr>
        <w:t>一、外觀檢查</w:t>
      </w:r>
    </w:p>
    <w:p w:rsidR="001912C6" w:rsidRPr="00DD492E" w:rsidRDefault="00216022" w:rsidP="00BB4472">
      <w:pPr>
        <w:pStyle w:val="5"/>
        <w:numPr>
          <w:ilvl w:val="0"/>
          <w:numId w:val="2"/>
        </w:numPr>
        <w:spacing w:line="240" w:lineRule="auto"/>
      </w:pPr>
      <w:r>
        <w:rPr>
          <w:rFonts w:hint="eastAsia"/>
        </w:rPr>
        <w:t>惰性氣體</w:t>
      </w:r>
      <w:r w:rsidR="001912C6" w:rsidRPr="00DD492E">
        <w:rPr>
          <w:rFonts w:hint="eastAsia"/>
        </w:rPr>
        <w:t>滅火藥劑儲存容器等</w:t>
      </w:r>
    </w:p>
    <w:p w:rsidR="001912C6" w:rsidRPr="00DD492E" w:rsidRDefault="001912C6" w:rsidP="00562932">
      <w:pPr>
        <w:pStyle w:val="13"/>
        <w:numPr>
          <w:ilvl w:val="1"/>
          <w:numId w:val="3"/>
        </w:numPr>
        <w:spacing w:before="0" w:line="240" w:lineRule="auto"/>
        <w:jc w:val="both"/>
        <w:rPr>
          <w:rFonts w:ascii="標楷體" w:eastAsia="標楷體" w:hAnsi="標楷體"/>
          <w:sz w:val="24"/>
        </w:rPr>
      </w:pPr>
      <w:r w:rsidRPr="00DD492E">
        <w:rPr>
          <w:rFonts w:ascii="標楷體" w:eastAsia="標楷體" w:hAnsi="標楷體" w:hint="eastAsia"/>
          <w:sz w:val="24"/>
        </w:rPr>
        <w:t>滅火藥劑儲存容器</w:t>
      </w:r>
    </w:p>
    <w:p w:rsidR="001912C6" w:rsidRPr="00562932" w:rsidRDefault="001912C6" w:rsidP="00562932">
      <w:pPr>
        <w:pStyle w:val="a8"/>
        <w:numPr>
          <w:ilvl w:val="2"/>
          <w:numId w:val="3"/>
        </w:numPr>
        <w:tabs>
          <w:tab w:val="num" w:pos="1701"/>
        </w:tabs>
        <w:ind w:leftChars="0" w:left="1304"/>
        <w:rPr>
          <w:rFonts w:ascii="標楷體" w:eastAsia="標楷體" w:hAnsi="標楷體"/>
        </w:rPr>
      </w:pPr>
      <w:r w:rsidRPr="00562932">
        <w:rPr>
          <w:rFonts w:ascii="標楷體" w:eastAsia="標楷體" w:hAnsi="標楷體" w:hint="eastAsia"/>
        </w:rPr>
        <w:t>檢查方法</w:t>
      </w:r>
    </w:p>
    <w:p w:rsidR="001912C6" w:rsidRPr="00562932" w:rsidRDefault="001912C6" w:rsidP="00562932">
      <w:pPr>
        <w:pStyle w:val="ABC"/>
        <w:numPr>
          <w:ilvl w:val="3"/>
          <w:numId w:val="28"/>
        </w:numPr>
        <w:spacing w:line="240" w:lineRule="auto"/>
        <w:jc w:val="both"/>
        <w:rPr>
          <w:rFonts w:eastAsia="標楷體"/>
          <w:sz w:val="24"/>
        </w:rPr>
      </w:pPr>
      <w:r w:rsidRPr="00562932">
        <w:rPr>
          <w:rFonts w:eastAsia="標楷體" w:hint="eastAsia"/>
          <w:sz w:val="24"/>
        </w:rPr>
        <w:t>外形</w:t>
      </w:r>
    </w:p>
    <w:p w:rsidR="00216022" w:rsidRPr="00562932" w:rsidRDefault="00216022" w:rsidP="00562932">
      <w:pPr>
        <w:pStyle w:val="16"/>
        <w:numPr>
          <w:ilvl w:val="4"/>
          <w:numId w:val="28"/>
        </w:numPr>
        <w:spacing w:line="240" w:lineRule="auto"/>
        <w:ind w:left="2245" w:hanging="323"/>
        <w:jc w:val="both"/>
        <w:rPr>
          <w:rFonts w:eastAsia="標楷體"/>
          <w:sz w:val="24"/>
        </w:rPr>
      </w:pPr>
      <w:r w:rsidRPr="00562932">
        <w:rPr>
          <w:rFonts w:eastAsia="標楷體"/>
          <w:sz w:val="24"/>
        </w:rPr>
        <w:t>以目視確認儲存容器、固定架、各種計量儀器有無變形、腐蝕等情形。</w:t>
      </w:r>
    </w:p>
    <w:p w:rsidR="00216022" w:rsidRPr="00562932" w:rsidRDefault="00216022" w:rsidP="00562932">
      <w:pPr>
        <w:pStyle w:val="16"/>
        <w:numPr>
          <w:ilvl w:val="4"/>
          <w:numId w:val="28"/>
        </w:numPr>
        <w:spacing w:line="240" w:lineRule="auto"/>
        <w:ind w:left="2245" w:hanging="323"/>
        <w:jc w:val="both"/>
        <w:rPr>
          <w:rFonts w:eastAsia="標楷體"/>
          <w:sz w:val="24"/>
        </w:rPr>
      </w:pPr>
      <w:r w:rsidRPr="00562932">
        <w:rPr>
          <w:rFonts w:eastAsia="標楷體"/>
          <w:sz w:val="24"/>
        </w:rPr>
        <w:t>以目視確認容器本體是否確實固定於固定架上。</w:t>
      </w:r>
    </w:p>
    <w:p w:rsidR="001912C6" w:rsidRPr="00562932" w:rsidRDefault="001912C6" w:rsidP="00562932">
      <w:pPr>
        <w:pStyle w:val="16"/>
        <w:numPr>
          <w:ilvl w:val="4"/>
          <w:numId w:val="28"/>
        </w:numPr>
        <w:spacing w:line="240" w:lineRule="auto"/>
        <w:ind w:left="2245" w:hanging="323"/>
        <w:jc w:val="both"/>
        <w:rPr>
          <w:rFonts w:eastAsia="標楷體"/>
          <w:sz w:val="24"/>
        </w:rPr>
      </w:pPr>
      <w:r w:rsidRPr="00562932">
        <w:rPr>
          <w:rFonts w:eastAsia="標楷體" w:hint="eastAsia"/>
          <w:sz w:val="24"/>
        </w:rPr>
        <w:t>對照設計圖面，確認設置之鋼瓶數。</w:t>
      </w:r>
      <w:r w:rsidRPr="00562932">
        <w:rPr>
          <w:rFonts w:eastAsia="標楷體"/>
          <w:sz w:val="24"/>
        </w:rPr>
        <w:t xml:space="preserve"> </w:t>
      </w:r>
    </w:p>
    <w:p w:rsidR="001912C6" w:rsidRPr="00562932" w:rsidRDefault="001912C6" w:rsidP="00562932">
      <w:pPr>
        <w:pStyle w:val="ABC"/>
        <w:numPr>
          <w:ilvl w:val="3"/>
          <w:numId w:val="28"/>
        </w:numPr>
        <w:spacing w:line="240" w:lineRule="auto"/>
        <w:jc w:val="both"/>
        <w:rPr>
          <w:rFonts w:eastAsia="標楷體"/>
          <w:sz w:val="24"/>
        </w:rPr>
      </w:pPr>
      <w:r w:rsidRPr="00562932">
        <w:rPr>
          <w:rFonts w:eastAsia="標楷體" w:hint="eastAsia"/>
          <w:sz w:val="24"/>
        </w:rPr>
        <w:t>設置狀況</w:t>
      </w:r>
    </w:p>
    <w:p w:rsidR="001912C6" w:rsidRPr="00562932" w:rsidRDefault="001912C6" w:rsidP="00562932">
      <w:pPr>
        <w:pStyle w:val="16"/>
        <w:numPr>
          <w:ilvl w:val="4"/>
          <w:numId w:val="28"/>
        </w:numPr>
        <w:spacing w:line="240" w:lineRule="auto"/>
        <w:ind w:left="2245" w:hanging="323"/>
        <w:jc w:val="both"/>
        <w:rPr>
          <w:rFonts w:eastAsia="標楷體"/>
          <w:sz w:val="24"/>
        </w:rPr>
      </w:pPr>
      <w:r w:rsidRPr="00562932">
        <w:rPr>
          <w:rFonts w:eastAsia="標楷體" w:hint="eastAsia"/>
          <w:sz w:val="24"/>
        </w:rPr>
        <w:t>確認</w:t>
      </w:r>
      <w:r w:rsidR="00216022" w:rsidRPr="00562932">
        <w:rPr>
          <w:rFonts w:eastAsia="標楷體"/>
          <w:sz w:val="24"/>
        </w:rPr>
        <w:t>設在專用鋼瓶室之鋼瓶，應有適當之固定措施；設於防護區域內之鋼瓶，應置於不燃性或難燃性材料製成之防護箱內。</w:t>
      </w:r>
    </w:p>
    <w:p w:rsidR="001912C6" w:rsidRPr="00562932" w:rsidRDefault="001912C6" w:rsidP="00562932">
      <w:pPr>
        <w:pStyle w:val="16"/>
        <w:numPr>
          <w:ilvl w:val="4"/>
          <w:numId w:val="28"/>
        </w:numPr>
        <w:spacing w:line="240" w:lineRule="auto"/>
        <w:ind w:left="2245" w:hanging="323"/>
        <w:jc w:val="both"/>
        <w:rPr>
          <w:rFonts w:eastAsia="標楷體"/>
          <w:sz w:val="24"/>
        </w:rPr>
      </w:pPr>
      <w:r w:rsidRPr="00562932">
        <w:rPr>
          <w:rFonts w:eastAsia="標楷體" w:hint="eastAsia"/>
          <w:sz w:val="24"/>
        </w:rPr>
        <w:t>確認</w:t>
      </w:r>
      <w:r w:rsidR="00216022" w:rsidRPr="00562932">
        <w:rPr>
          <w:rFonts w:eastAsia="標楷體"/>
          <w:sz w:val="24"/>
        </w:rPr>
        <w:t>設置場所是否設有照明設備、明亮窗口，及周圍有無障礙物。並確認是否確保供操作及檢查之空間。</w:t>
      </w:r>
    </w:p>
    <w:p w:rsidR="001912C6" w:rsidRPr="00562932" w:rsidRDefault="001912C6" w:rsidP="00562932">
      <w:pPr>
        <w:pStyle w:val="16"/>
        <w:numPr>
          <w:ilvl w:val="4"/>
          <w:numId w:val="28"/>
        </w:numPr>
        <w:spacing w:line="240" w:lineRule="auto"/>
        <w:ind w:left="2245" w:hanging="323"/>
        <w:jc w:val="both"/>
        <w:rPr>
          <w:rFonts w:eastAsia="標楷體"/>
          <w:sz w:val="24"/>
        </w:rPr>
      </w:pPr>
      <w:r w:rsidRPr="00562932">
        <w:rPr>
          <w:rFonts w:eastAsia="標楷體" w:hint="eastAsia"/>
          <w:sz w:val="24"/>
        </w:rPr>
        <w:t>確認</w:t>
      </w:r>
      <w:r w:rsidR="00216022" w:rsidRPr="00562932">
        <w:rPr>
          <w:rFonts w:eastAsia="標楷體"/>
          <w:sz w:val="24"/>
        </w:rPr>
        <w:t>周圍濕度有無過高，及周圍溫度是否在</w:t>
      </w:r>
      <w:r w:rsidR="00216022" w:rsidRPr="00562932">
        <w:rPr>
          <w:rFonts w:eastAsia="標楷體"/>
          <w:sz w:val="24"/>
        </w:rPr>
        <w:t>40℃</w:t>
      </w:r>
      <w:r w:rsidR="00216022" w:rsidRPr="00562932">
        <w:rPr>
          <w:rFonts w:eastAsia="標楷體"/>
          <w:sz w:val="24"/>
        </w:rPr>
        <w:t>以下。</w:t>
      </w:r>
    </w:p>
    <w:p w:rsidR="001912C6" w:rsidRPr="00562932" w:rsidRDefault="001912C6" w:rsidP="00562932">
      <w:pPr>
        <w:pStyle w:val="16"/>
        <w:numPr>
          <w:ilvl w:val="4"/>
          <w:numId w:val="28"/>
        </w:numPr>
        <w:spacing w:line="240" w:lineRule="auto"/>
        <w:ind w:left="2245" w:hanging="323"/>
        <w:jc w:val="both"/>
        <w:rPr>
          <w:rFonts w:eastAsia="標楷體"/>
          <w:sz w:val="24"/>
        </w:rPr>
      </w:pPr>
      <w:r w:rsidRPr="00562932">
        <w:rPr>
          <w:rFonts w:eastAsia="標楷體" w:hint="eastAsia"/>
          <w:sz w:val="24"/>
        </w:rPr>
        <w:t>確認</w:t>
      </w:r>
      <w:r w:rsidR="00216022" w:rsidRPr="00562932">
        <w:rPr>
          <w:rFonts w:eastAsia="標楷體"/>
          <w:sz w:val="24"/>
        </w:rPr>
        <w:t>有無遭日光曝曬、雨水淋濕之虞。</w:t>
      </w:r>
    </w:p>
    <w:p w:rsidR="001912C6" w:rsidRPr="002E2C2B" w:rsidRDefault="001912C6" w:rsidP="002E2C2B">
      <w:pPr>
        <w:pStyle w:val="a8"/>
        <w:numPr>
          <w:ilvl w:val="2"/>
          <w:numId w:val="3"/>
        </w:numPr>
        <w:tabs>
          <w:tab w:val="num" w:pos="1701"/>
        </w:tabs>
        <w:ind w:leftChars="0" w:left="1304"/>
        <w:rPr>
          <w:rFonts w:ascii="標楷體" w:eastAsia="標楷體" w:hAnsi="標楷體"/>
        </w:rPr>
      </w:pPr>
      <w:r w:rsidRPr="002E2C2B">
        <w:rPr>
          <w:rFonts w:ascii="標楷體" w:eastAsia="標楷體" w:hAnsi="標楷體" w:hint="eastAsia"/>
        </w:rPr>
        <w:t>判定方法</w:t>
      </w:r>
    </w:p>
    <w:p w:rsidR="001912C6" w:rsidRPr="00562932" w:rsidRDefault="001912C6" w:rsidP="00562932">
      <w:pPr>
        <w:pStyle w:val="ABC"/>
        <w:numPr>
          <w:ilvl w:val="3"/>
          <w:numId w:val="28"/>
        </w:numPr>
        <w:spacing w:line="240" w:lineRule="auto"/>
        <w:jc w:val="both"/>
        <w:rPr>
          <w:rFonts w:eastAsia="標楷體"/>
          <w:sz w:val="24"/>
        </w:rPr>
      </w:pPr>
      <w:r w:rsidRPr="00562932">
        <w:rPr>
          <w:rFonts w:eastAsia="標楷體" w:hint="eastAsia"/>
          <w:sz w:val="24"/>
        </w:rPr>
        <w:t>外形</w:t>
      </w:r>
    </w:p>
    <w:p w:rsidR="001912C6" w:rsidRPr="002E2C2B" w:rsidRDefault="001912C6" w:rsidP="002E2C2B">
      <w:pPr>
        <w:pStyle w:val="16"/>
        <w:numPr>
          <w:ilvl w:val="4"/>
          <w:numId w:val="28"/>
        </w:numPr>
        <w:spacing w:line="240" w:lineRule="auto"/>
        <w:ind w:left="2245" w:hanging="323"/>
        <w:jc w:val="both"/>
        <w:rPr>
          <w:rFonts w:eastAsia="標楷體"/>
          <w:sz w:val="24"/>
        </w:rPr>
      </w:pPr>
      <w:r w:rsidRPr="002E2C2B">
        <w:rPr>
          <w:rFonts w:eastAsia="標楷體" w:hint="eastAsia"/>
          <w:sz w:val="24"/>
        </w:rPr>
        <w:t>應無變形、損傷、明顯腐蝕、生鏽或塗裝剝離等情形。</w:t>
      </w:r>
    </w:p>
    <w:p w:rsidR="001912C6" w:rsidRPr="002E2C2B" w:rsidRDefault="001912C6" w:rsidP="002E2C2B">
      <w:pPr>
        <w:pStyle w:val="16"/>
        <w:numPr>
          <w:ilvl w:val="4"/>
          <w:numId w:val="28"/>
        </w:numPr>
        <w:spacing w:line="240" w:lineRule="auto"/>
        <w:ind w:left="2245" w:hanging="323"/>
        <w:jc w:val="both"/>
        <w:rPr>
          <w:rFonts w:eastAsia="標楷體"/>
          <w:sz w:val="24"/>
        </w:rPr>
      </w:pPr>
      <w:r w:rsidRPr="002E2C2B">
        <w:rPr>
          <w:rFonts w:eastAsia="標楷體" w:hint="eastAsia"/>
          <w:sz w:val="24"/>
        </w:rPr>
        <w:t>以推押容器之方式，確認容器本體應確實固定在固定架或底座上。</w:t>
      </w:r>
    </w:p>
    <w:p w:rsidR="001912C6" w:rsidRPr="002E2C2B" w:rsidRDefault="001912C6" w:rsidP="002E2C2B">
      <w:pPr>
        <w:pStyle w:val="16"/>
        <w:numPr>
          <w:ilvl w:val="4"/>
          <w:numId w:val="28"/>
        </w:numPr>
        <w:spacing w:line="240" w:lineRule="auto"/>
        <w:ind w:left="2245" w:hanging="323"/>
        <w:jc w:val="both"/>
        <w:rPr>
          <w:rFonts w:eastAsia="標楷體"/>
          <w:sz w:val="24"/>
        </w:rPr>
      </w:pPr>
      <w:r w:rsidRPr="002E2C2B">
        <w:rPr>
          <w:rFonts w:eastAsia="標楷體" w:hint="eastAsia"/>
          <w:sz w:val="24"/>
        </w:rPr>
        <w:t>容器瓶數依規定數量設置。</w:t>
      </w:r>
    </w:p>
    <w:p w:rsidR="001912C6" w:rsidRPr="00562932" w:rsidRDefault="001912C6" w:rsidP="00562932">
      <w:pPr>
        <w:pStyle w:val="ABC"/>
        <w:numPr>
          <w:ilvl w:val="3"/>
          <w:numId w:val="28"/>
        </w:numPr>
        <w:spacing w:line="240" w:lineRule="auto"/>
        <w:jc w:val="both"/>
        <w:rPr>
          <w:rFonts w:eastAsia="標楷體"/>
          <w:sz w:val="24"/>
        </w:rPr>
      </w:pPr>
      <w:r w:rsidRPr="00562932">
        <w:rPr>
          <w:rFonts w:eastAsia="標楷體" w:hint="eastAsia"/>
          <w:sz w:val="24"/>
        </w:rPr>
        <w:t>設置狀況</w:t>
      </w:r>
    </w:p>
    <w:p w:rsidR="001912C6" w:rsidRPr="002E2C2B" w:rsidRDefault="00695741" w:rsidP="002E2C2B">
      <w:pPr>
        <w:pStyle w:val="16"/>
        <w:numPr>
          <w:ilvl w:val="4"/>
          <w:numId w:val="28"/>
        </w:numPr>
        <w:spacing w:line="240" w:lineRule="auto"/>
        <w:ind w:left="2245" w:rightChars="-24" w:right="-58" w:hanging="323"/>
        <w:jc w:val="both"/>
        <w:rPr>
          <w:rFonts w:eastAsia="標楷體"/>
          <w:sz w:val="24"/>
        </w:rPr>
      </w:pPr>
      <w:r w:rsidRPr="002E2C2B">
        <w:rPr>
          <w:rFonts w:eastAsia="標楷體" w:hint="eastAsia"/>
          <w:sz w:val="24"/>
        </w:rPr>
        <w:t>設</w:t>
      </w:r>
      <w:r w:rsidRPr="002E2C2B">
        <w:rPr>
          <w:rFonts w:eastAsia="標楷體"/>
          <w:sz w:val="24"/>
        </w:rPr>
        <w:t>在</w:t>
      </w:r>
      <w:r w:rsidR="00216022" w:rsidRPr="002E2C2B">
        <w:rPr>
          <w:rFonts w:eastAsia="標楷體"/>
          <w:sz w:val="24"/>
        </w:rPr>
        <w:t>在專用鋼瓶室之鋼瓶，應有適當之固定措施；但設於防護區域內時，應置於不燃性或難燃性材料製成之防護箱內。</w:t>
      </w:r>
    </w:p>
    <w:p w:rsidR="001912C6" w:rsidRPr="002E2C2B" w:rsidRDefault="00695741" w:rsidP="002E2C2B">
      <w:pPr>
        <w:pStyle w:val="16"/>
        <w:numPr>
          <w:ilvl w:val="4"/>
          <w:numId w:val="28"/>
        </w:numPr>
        <w:spacing w:line="240" w:lineRule="auto"/>
        <w:ind w:left="2245" w:hanging="323"/>
        <w:jc w:val="both"/>
        <w:rPr>
          <w:rFonts w:eastAsia="標楷體"/>
          <w:sz w:val="24"/>
        </w:rPr>
      </w:pPr>
      <w:r w:rsidRPr="002E2C2B">
        <w:rPr>
          <w:rFonts w:eastAsia="標楷體"/>
          <w:sz w:val="24"/>
        </w:rPr>
        <w:t>具適當採光，且應無檢查及使用上之障礙</w:t>
      </w:r>
      <w:r w:rsidR="001912C6" w:rsidRPr="002E2C2B">
        <w:rPr>
          <w:rFonts w:eastAsia="標楷體" w:hint="eastAsia"/>
          <w:sz w:val="24"/>
        </w:rPr>
        <w:t>。</w:t>
      </w:r>
    </w:p>
    <w:p w:rsidR="001912C6" w:rsidRPr="002E2C2B" w:rsidRDefault="001912C6" w:rsidP="002E2C2B">
      <w:pPr>
        <w:pStyle w:val="16"/>
        <w:numPr>
          <w:ilvl w:val="4"/>
          <w:numId w:val="28"/>
        </w:numPr>
        <w:spacing w:line="240" w:lineRule="auto"/>
        <w:ind w:left="2245" w:hanging="323"/>
        <w:jc w:val="both"/>
        <w:rPr>
          <w:rFonts w:eastAsia="標楷體"/>
          <w:sz w:val="24"/>
        </w:rPr>
      </w:pPr>
      <w:r w:rsidRPr="002E2C2B">
        <w:rPr>
          <w:rFonts w:eastAsia="標楷體" w:hint="eastAsia"/>
          <w:sz w:val="24"/>
        </w:rPr>
        <w:t>具</w:t>
      </w:r>
      <w:r w:rsidR="00695741" w:rsidRPr="002E2C2B">
        <w:rPr>
          <w:rFonts w:eastAsia="標楷體"/>
          <w:sz w:val="24"/>
        </w:rPr>
        <w:t>濕度未過高，且溫度在</w:t>
      </w:r>
      <w:r w:rsidR="00695741" w:rsidRPr="00B81924">
        <w:rPr>
          <w:rFonts w:eastAsia="標楷體"/>
          <w:sz w:val="24"/>
        </w:rPr>
        <w:t>40℃</w:t>
      </w:r>
      <w:r w:rsidR="00695741" w:rsidRPr="002E2C2B">
        <w:rPr>
          <w:rFonts w:eastAsia="標楷體"/>
          <w:sz w:val="24"/>
        </w:rPr>
        <w:t>以下</w:t>
      </w:r>
      <w:r w:rsidRPr="002E2C2B">
        <w:rPr>
          <w:rFonts w:eastAsia="標楷體" w:hint="eastAsia"/>
          <w:sz w:val="24"/>
        </w:rPr>
        <w:t>。</w:t>
      </w:r>
    </w:p>
    <w:p w:rsidR="001912C6" w:rsidRPr="002E2C2B" w:rsidRDefault="00695741" w:rsidP="002E2C2B">
      <w:pPr>
        <w:pStyle w:val="16"/>
        <w:numPr>
          <w:ilvl w:val="4"/>
          <w:numId w:val="28"/>
        </w:numPr>
        <w:spacing w:line="240" w:lineRule="auto"/>
        <w:ind w:left="2245" w:hanging="323"/>
        <w:jc w:val="both"/>
        <w:rPr>
          <w:rFonts w:eastAsia="標楷體"/>
          <w:sz w:val="24"/>
        </w:rPr>
      </w:pPr>
      <w:r w:rsidRPr="002E2C2B">
        <w:rPr>
          <w:rFonts w:eastAsia="標楷體"/>
          <w:sz w:val="24"/>
        </w:rPr>
        <w:t>應無遭日光曝曬、雨水淋濕之虞</w:t>
      </w:r>
      <w:r w:rsidR="001912C6" w:rsidRPr="002E2C2B">
        <w:rPr>
          <w:rFonts w:eastAsia="標楷體" w:hint="eastAsia"/>
          <w:sz w:val="24"/>
        </w:rPr>
        <w:t>。</w:t>
      </w:r>
    </w:p>
    <w:p w:rsidR="001912C6" w:rsidRPr="00DD492E" w:rsidRDefault="0048361E" w:rsidP="002E2C2B">
      <w:pPr>
        <w:pStyle w:val="13"/>
        <w:spacing w:before="0" w:line="240" w:lineRule="auto"/>
        <w:ind w:left="680" w:firstLine="0"/>
        <w:jc w:val="both"/>
        <w:rPr>
          <w:rFonts w:ascii="標楷體" w:eastAsia="標楷體" w:hAnsi="標楷體"/>
          <w:sz w:val="24"/>
        </w:rPr>
      </w:pPr>
      <w:r>
        <w:rPr>
          <w:rFonts w:ascii="標楷體" w:eastAsia="標楷體" w:hAnsi="標楷體" w:hint="eastAsia"/>
          <w:sz w:val="24"/>
        </w:rPr>
        <w:t>２、</w:t>
      </w:r>
      <w:r w:rsidR="001912C6" w:rsidRPr="00DD492E">
        <w:rPr>
          <w:rFonts w:ascii="標楷體" w:eastAsia="標楷體" w:hAnsi="標楷體" w:hint="eastAsia"/>
          <w:sz w:val="24"/>
        </w:rPr>
        <w:t>容器閥等</w:t>
      </w:r>
    </w:p>
    <w:p w:rsidR="001912C6" w:rsidRPr="002E2C2B" w:rsidRDefault="001912C6" w:rsidP="002E2C2B">
      <w:pPr>
        <w:pStyle w:val="a8"/>
        <w:numPr>
          <w:ilvl w:val="2"/>
          <w:numId w:val="4"/>
        </w:numPr>
        <w:tabs>
          <w:tab w:val="num" w:pos="1701"/>
        </w:tabs>
        <w:ind w:leftChars="0" w:left="1304"/>
        <w:rPr>
          <w:rFonts w:ascii="標楷體" w:eastAsia="標楷體" w:hAnsi="標楷體"/>
        </w:rPr>
      </w:pPr>
      <w:r w:rsidRPr="002E2C2B">
        <w:rPr>
          <w:rFonts w:ascii="標楷體" w:eastAsia="標楷體" w:hAnsi="標楷體" w:hint="eastAsia"/>
        </w:rPr>
        <w:t>檢查方法</w:t>
      </w:r>
    </w:p>
    <w:p w:rsidR="001912C6" w:rsidRPr="00DD492E" w:rsidRDefault="001912C6" w:rsidP="002E2C2B">
      <w:pPr>
        <w:pStyle w:val="6"/>
        <w:numPr>
          <w:ilvl w:val="0"/>
          <w:numId w:val="0"/>
        </w:numPr>
        <w:spacing w:line="240" w:lineRule="auto"/>
        <w:ind w:left="1701"/>
      </w:pPr>
      <w:r w:rsidRPr="00DD492E">
        <w:rPr>
          <w:rFonts w:hint="eastAsia"/>
        </w:rPr>
        <w:t>以目視確認容器閥有無變形、腐蝕等情形。</w:t>
      </w:r>
    </w:p>
    <w:p w:rsidR="001912C6" w:rsidRPr="002E2C2B" w:rsidRDefault="001912C6" w:rsidP="002E2C2B">
      <w:pPr>
        <w:pStyle w:val="a8"/>
        <w:numPr>
          <w:ilvl w:val="2"/>
          <w:numId w:val="28"/>
        </w:numPr>
        <w:tabs>
          <w:tab w:val="num" w:pos="1701"/>
        </w:tabs>
        <w:ind w:leftChars="0" w:left="1304"/>
        <w:rPr>
          <w:rFonts w:ascii="標楷體" w:eastAsia="標楷體" w:hAnsi="標楷體"/>
        </w:rPr>
      </w:pPr>
      <w:r w:rsidRPr="002E2C2B">
        <w:rPr>
          <w:rFonts w:ascii="標楷體" w:eastAsia="標楷體" w:hAnsi="標楷體" w:hint="eastAsia"/>
        </w:rPr>
        <w:t>判定方法</w:t>
      </w:r>
    </w:p>
    <w:p w:rsidR="00A40A18" w:rsidRDefault="001912C6" w:rsidP="002E2C2B">
      <w:pPr>
        <w:pStyle w:val="6"/>
        <w:numPr>
          <w:ilvl w:val="0"/>
          <w:numId w:val="0"/>
        </w:numPr>
        <w:spacing w:line="240" w:lineRule="auto"/>
        <w:ind w:left="1701"/>
      </w:pPr>
      <w:r w:rsidRPr="00DD492E">
        <w:rPr>
          <w:rFonts w:hint="eastAsia"/>
        </w:rPr>
        <w:t>無變形、破損、明顯腐蝕等情形。</w:t>
      </w:r>
    </w:p>
    <w:p w:rsidR="002E2C2B" w:rsidRDefault="002E2C2B" w:rsidP="002E2C2B"/>
    <w:p w:rsidR="002E2C2B" w:rsidRPr="002E2C2B" w:rsidRDefault="002E2C2B" w:rsidP="002E2C2B"/>
    <w:p w:rsidR="001912C6" w:rsidRPr="00DD492E" w:rsidRDefault="0048361E" w:rsidP="002E2C2B">
      <w:pPr>
        <w:pStyle w:val="13"/>
        <w:spacing w:before="0" w:line="240" w:lineRule="auto"/>
        <w:ind w:left="680" w:firstLine="0"/>
        <w:jc w:val="both"/>
        <w:rPr>
          <w:rFonts w:ascii="標楷體" w:eastAsia="標楷體" w:hAnsi="標楷體"/>
          <w:sz w:val="24"/>
        </w:rPr>
      </w:pPr>
      <w:r>
        <w:rPr>
          <w:rFonts w:ascii="標楷體" w:eastAsia="標楷體" w:hAnsi="標楷體" w:hint="eastAsia"/>
          <w:sz w:val="24"/>
        </w:rPr>
        <w:lastRenderedPageBreak/>
        <w:t>３、</w:t>
      </w:r>
      <w:r w:rsidR="001912C6" w:rsidRPr="00DD492E">
        <w:rPr>
          <w:rFonts w:ascii="標楷體" w:eastAsia="標楷體" w:hAnsi="標楷體" w:hint="eastAsia"/>
          <w:sz w:val="24"/>
        </w:rPr>
        <w:t>容器閥開放裝置</w:t>
      </w:r>
    </w:p>
    <w:p w:rsidR="001912C6" w:rsidRPr="002E2C2B" w:rsidRDefault="001912C6" w:rsidP="002E2C2B">
      <w:pPr>
        <w:pStyle w:val="a8"/>
        <w:numPr>
          <w:ilvl w:val="2"/>
          <w:numId w:val="5"/>
        </w:numPr>
        <w:tabs>
          <w:tab w:val="num" w:pos="1701"/>
        </w:tabs>
        <w:ind w:leftChars="0" w:left="1304"/>
        <w:rPr>
          <w:rFonts w:ascii="標楷體" w:eastAsia="標楷體" w:hAnsi="標楷體"/>
        </w:rPr>
      </w:pPr>
      <w:r w:rsidRPr="002E2C2B">
        <w:rPr>
          <w:rFonts w:ascii="標楷體" w:eastAsia="標楷體" w:hAnsi="標楷體" w:hint="eastAsia"/>
        </w:rPr>
        <w:t>檢查方法</w:t>
      </w:r>
    </w:p>
    <w:p w:rsidR="001912C6" w:rsidRPr="00DD492E" w:rsidRDefault="001912C6" w:rsidP="00AD0754">
      <w:pPr>
        <w:pStyle w:val="1b"/>
        <w:spacing w:line="240" w:lineRule="auto"/>
        <w:ind w:left="1701" w:firstLine="0"/>
        <w:jc w:val="both"/>
        <w:rPr>
          <w:rFonts w:ascii="標楷體" w:eastAsia="標楷體" w:hAnsi="標楷體"/>
          <w:sz w:val="24"/>
        </w:rPr>
      </w:pPr>
      <w:r w:rsidRPr="00DD492E">
        <w:rPr>
          <w:rFonts w:ascii="標楷體" w:eastAsia="標楷體" w:hAnsi="標楷體" w:hint="eastAsia"/>
          <w:sz w:val="24"/>
        </w:rPr>
        <w:t>以目視確認容器閥開放裝置有無變形、脫落等情形。</w:t>
      </w:r>
    </w:p>
    <w:p w:rsidR="001912C6" w:rsidRPr="002E2C2B" w:rsidRDefault="001912C6" w:rsidP="002E2C2B">
      <w:pPr>
        <w:pStyle w:val="a8"/>
        <w:numPr>
          <w:ilvl w:val="2"/>
          <w:numId w:val="28"/>
        </w:numPr>
        <w:tabs>
          <w:tab w:val="num" w:pos="1701"/>
        </w:tabs>
        <w:ind w:leftChars="0" w:left="1304"/>
        <w:rPr>
          <w:rFonts w:ascii="標楷體" w:eastAsia="標楷體" w:hAnsi="標楷體"/>
        </w:rPr>
      </w:pPr>
      <w:r w:rsidRPr="002E2C2B">
        <w:rPr>
          <w:rFonts w:ascii="標楷體" w:eastAsia="標楷體" w:hAnsi="標楷體" w:hint="eastAsia"/>
        </w:rPr>
        <w:t>判定方法</w:t>
      </w:r>
    </w:p>
    <w:p w:rsidR="001912C6" w:rsidRPr="002E2C2B" w:rsidRDefault="00216022" w:rsidP="00354EFF">
      <w:pPr>
        <w:pStyle w:val="ABC"/>
        <w:numPr>
          <w:ilvl w:val="3"/>
          <w:numId w:val="28"/>
        </w:numPr>
        <w:spacing w:line="240" w:lineRule="auto"/>
        <w:ind w:left="1928" w:hanging="227"/>
        <w:jc w:val="both"/>
        <w:rPr>
          <w:rFonts w:eastAsia="標楷體"/>
          <w:sz w:val="24"/>
        </w:rPr>
      </w:pPr>
      <w:r w:rsidRPr="002E2C2B">
        <w:rPr>
          <w:rFonts w:eastAsia="標楷體" w:hint="eastAsia"/>
          <w:sz w:val="24"/>
        </w:rPr>
        <w:t>容器</w:t>
      </w:r>
      <w:r w:rsidRPr="002E2C2B">
        <w:rPr>
          <w:rFonts w:eastAsia="標楷體"/>
          <w:sz w:val="24"/>
        </w:rPr>
        <w:t>閥開放裝置應確實裝接於容器閥本體上，如為電氣式者，導線應無劣化或斷裂，如為氣壓式者，操作管及其連接部分應無鬆弛或脫落之情形。</w:t>
      </w:r>
    </w:p>
    <w:p w:rsidR="002E2C2B" w:rsidRDefault="00216022" w:rsidP="002E2C2B">
      <w:pPr>
        <w:pStyle w:val="ABC"/>
        <w:numPr>
          <w:ilvl w:val="3"/>
          <w:numId w:val="28"/>
        </w:numPr>
        <w:spacing w:line="240" w:lineRule="auto"/>
        <w:jc w:val="both"/>
        <w:rPr>
          <w:rFonts w:eastAsia="標楷體"/>
          <w:sz w:val="24"/>
        </w:rPr>
      </w:pPr>
      <w:r w:rsidRPr="002E2C2B">
        <w:rPr>
          <w:rFonts w:eastAsia="標楷體" w:hint="eastAsia"/>
          <w:sz w:val="24"/>
        </w:rPr>
        <w:t>具有手動啟動裝置之開放裝置，其操作部應無明顯之銹蝕情形。</w:t>
      </w:r>
    </w:p>
    <w:p w:rsidR="001912C6" w:rsidRPr="002E2C2B" w:rsidRDefault="001912C6" w:rsidP="002E2C2B">
      <w:pPr>
        <w:pStyle w:val="ABC"/>
        <w:numPr>
          <w:ilvl w:val="3"/>
          <w:numId w:val="28"/>
        </w:numPr>
        <w:spacing w:line="240" w:lineRule="auto"/>
        <w:jc w:val="both"/>
        <w:rPr>
          <w:rFonts w:eastAsia="標楷體"/>
          <w:sz w:val="24"/>
        </w:rPr>
      </w:pPr>
      <w:r w:rsidRPr="002E2C2B">
        <w:rPr>
          <w:rFonts w:eastAsia="標楷體" w:hint="eastAsia"/>
          <w:sz w:val="24"/>
        </w:rPr>
        <w:t>應裝設有安全栓或安全插梢</w:t>
      </w:r>
      <w:r w:rsidR="00FD2107" w:rsidRPr="00FD2107">
        <w:rPr>
          <w:rFonts w:eastAsia="標楷體" w:hint="eastAsia"/>
          <w:sz w:val="24"/>
        </w:rPr>
        <w:t xml:space="preserve"> </w:t>
      </w:r>
      <w:r w:rsidR="009D0EC7" w:rsidRPr="00FD2107">
        <w:rPr>
          <w:rFonts w:eastAsia="標楷體" w:hint="eastAsia"/>
          <w:sz w:val="24"/>
        </w:rPr>
        <w:t>(</w:t>
      </w:r>
      <w:r w:rsidR="009D0EC7" w:rsidRPr="00FD2107">
        <w:rPr>
          <w:rFonts w:eastAsia="標楷體" w:hint="eastAsia"/>
          <w:sz w:val="24"/>
        </w:rPr>
        <w:t>限有該裝置者</w:t>
      </w:r>
      <w:r w:rsidR="009D0EC7" w:rsidRPr="00FD2107">
        <w:rPr>
          <w:rFonts w:eastAsia="標楷體" w:hint="eastAsia"/>
          <w:sz w:val="24"/>
        </w:rPr>
        <w:t>)</w:t>
      </w:r>
      <w:r w:rsidRPr="00FD2107">
        <w:rPr>
          <w:rFonts w:eastAsia="標楷體" w:hint="eastAsia"/>
          <w:sz w:val="24"/>
        </w:rPr>
        <w:t>。</w:t>
      </w:r>
    </w:p>
    <w:p w:rsidR="001912C6" w:rsidRPr="00252F6F" w:rsidRDefault="001912C6" w:rsidP="00AD0754">
      <w:pPr>
        <w:pStyle w:val="7"/>
        <w:spacing w:line="240" w:lineRule="auto"/>
        <w:ind w:left="1701" w:firstLine="0"/>
      </w:pPr>
      <w:r w:rsidRPr="00252F6F">
        <w:rPr>
          <w:rFonts w:hint="eastAsia"/>
        </w:rPr>
        <w:t>注意事項</w:t>
      </w:r>
    </w:p>
    <w:p w:rsidR="001912C6" w:rsidRPr="00FD2107" w:rsidRDefault="001912C6" w:rsidP="00AD0754">
      <w:pPr>
        <w:pStyle w:val="1b"/>
        <w:spacing w:line="240" w:lineRule="auto"/>
        <w:ind w:left="1701" w:firstLine="0"/>
        <w:jc w:val="both"/>
        <w:rPr>
          <w:rFonts w:ascii="標楷體" w:eastAsia="標楷體" w:hAnsi="標楷體"/>
          <w:sz w:val="24"/>
        </w:rPr>
      </w:pPr>
      <w:r w:rsidRPr="00FD2107">
        <w:rPr>
          <w:rFonts w:ascii="標楷體" w:eastAsia="標楷體" w:hAnsi="標楷體" w:hint="eastAsia"/>
          <w:sz w:val="24"/>
        </w:rPr>
        <w:t>檢查時，為防止產生誤放事故，請勿予以強烈之衝擊。</w:t>
      </w:r>
    </w:p>
    <w:p w:rsidR="001912C6" w:rsidRPr="00FD2107" w:rsidRDefault="0048361E" w:rsidP="002E2C2B">
      <w:pPr>
        <w:pStyle w:val="13"/>
        <w:spacing w:before="0" w:line="240" w:lineRule="auto"/>
        <w:ind w:left="567" w:firstLine="0"/>
        <w:jc w:val="both"/>
        <w:rPr>
          <w:rFonts w:ascii="標楷體" w:eastAsia="標楷體" w:hAnsi="標楷體"/>
          <w:sz w:val="24"/>
        </w:rPr>
      </w:pPr>
      <w:r w:rsidRPr="00FD2107">
        <w:rPr>
          <w:rFonts w:ascii="標楷體" w:eastAsia="標楷體" w:hAnsi="標楷體" w:hint="eastAsia"/>
          <w:sz w:val="24"/>
        </w:rPr>
        <w:t>４、</w:t>
      </w:r>
      <w:r w:rsidR="001912C6" w:rsidRPr="00FD2107">
        <w:rPr>
          <w:rFonts w:ascii="標楷體" w:eastAsia="標楷體" w:hAnsi="標楷體" w:hint="eastAsia"/>
          <w:sz w:val="24"/>
        </w:rPr>
        <w:t>警報裝置及安全裝置等（限二氧化碳滅火設備低壓式者）</w:t>
      </w:r>
    </w:p>
    <w:p w:rsidR="001912C6" w:rsidRPr="00FD2107" w:rsidRDefault="0048361E" w:rsidP="0048361E">
      <w:pPr>
        <w:ind w:firstLineChars="413" w:firstLine="991"/>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檢查方法</w:t>
      </w:r>
    </w:p>
    <w:p w:rsidR="001912C6" w:rsidRPr="00FD2107" w:rsidRDefault="0048361E" w:rsidP="00354EFF">
      <w:pPr>
        <w:ind w:leftChars="708" w:left="1997" w:hangingChars="124" w:hanging="298"/>
        <w:rPr>
          <w:rFonts w:ascii="標楷體" w:eastAsia="標楷體" w:hAnsi="標楷體"/>
        </w:rPr>
      </w:pPr>
      <w:r w:rsidRPr="00FD2107">
        <w:rPr>
          <w:rFonts w:ascii="Times New Roman" w:eastAsia="標楷體" w:hAnsi="Times New Roman" w:cs="Times New Roman"/>
        </w:rPr>
        <w:t>A</w:t>
      </w:r>
      <w:r w:rsidRPr="00FD2107">
        <w:rPr>
          <w:rFonts w:ascii="標楷體" w:eastAsia="標楷體" w:hAnsi="標楷體" w:hint="eastAsia"/>
        </w:rPr>
        <w:t>.</w:t>
      </w:r>
      <w:r w:rsidR="00216022" w:rsidRPr="00FD2107">
        <w:rPr>
          <w:rFonts w:ascii="Times New Roman" w:eastAsia="標楷體"/>
        </w:rPr>
        <w:t>設於低壓式儲存容器之警報用接點壓力表、壓力開關等，以目視確認其不得有變形、損傷等情形。</w:t>
      </w:r>
    </w:p>
    <w:p w:rsidR="001912C6" w:rsidRPr="00FD2107" w:rsidRDefault="0048361E" w:rsidP="002E2C2B">
      <w:pPr>
        <w:ind w:leftChars="708" w:left="1985" w:hangingChars="119" w:hanging="286"/>
        <w:rPr>
          <w:rFonts w:ascii="標楷體" w:eastAsia="標楷體" w:hAnsi="標楷體"/>
        </w:rPr>
      </w:pPr>
      <w:r w:rsidRPr="00FD2107">
        <w:rPr>
          <w:rFonts w:ascii="Times New Roman" w:eastAsia="標楷體" w:hAnsi="Times New Roman" w:cs="Times New Roman"/>
        </w:rPr>
        <w:t>B.</w:t>
      </w:r>
      <w:r w:rsidR="00216022" w:rsidRPr="00FD2107">
        <w:rPr>
          <w:rFonts w:ascii="Times New Roman" w:eastAsia="標楷體"/>
        </w:rPr>
        <w:t>應以目視確認安全裝置、破壞板等不得有損傷等情形。</w:t>
      </w:r>
    </w:p>
    <w:p w:rsidR="001912C6" w:rsidRPr="00FD2107" w:rsidRDefault="0048361E" w:rsidP="0048361E">
      <w:pPr>
        <w:ind w:firstLineChars="413" w:firstLine="991"/>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判定方法</w:t>
      </w:r>
    </w:p>
    <w:p w:rsidR="001912C6" w:rsidRPr="00FD2107" w:rsidRDefault="0048361E" w:rsidP="002E2C2B">
      <w:pPr>
        <w:ind w:leftChars="708" w:left="1985" w:hangingChars="119" w:hanging="286"/>
        <w:rPr>
          <w:rFonts w:ascii="Times New Roman" w:eastAsia="標楷體" w:hAnsi="Times New Roman" w:cs="Times New Roman"/>
        </w:rPr>
      </w:pPr>
      <w:r w:rsidRPr="00FD2107">
        <w:rPr>
          <w:rFonts w:ascii="Times New Roman" w:eastAsia="標楷體" w:hAnsi="Times New Roman" w:cs="Times New Roman"/>
        </w:rPr>
        <w:t>A.</w:t>
      </w:r>
      <w:r w:rsidR="001912C6" w:rsidRPr="00FD2107">
        <w:rPr>
          <w:rFonts w:ascii="Times New Roman" w:eastAsia="標楷體" w:hAnsi="Times New Roman" w:cs="Times New Roman" w:hint="eastAsia"/>
        </w:rPr>
        <w:t>壓力警報裝置沒有變形、損傷或脫落等情形。</w:t>
      </w:r>
    </w:p>
    <w:p w:rsidR="001912C6" w:rsidRPr="00FD2107" w:rsidRDefault="0048361E" w:rsidP="002E2C2B">
      <w:pPr>
        <w:ind w:leftChars="708" w:left="1985" w:hangingChars="119" w:hanging="286"/>
        <w:rPr>
          <w:rFonts w:ascii="Times New Roman" w:eastAsia="標楷體" w:hAnsi="Times New Roman" w:cs="Times New Roman"/>
        </w:rPr>
      </w:pPr>
      <w:r w:rsidRPr="00FD2107">
        <w:rPr>
          <w:rFonts w:ascii="Times New Roman" w:eastAsia="標楷體" w:hAnsi="Times New Roman" w:cs="Times New Roman"/>
        </w:rPr>
        <w:t>B.</w:t>
      </w:r>
      <w:r w:rsidR="001912C6" w:rsidRPr="00FD2107">
        <w:rPr>
          <w:rFonts w:ascii="Times New Roman" w:eastAsia="標楷體" w:hAnsi="Times New Roman" w:cs="Times New Roman" w:hint="eastAsia"/>
        </w:rPr>
        <w:t>安全裝置等沒有損傷、異物阻塞等情形。</w:t>
      </w:r>
    </w:p>
    <w:p w:rsidR="001912C6" w:rsidRPr="00FD2107" w:rsidRDefault="0048361E" w:rsidP="002E2C2B">
      <w:pPr>
        <w:pStyle w:val="13"/>
        <w:spacing w:before="0" w:line="240" w:lineRule="auto"/>
        <w:ind w:left="680" w:firstLine="0"/>
        <w:jc w:val="both"/>
        <w:rPr>
          <w:rFonts w:ascii="標楷體" w:eastAsia="標楷體" w:hAnsi="標楷體"/>
          <w:sz w:val="24"/>
        </w:rPr>
      </w:pPr>
      <w:r w:rsidRPr="00FD2107">
        <w:rPr>
          <w:rFonts w:ascii="標楷體" w:eastAsia="標楷體" w:hAnsi="標楷體" w:hint="eastAsia"/>
          <w:sz w:val="24"/>
        </w:rPr>
        <w:t>５、</w:t>
      </w:r>
      <w:r w:rsidR="001912C6" w:rsidRPr="00FD2107">
        <w:rPr>
          <w:rFonts w:ascii="標楷體" w:eastAsia="標楷體" w:hAnsi="標楷體" w:hint="eastAsia"/>
          <w:sz w:val="24"/>
        </w:rPr>
        <w:t>自動冷凍機（限二氧化碳滅火設備低壓式者）</w:t>
      </w:r>
    </w:p>
    <w:p w:rsidR="001912C6" w:rsidRPr="00FD2107" w:rsidRDefault="0048361E" w:rsidP="0048361E">
      <w:pPr>
        <w:ind w:firstLineChars="413" w:firstLine="991"/>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檢查方法</w:t>
      </w:r>
    </w:p>
    <w:p w:rsidR="001912C6" w:rsidRPr="00FD2107" w:rsidRDefault="0048361E" w:rsidP="002E2C2B">
      <w:pPr>
        <w:ind w:leftChars="708" w:left="1985" w:hangingChars="119" w:hanging="286"/>
        <w:rPr>
          <w:rFonts w:ascii="Times New Roman" w:eastAsia="標楷體" w:hAnsi="Times New Roman" w:cs="Times New Roman"/>
        </w:rPr>
      </w:pPr>
      <w:r w:rsidRPr="00FD2107">
        <w:rPr>
          <w:rFonts w:ascii="Times New Roman" w:eastAsia="標楷體" w:hAnsi="Times New Roman" w:cs="Times New Roman"/>
        </w:rPr>
        <w:t>A</w:t>
      </w:r>
      <w:r w:rsidR="001912C6" w:rsidRPr="00FD2107">
        <w:rPr>
          <w:rFonts w:ascii="Times New Roman" w:eastAsia="標楷體" w:hAnsi="Times New Roman" w:cs="Times New Roman" w:hint="eastAsia"/>
        </w:rPr>
        <w:t>以目視確認各種配管及本體有無變形、腐蝕等情形。</w:t>
      </w:r>
    </w:p>
    <w:p w:rsidR="001912C6" w:rsidRPr="00FD2107" w:rsidRDefault="0048361E" w:rsidP="002E2C2B">
      <w:pPr>
        <w:ind w:leftChars="708" w:left="1985" w:hangingChars="119" w:hanging="286"/>
        <w:rPr>
          <w:rFonts w:ascii="Times New Roman" w:eastAsia="標楷體" w:hAnsi="Times New Roman" w:cs="Times New Roman"/>
        </w:rPr>
      </w:pPr>
      <w:r w:rsidRPr="00FD2107">
        <w:rPr>
          <w:rFonts w:ascii="Times New Roman" w:eastAsia="標楷體" w:hAnsi="Times New Roman" w:cs="Times New Roman"/>
        </w:rPr>
        <w:t>B.</w:t>
      </w:r>
      <w:r w:rsidR="001912C6" w:rsidRPr="00FD2107">
        <w:rPr>
          <w:rFonts w:ascii="Times New Roman" w:eastAsia="標楷體" w:hAnsi="Times New Roman" w:cs="Times New Roman" w:hint="eastAsia"/>
        </w:rPr>
        <w:t>以目視確認冷凍機之底架有無鬆弛情形，且是否確實固定。</w:t>
      </w:r>
    </w:p>
    <w:p w:rsidR="001912C6" w:rsidRPr="00FD2107" w:rsidRDefault="0048361E" w:rsidP="00354EFF">
      <w:pPr>
        <w:ind w:leftChars="708" w:left="1915" w:hangingChars="90" w:hanging="216"/>
        <w:rPr>
          <w:rFonts w:ascii="Times New Roman" w:eastAsia="標楷體" w:hAnsi="Times New Roman" w:cs="Times New Roman"/>
        </w:rPr>
      </w:pPr>
      <w:r w:rsidRPr="00FD2107">
        <w:rPr>
          <w:rFonts w:ascii="Times New Roman" w:eastAsia="標楷體" w:hAnsi="Times New Roman" w:cs="Times New Roman"/>
        </w:rPr>
        <w:t>C.</w:t>
      </w:r>
      <w:r w:rsidR="00216022" w:rsidRPr="00FD2107">
        <w:rPr>
          <w:rFonts w:ascii="Times New Roman" w:eastAsia="標楷體"/>
        </w:rPr>
        <w:t>設於安全閥、洩放閥及壓力表等裝置之閥類，應確認其是否處於「開」之狀態。</w:t>
      </w:r>
    </w:p>
    <w:p w:rsidR="001912C6" w:rsidRPr="00FD2107" w:rsidRDefault="0048361E" w:rsidP="002E2C2B">
      <w:pPr>
        <w:ind w:leftChars="708" w:left="1985" w:hangingChars="119" w:hanging="286"/>
        <w:rPr>
          <w:rFonts w:ascii="Times New Roman" w:eastAsia="標楷體" w:hAnsi="Times New Roman" w:cs="Times New Roman"/>
        </w:rPr>
      </w:pPr>
      <w:r w:rsidRPr="00FD2107">
        <w:rPr>
          <w:rFonts w:ascii="Times New Roman" w:eastAsia="標楷體" w:hAnsi="Times New Roman" w:cs="Times New Roman"/>
        </w:rPr>
        <w:t>D.</w:t>
      </w:r>
      <w:r w:rsidR="001912C6" w:rsidRPr="00FD2107">
        <w:rPr>
          <w:rFonts w:ascii="Times New Roman" w:eastAsia="標楷體" w:hAnsi="Times New Roman" w:cs="Times New Roman" w:hint="eastAsia"/>
        </w:rPr>
        <w:t>確認其有無漏油之情形。</w:t>
      </w:r>
    </w:p>
    <w:p w:rsidR="001912C6" w:rsidRPr="00FD2107" w:rsidRDefault="0048361E" w:rsidP="0048361E">
      <w:pPr>
        <w:ind w:firstLineChars="413" w:firstLine="991"/>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判定方法</w:t>
      </w:r>
    </w:p>
    <w:p w:rsidR="001912C6" w:rsidRPr="00FD2107" w:rsidRDefault="0048361E" w:rsidP="00354EFF">
      <w:pPr>
        <w:ind w:leftChars="708" w:left="1934" w:hangingChars="98" w:hanging="235"/>
        <w:rPr>
          <w:rFonts w:ascii="Times New Roman" w:eastAsia="標楷體" w:hAnsi="Times New Roman" w:cs="Times New Roman"/>
        </w:rPr>
      </w:pPr>
      <w:r w:rsidRPr="00FD2107">
        <w:rPr>
          <w:rFonts w:ascii="Times New Roman" w:eastAsia="標楷體" w:hAnsi="Times New Roman" w:cs="Times New Roman" w:hint="eastAsia"/>
        </w:rPr>
        <w:t>A.</w:t>
      </w:r>
      <w:r w:rsidR="00216022" w:rsidRPr="00FD2107">
        <w:rPr>
          <w:rFonts w:ascii="Times New Roman" w:eastAsia="標楷體"/>
        </w:rPr>
        <w:t>各種配管及本體應無變形、損傷、龜裂、塗裝剝離或明顯腐蝕等情形。</w:t>
      </w:r>
    </w:p>
    <w:p w:rsidR="001912C6" w:rsidRPr="00FD2107" w:rsidRDefault="0048361E" w:rsidP="002E2C2B">
      <w:pPr>
        <w:ind w:leftChars="708" w:left="1985" w:hangingChars="119" w:hanging="286"/>
        <w:rPr>
          <w:rFonts w:ascii="Times New Roman" w:eastAsia="標楷體" w:hAnsi="Times New Roman" w:cs="Times New Roman"/>
        </w:rPr>
      </w:pPr>
      <w:r w:rsidRPr="00FD2107">
        <w:rPr>
          <w:rFonts w:ascii="Times New Roman" w:eastAsia="標楷體" w:hAnsi="Times New Roman" w:cs="Times New Roman" w:hint="eastAsia"/>
        </w:rPr>
        <w:t>B.</w:t>
      </w:r>
      <w:r w:rsidR="001912C6" w:rsidRPr="00FD2107">
        <w:rPr>
          <w:rFonts w:ascii="Times New Roman" w:eastAsia="標楷體" w:hAnsi="Times New Roman" w:cs="Times New Roman" w:hint="eastAsia"/>
        </w:rPr>
        <w:t>冷凍機之底架應確實固定。</w:t>
      </w:r>
    </w:p>
    <w:p w:rsidR="001912C6" w:rsidRPr="00FD2107" w:rsidRDefault="0048361E" w:rsidP="002E2C2B">
      <w:pPr>
        <w:ind w:leftChars="708" w:left="1985" w:hangingChars="119" w:hanging="286"/>
        <w:rPr>
          <w:rFonts w:ascii="Times New Roman" w:eastAsia="標楷體" w:hAnsi="Times New Roman" w:cs="Times New Roman"/>
        </w:rPr>
      </w:pPr>
      <w:r w:rsidRPr="00FD2107">
        <w:rPr>
          <w:rFonts w:ascii="Times New Roman" w:eastAsia="標楷體" w:hAnsi="Times New Roman" w:cs="Times New Roman" w:hint="eastAsia"/>
        </w:rPr>
        <w:t>C.</w:t>
      </w:r>
      <w:r w:rsidR="001912C6" w:rsidRPr="00FD2107">
        <w:rPr>
          <w:rFonts w:ascii="Times New Roman" w:eastAsia="標楷體" w:hAnsi="Times New Roman" w:cs="Times New Roman" w:hint="eastAsia"/>
        </w:rPr>
        <w:t>安全閥等閥體應處於「開」之位置。</w:t>
      </w:r>
    </w:p>
    <w:p w:rsidR="001912C6" w:rsidRPr="00FD2107" w:rsidRDefault="0048361E" w:rsidP="002E2C2B">
      <w:pPr>
        <w:ind w:leftChars="708" w:left="1985" w:hangingChars="119" w:hanging="286"/>
        <w:rPr>
          <w:rFonts w:ascii="Times New Roman" w:eastAsia="標楷體" w:hAnsi="Times New Roman" w:cs="Times New Roman"/>
        </w:rPr>
      </w:pPr>
      <w:r w:rsidRPr="00FD2107">
        <w:rPr>
          <w:rFonts w:ascii="Times New Roman" w:eastAsia="標楷體" w:hAnsi="Times New Roman" w:cs="Times New Roman" w:hint="eastAsia"/>
        </w:rPr>
        <w:t>D.</w:t>
      </w:r>
      <w:r w:rsidR="001912C6" w:rsidRPr="00FD2107">
        <w:rPr>
          <w:rFonts w:ascii="Times New Roman" w:eastAsia="標楷體" w:hAnsi="Times New Roman" w:cs="Times New Roman" w:hint="eastAsia"/>
        </w:rPr>
        <w:t>應無漏油之情形。</w:t>
      </w:r>
    </w:p>
    <w:p w:rsidR="001912C6" w:rsidRPr="00FD2107" w:rsidRDefault="0048361E" w:rsidP="002E2C2B">
      <w:pPr>
        <w:pStyle w:val="13"/>
        <w:spacing w:before="0" w:line="240" w:lineRule="auto"/>
        <w:ind w:left="567" w:firstLine="0"/>
        <w:jc w:val="both"/>
        <w:rPr>
          <w:rFonts w:ascii="標楷體" w:eastAsia="標楷體" w:hAnsi="標楷體"/>
          <w:sz w:val="24"/>
        </w:rPr>
      </w:pPr>
      <w:r w:rsidRPr="00FD2107">
        <w:rPr>
          <w:rFonts w:ascii="標楷體" w:eastAsia="標楷體" w:hAnsi="標楷體" w:hint="eastAsia"/>
          <w:sz w:val="24"/>
        </w:rPr>
        <w:t>６、</w:t>
      </w:r>
      <w:r w:rsidR="001912C6" w:rsidRPr="00FD2107">
        <w:rPr>
          <w:rFonts w:ascii="標楷體" w:eastAsia="標楷體" w:hAnsi="標楷體" w:hint="eastAsia"/>
          <w:sz w:val="24"/>
        </w:rPr>
        <w:t>連結管及集合管</w:t>
      </w:r>
    </w:p>
    <w:p w:rsidR="001912C6" w:rsidRPr="002E2C2B" w:rsidRDefault="001912C6" w:rsidP="002E2C2B">
      <w:pPr>
        <w:pStyle w:val="1a"/>
        <w:numPr>
          <w:ilvl w:val="2"/>
          <w:numId w:val="6"/>
        </w:numPr>
        <w:tabs>
          <w:tab w:val="num" w:pos="1701"/>
        </w:tabs>
        <w:spacing w:line="240" w:lineRule="auto"/>
        <w:ind w:left="1304"/>
        <w:rPr>
          <w:rFonts w:ascii="標楷體" w:eastAsia="標楷體" w:hAnsi="標楷體"/>
          <w:sz w:val="24"/>
        </w:rPr>
      </w:pPr>
      <w:r w:rsidRPr="002E2C2B">
        <w:rPr>
          <w:rFonts w:ascii="標楷體" w:eastAsia="標楷體" w:hAnsi="標楷體" w:hint="eastAsia"/>
          <w:sz w:val="24"/>
        </w:rPr>
        <w:t>檢查方法</w:t>
      </w:r>
    </w:p>
    <w:p w:rsidR="00A16635" w:rsidRPr="00DD492E" w:rsidRDefault="001912C6" w:rsidP="0060674D">
      <w:pPr>
        <w:pStyle w:val="1b"/>
        <w:spacing w:line="240" w:lineRule="auto"/>
        <w:ind w:left="1701" w:firstLine="0"/>
        <w:jc w:val="both"/>
        <w:rPr>
          <w:rFonts w:ascii="標楷體" w:eastAsia="標楷體" w:hAnsi="標楷體"/>
          <w:sz w:val="24"/>
        </w:rPr>
      </w:pPr>
      <w:r w:rsidRPr="00DD492E">
        <w:rPr>
          <w:rFonts w:ascii="標楷體" w:eastAsia="標楷體" w:hAnsi="標楷體" w:hint="eastAsia"/>
          <w:sz w:val="24"/>
        </w:rPr>
        <w:t>以目視確認有無變形、腐蝕等情形，及是否確實連接。</w:t>
      </w:r>
    </w:p>
    <w:p w:rsidR="001912C6" w:rsidRPr="002E2C2B" w:rsidRDefault="001912C6" w:rsidP="002E2C2B">
      <w:pPr>
        <w:pStyle w:val="1a"/>
        <w:numPr>
          <w:ilvl w:val="2"/>
          <w:numId w:val="28"/>
        </w:numPr>
        <w:tabs>
          <w:tab w:val="num" w:pos="1701"/>
        </w:tabs>
        <w:spacing w:line="240" w:lineRule="auto"/>
        <w:ind w:left="1304"/>
        <w:rPr>
          <w:rFonts w:ascii="標楷體" w:eastAsia="標楷體" w:hAnsi="標楷體"/>
          <w:sz w:val="24"/>
        </w:rPr>
      </w:pPr>
      <w:r w:rsidRPr="002E2C2B">
        <w:rPr>
          <w:rFonts w:ascii="標楷體" w:eastAsia="標楷體" w:hAnsi="標楷體" w:hint="eastAsia"/>
          <w:sz w:val="24"/>
        </w:rPr>
        <w:t>判定方法</w:t>
      </w:r>
    </w:p>
    <w:p w:rsidR="00FF0B2E" w:rsidRDefault="001912C6" w:rsidP="0018413C">
      <w:pPr>
        <w:pStyle w:val="ae"/>
        <w:spacing w:line="240" w:lineRule="auto"/>
        <w:ind w:left="1701" w:firstLine="0"/>
        <w:jc w:val="both"/>
        <w:rPr>
          <w:rFonts w:ascii="標楷體" w:eastAsia="標楷體" w:hAnsi="標楷體"/>
          <w:sz w:val="24"/>
        </w:rPr>
      </w:pPr>
      <w:r w:rsidRPr="00DD492E">
        <w:rPr>
          <w:rFonts w:ascii="標楷體" w:eastAsia="標楷體" w:hAnsi="標楷體" w:hint="eastAsia"/>
          <w:sz w:val="24"/>
        </w:rPr>
        <w:t>應無變形、損傷、明顯腐蝕等情形，並應確實連接。</w:t>
      </w:r>
    </w:p>
    <w:p w:rsidR="002E2C2B" w:rsidRPr="00FF0B2E" w:rsidRDefault="002E2C2B" w:rsidP="0018413C">
      <w:pPr>
        <w:pStyle w:val="ae"/>
        <w:spacing w:line="240" w:lineRule="auto"/>
        <w:ind w:left="1701" w:firstLine="0"/>
        <w:jc w:val="both"/>
        <w:rPr>
          <w:rFonts w:ascii="標楷體" w:eastAsia="標楷體" w:hAnsi="標楷體"/>
          <w:sz w:val="24"/>
        </w:rPr>
      </w:pPr>
    </w:p>
    <w:p w:rsidR="001912C6" w:rsidRPr="00DD492E" w:rsidRDefault="001912C6" w:rsidP="00271355">
      <w:pPr>
        <w:pStyle w:val="5"/>
        <w:numPr>
          <w:ilvl w:val="0"/>
          <w:numId w:val="64"/>
        </w:numPr>
        <w:spacing w:line="240" w:lineRule="auto"/>
      </w:pPr>
      <w:r w:rsidRPr="00DD492E">
        <w:rPr>
          <w:rFonts w:hint="eastAsia"/>
        </w:rPr>
        <w:lastRenderedPageBreak/>
        <w:t>啟動用氣體容器等</w:t>
      </w:r>
    </w:p>
    <w:p w:rsidR="001912C6" w:rsidRPr="00DD492E" w:rsidRDefault="001912C6" w:rsidP="002E2C2B">
      <w:pPr>
        <w:pStyle w:val="13"/>
        <w:numPr>
          <w:ilvl w:val="1"/>
          <w:numId w:val="7"/>
        </w:numPr>
        <w:spacing w:before="0" w:line="240" w:lineRule="auto"/>
        <w:jc w:val="both"/>
        <w:rPr>
          <w:rFonts w:ascii="標楷體" w:eastAsia="標楷體" w:hAnsi="標楷體"/>
          <w:sz w:val="24"/>
        </w:rPr>
      </w:pPr>
      <w:r w:rsidRPr="00DD492E">
        <w:rPr>
          <w:rFonts w:ascii="標楷體" w:eastAsia="標楷體" w:hAnsi="標楷體" w:hint="eastAsia"/>
          <w:sz w:val="24"/>
        </w:rPr>
        <w:t>啟動用氣體容器</w:t>
      </w:r>
    </w:p>
    <w:p w:rsidR="001912C6" w:rsidRPr="002E2C2B" w:rsidRDefault="001912C6" w:rsidP="002E2C2B">
      <w:pPr>
        <w:pStyle w:val="1a"/>
        <w:numPr>
          <w:ilvl w:val="2"/>
          <w:numId w:val="8"/>
        </w:numPr>
        <w:tabs>
          <w:tab w:val="num" w:pos="1701"/>
        </w:tabs>
        <w:spacing w:line="240" w:lineRule="auto"/>
        <w:ind w:left="1304"/>
        <w:rPr>
          <w:rFonts w:ascii="標楷體" w:eastAsia="標楷體" w:hAnsi="標楷體"/>
          <w:sz w:val="24"/>
        </w:rPr>
      </w:pPr>
      <w:r w:rsidRPr="002E2C2B">
        <w:rPr>
          <w:rFonts w:ascii="標楷體" w:eastAsia="標楷體" w:hAnsi="標楷體" w:hint="eastAsia"/>
          <w:sz w:val="24"/>
        </w:rPr>
        <w:t>檢查方法</w:t>
      </w:r>
    </w:p>
    <w:p w:rsidR="001912C6" w:rsidRPr="002E2C2B" w:rsidRDefault="001912C6" w:rsidP="002E2C2B">
      <w:pPr>
        <w:pStyle w:val="ABC"/>
        <w:numPr>
          <w:ilvl w:val="3"/>
          <w:numId w:val="28"/>
        </w:numPr>
        <w:spacing w:line="240" w:lineRule="auto"/>
        <w:jc w:val="both"/>
        <w:rPr>
          <w:rFonts w:eastAsia="標楷體"/>
          <w:sz w:val="24"/>
        </w:rPr>
      </w:pPr>
      <w:r w:rsidRPr="002E2C2B">
        <w:rPr>
          <w:rFonts w:eastAsia="標楷體" w:hint="eastAsia"/>
          <w:sz w:val="24"/>
        </w:rPr>
        <w:t>外形</w:t>
      </w:r>
    </w:p>
    <w:p w:rsidR="001912C6" w:rsidRPr="0060674D" w:rsidRDefault="001912C6" w:rsidP="00354EFF">
      <w:pPr>
        <w:pStyle w:val="16"/>
        <w:numPr>
          <w:ilvl w:val="4"/>
          <w:numId w:val="7"/>
        </w:numPr>
        <w:spacing w:line="240" w:lineRule="auto"/>
        <w:ind w:left="2257" w:hanging="335"/>
        <w:jc w:val="both"/>
        <w:rPr>
          <w:rFonts w:eastAsia="標楷體"/>
          <w:sz w:val="24"/>
        </w:rPr>
      </w:pPr>
      <w:r w:rsidRPr="0060674D">
        <w:rPr>
          <w:rFonts w:eastAsia="標楷體" w:hint="eastAsia"/>
          <w:sz w:val="24"/>
        </w:rPr>
        <w:t>以</w:t>
      </w:r>
      <w:r w:rsidR="00216022" w:rsidRPr="00216022">
        <w:rPr>
          <w:rFonts w:eastAsia="標楷體" w:hint="eastAsia"/>
          <w:sz w:val="24"/>
        </w:rPr>
        <w:t>目視確認有無變形、腐蝕等情形，及是否裝設有容器收存箱。</w:t>
      </w:r>
    </w:p>
    <w:p w:rsidR="001912C6" w:rsidRPr="0060674D" w:rsidRDefault="001912C6" w:rsidP="002E2C2B">
      <w:pPr>
        <w:pStyle w:val="16"/>
        <w:numPr>
          <w:ilvl w:val="4"/>
          <w:numId w:val="7"/>
        </w:numPr>
        <w:spacing w:line="240" w:lineRule="auto"/>
        <w:ind w:left="2245" w:hanging="323"/>
        <w:jc w:val="both"/>
        <w:rPr>
          <w:rFonts w:eastAsia="標楷體"/>
          <w:sz w:val="24"/>
        </w:rPr>
      </w:pPr>
      <w:r w:rsidRPr="0060674D">
        <w:rPr>
          <w:rFonts w:eastAsia="標楷體" w:hint="eastAsia"/>
          <w:sz w:val="24"/>
        </w:rPr>
        <w:t>確認</w:t>
      </w:r>
      <w:r w:rsidR="00216022" w:rsidRPr="00216022">
        <w:rPr>
          <w:rFonts w:eastAsia="標楷體" w:hint="eastAsia"/>
          <w:sz w:val="24"/>
        </w:rPr>
        <w:t>收存箱之箱門或類似開閉裝置之開關狀態是否良好。</w:t>
      </w:r>
    </w:p>
    <w:p w:rsidR="001912C6" w:rsidRPr="002E2C2B" w:rsidRDefault="001912C6" w:rsidP="002E2C2B">
      <w:pPr>
        <w:pStyle w:val="ABC"/>
        <w:numPr>
          <w:ilvl w:val="3"/>
          <w:numId w:val="28"/>
        </w:numPr>
        <w:spacing w:line="240" w:lineRule="auto"/>
        <w:jc w:val="both"/>
        <w:rPr>
          <w:rFonts w:eastAsia="標楷體"/>
          <w:sz w:val="24"/>
        </w:rPr>
      </w:pPr>
      <w:r w:rsidRPr="002E2C2B">
        <w:rPr>
          <w:rFonts w:eastAsia="標楷體" w:hint="eastAsia"/>
          <w:sz w:val="24"/>
        </w:rPr>
        <w:t>標示</w:t>
      </w:r>
    </w:p>
    <w:p w:rsidR="001912C6" w:rsidRPr="002E2C2B" w:rsidRDefault="001912C6" w:rsidP="002E2C2B">
      <w:pPr>
        <w:pStyle w:val="a8"/>
        <w:ind w:leftChars="0" w:left="1928"/>
        <w:rPr>
          <w:rFonts w:ascii="Times New Roman" w:eastAsia="標楷體" w:hAnsi="Times New Roman" w:cs="Times New Roman"/>
        </w:rPr>
      </w:pPr>
      <w:r w:rsidRPr="002E2C2B">
        <w:rPr>
          <w:rFonts w:ascii="Times New Roman" w:eastAsia="標楷體" w:hAnsi="Times New Roman" w:cs="Times New Roman" w:hint="eastAsia"/>
        </w:rPr>
        <w:t>確認收存箱之表面是否設有記載該防護區劃名稱或防護對象物名稱及操作方法。</w:t>
      </w:r>
    </w:p>
    <w:p w:rsidR="001912C6" w:rsidRPr="002E2C2B" w:rsidRDefault="001912C6" w:rsidP="002E2C2B">
      <w:pPr>
        <w:pStyle w:val="1a"/>
        <w:numPr>
          <w:ilvl w:val="2"/>
          <w:numId w:val="28"/>
        </w:numPr>
        <w:tabs>
          <w:tab w:val="num" w:pos="1701"/>
        </w:tabs>
        <w:spacing w:line="240" w:lineRule="auto"/>
        <w:ind w:left="1304"/>
        <w:rPr>
          <w:rFonts w:ascii="標楷體" w:eastAsia="標楷體" w:hAnsi="標楷體"/>
          <w:sz w:val="24"/>
        </w:rPr>
      </w:pPr>
      <w:r w:rsidRPr="002E2C2B">
        <w:rPr>
          <w:rFonts w:ascii="標楷體" w:eastAsia="標楷體" w:hAnsi="標楷體" w:hint="eastAsia"/>
          <w:sz w:val="24"/>
        </w:rPr>
        <w:t>判定方法</w:t>
      </w:r>
    </w:p>
    <w:p w:rsidR="001912C6" w:rsidRPr="002E2C2B" w:rsidRDefault="001912C6" w:rsidP="002E2C2B">
      <w:pPr>
        <w:pStyle w:val="af9"/>
        <w:numPr>
          <w:ilvl w:val="3"/>
          <w:numId w:val="28"/>
        </w:numPr>
        <w:ind w:left="2400" w:hanging="699"/>
        <w:jc w:val="both"/>
        <w:rPr>
          <w:rFonts w:ascii="標楷體" w:eastAsia="標楷體" w:hAnsi="標楷體"/>
          <w:sz w:val="24"/>
        </w:rPr>
      </w:pPr>
      <w:r w:rsidRPr="002E2C2B">
        <w:rPr>
          <w:rFonts w:ascii="標楷體" w:eastAsia="標楷體" w:hAnsi="標楷體" w:hint="eastAsia"/>
          <w:sz w:val="24"/>
        </w:rPr>
        <w:t>外形</w:t>
      </w:r>
    </w:p>
    <w:p w:rsidR="001912C6" w:rsidRPr="0060674D" w:rsidRDefault="001912C6" w:rsidP="00354EFF">
      <w:pPr>
        <w:pStyle w:val="16"/>
        <w:numPr>
          <w:ilvl w:val="4"/>
          <w:numId w:val="9"/>
        </w:numPr>
        <w:spacing w:line="240" w:lineRule="auto"/>
        <w:ind w:left="2257" w:hanging="335"/>
        <w:jc w:val="both"/>
        <w:rPr>
          <w:rFonts w:eastAsia="標楷體"/>
          <w:sz w:val="24"/>
        </w:rPr>
      </w:pPr>
      <w:r w:rsidRPr="0060674D">
        <w:rPr>
          <w:rFonts w:eastAsia="標楷體" w:hint="eastAsia"/>
          <w:sz w:val="24"/>
        </w:rPr>
        <w:t>應無變形、損傷、塗裝剝離或明顯腐蝕等情形，且收存箱及容器應確實固定。</w:t>
      </w:r>
    </w:p>
    <w:p w:rsidR="001912C6" w:rsidRPr="0060674D" w:rsidRDefault="001912C6" w:rsidP="0060674D">
      <w:pPr>
        <w:pStyle w:val="16"/>
        <w:numPr>
          <w:ilvl w:val="4"/>
          <w:numId w:val="9"/>
        </w:numPr>
        <w:spacing w:line="240" w:lineRule="auto"/>
        <w:ind w:left="2245" w:hanging="323"/>
        <w:jc w:val="both"/>
        <w:rPr>
          <w:rFonts w:eastAsia="標楷體"/>
          <w:sz w:val="24"/>
        </w:rPr>
      </w:pPr>
      <w:r w:rsidRPr="0060674D">
        <w:rPr>
          <w:rFonts w:eastAsia="標楷體" w:hint="eastAsia"/>
          <w:sz w:val="24"/>
        </w:rPr>
        <w:t>收存箱之箱門開關狀態應良好。</w:t>
      </w:r>
    </w:p>
    <w:p w:rsidR="001912C6" w:rsidRPr="002E2C2B" w:rsidRDefault="001912C6" w:rsidP="002E2C2B">
      <w:pPr>
        <w:pStyle w:val="af9"/>
        <w:numPr>
          <w:ilvl w:val="3"/>
          <w:numId w:val="28"/>
        </w:numPr>
        <w:ind w:left="2400" w:hanging="699"/>
        <w:jc w:val="both"/>
        <w:rPr>
          <w:rFonts w:ascii="標楷體" w:eastAsia="標楷體" w:hAnsi="標楷體"/>
          <w:sz w:val="24"/>
        </w:rPr>
      </w:pPr>
      <w:r w:rsidRPr="002E2C2B">
        <w:rPr>
          <w:rFonts w:ascii="標楷體" w:eastAsia="標楷體" w:hAnsi="標楷體" w:hint="eastAsia"/>
          <w:sz w:val="24"/>
        </w:rPr>
        <w:t>標示</w:t>
      </w:r>
    </w:p>
    <w:p w:rsidR="001912C6" w:rsidRPr="00DD492E" w:rsidRDefault="001912C6" w:rsidP="00AD0754">
      <w:pPr>
        <w:pStyle w:val="1b"/>
        <w:spacing w:line="240" w:lineRule="auto"/>
        <w:ind w:left="1985" w:firstLine="0"/>
        <w:jc w:val="both"/>
        <w:rPr>
          <w:rFonts w:ascii="標楷體" w:eastAsia="標楷體" w:hAnsi="標楷體"/>
          <w:sz w:val="24"/>
        </w:rPr>
      </w:pPr>
      <w:r w:rsidRPr="00DD492E">
        <w:rPr>
          <w:rFonts w:ascii="標楷體" w:eastAsia="標楷體" w:hAnsi="標楷體" w:hint="eastAsia"/>
          <w:sz w:val="24"/>
        </w:rPr>
        <w:t>應無損傷、脫落、污損等情形。</w:t>
      </w:r>
    </w:p>
    <w:p w:rsidR="001912C6" w:rsidRPr="00DD492E" w:rsidRDefault="001912C6" w:rsidP="002E2C2B">
      <w:pPr>
        <w:pStyle w:val="13"/>
        <w:numPr>
          <w:ilvl w:val="1"/>
          <w:numId w:val="9"/>
        </w:numPr>
        <w:spacing w:before="0" w:line="240" w:lineRule="auto"/>
        <w:jc w:val="both"/>
        <w:rPr>
          <w:rFonts w:ascii="標楷體" w:eastAsia="標楷體" w:hAnsi="標楷體"/>
          <w:sz w:val="24"/>
        </w:rPr>
      </w:pPr>
      <w:r w:rsidRPr="00DD492E">
        <w:rPr>
          <w:rFonts w:ascii="標楷體" w:eastAsia="標楷體" w:hAnsi="標楷體" w:hint="eastAsia"/>
          <w:sz w:val="24"/>
        </w:rPr>
        <w:t>容器閥</w:t>
      </w:r>
    </w:p>
    <w:p w:rsidR="001912C6" w:rsidRPr="002E2C2B" w:rsidRDefault="001912C6" w:rsidP="002E2C2B">
      <w:pPr>
        <w:pStyle w:val="1a"/>
        <w:numPr>
          <w:ilvl w:val="2"/>
          <w:numId w:val="10"/>
        </w:numPr>
        <w:tabs>
          <w:tab w:val="num" w:pos="1701"/>
        </w:tabs>
        <w:spacing w:line="240" w:lineRule="auto"/>
        <w:ind w:left="1304"/>
        <w:rPr>
          <w:rFonts w:ascii="標楷體" w:eastAsia="標楷體" w:hAnsi="標楷體"/>
          <w:sz w:val="24"/>
        </w:rPr>
      </w:pPr>
      <w:r w:rsidRPr="002E2C2B">
        <w:rPr>
          <w:rFonts w:ascii="標楷體" w:eastAsia="標楷體" w:hAnsi="標楷體" w:hint="eastAsia"/>
          <w:sz w:val="24"/>
        </w:rPr>
        <w:t>檢查方法</w:t>
      </w:r>
    </w:p>
    <w:p w:rsidR="001912C6" w:rsidRPr="00DD492E" w:rsidRDefault="001912C6" w:rsidP="002E2C2B">
      <w:pPr>
        <w:pStyle w:val="1b"/>
        <w:spacing w:line="240" w:lineRule="auto"/>
        <w:ind w:left="1701" w:firstLine="0"/>
        <w:jc w:val="both"/>
        <w:rPr>
          <w:rFonts w:ascii="標楷體" w:eastAsia="標楷體" w:hAnsi="標楷體"/>
          <w:sz w:val="24"/>
        </w:rPr>
      </w:pPr>
      <w:r w:rsidRPr="00DD492E">
        <w:rPr>
          <w:rFonts w:ascii="標楷體" w:eastAsia="標楷體" w:hAnsi="標楷體" w:hint="eastAsia"/>
          <w:sz w:val="24"/>
        </w:rPr>
        <w:t>以目視確認容器閥有無變形、腐蝕等情形。</w:t>
      </w:r>
    </w:p>
    <w:p w:rsidR="001912C6" w:rsidRPr="00DD492E" w:rsidRDefault="001912C6" w:rsidP="002E2C2B">
      <w:pPr>
        <w:pStyle w:val="7"/>
        <w:spacing w:line="240" w:lineRule="auto"/>
        <w:ind w:left="1701" w:firstLine="0"/>
      </w:pPr>
      <w:r w:rsidRPr="00DD492E">
        <w:rPr>
          <w:rFonts w:hint="eastAsia"/>
        </w:rPr>
        <w:t>判定方法</w:t>
      </w:r>
    </w:p>
    <w:p w:rsidR="001912C6" w:rsidRPr="00DD492E" w:rsidRDefault="001912C6" w:rsidP="002E2C2B">
      <w:pPr>
        <w:pStyle w:val="afb"/>
        <w:spacing w:line="240" w:lineRule="auto"/>
        <w:ind w:left="1701" w:firstLine="0"/>
        <w:jc w:val="both"/>
        <w:rPr>
          <w:rFonts w:ascii="標楷體" w:eastAsia="標楷體" w:hAnsi="標楷體"/>
          <w:sz w:val="24"/>
        </w:rPr>
      </w:pPr>
      <w:r w:rsidRPr="00DD492E">
        <w:rPr>
          <w:rFonts w:ascii="標楷體" w:eastAsia="標楷體" w:hAnsi="標楷體" w:hint="eastAsia"/>
          <w:sz w:val="24"/>
        </w:rPr>
        <w:t>應無變形、損傷、明顯腐蝕等情形。</w:t>
      </w:r>
    </w:p>
    <w:p w:rsidR="001912C6" w:rsidRPr="00DD492E" w:rsidRDefault="001912C6" w:rsidP="002E2C2B">
      <w:pPr>
        <w:pStyle w:val="13"/>
        <w:numPr>
          <w:ilvl w:val="1"/>
          <w:numId w:val="9"/>
        </w:numPr>
        <w:spacing w:before="0" w:line="240" w:lineRule="auto"/>
        <w:jc w:val="both"/>
        <w:rPr>
          <w:rFonts w:ascii="標楷體" w:eastAsia="標楷體" w:hAnsi="標楷體"/>
          <w:sz w:val="24"/>
        </w:rPr>
      </w:pPr>
      <w:r w:rsidRPr="00DD492E">
        <w:rPr>
          <w:rFonts w:ascii="標楷體" w:eastAsia="標楷體" w:hAnsi="標楷體" w:hint="eastAsia"/>
          <w:sz w:val="24"/>
        </w:rPr>
        <w:t>容器閥開放裝置</w:t>
      </w:r>
    </w:p>
    <w:p w:rsidR="001912C6" w:rsidRPr="002E2C2B" w:rsidRDefault="001912C6" w:rsidP="002E2C2B">
      <w:pPr>
        <w:pStyle w:val="1a"/>
        <w:numPr>
          <w:ilvl w:val="2"/>
          <w:numId w:val="11"/>
        </w:numPr>
        <w:tabs>
          <w:tab w:val="num" w:pos="1701"/>
        </w:tabs>
        <w:spacing w:line="240" w:lineRule="auto"/>
        <w:ind w:left="1304"/>
        <w:rPr>
          <w:rFonts w:ascii="標楷體" w:eastAsia="標楷體" w:hAnsi="標楷體"/>
          <w:sz w:val="24"/>
        </w:rPr>
      </w:pPr>
      <w:r w:rsidRPr="002E2C2B">
        <w:rPr>
          <w:rFonts w:ascii="標楷體" w:eastAsia="標楷體" w:hAnsi="標楷體" w:hint="eastAsia"/>
          <w:sz w:val="24"/>
        </w:rPr>
        <w:t>檢查方法</w:t>
      </w:r>
    </w:p>
    <w:p w:rsidR="001912C6" w:rsidRPr="00DD492E" w:rsidRDefault="001912C6" w:rsidP="002E2C2B">
      <w:pPr>
        <w:pStyle w:val="1b"/>
        <w:spacing w:line="240" w:lineRule="auto"/>
        <w:ind w:left="1701" w:firstLine="0"/>
        <w:jc w:val="both"/>
        <w:rPr>
          <w:rFonts w:ascii="標楷體" w:eastAsia="標楷體" w:hAnsi="標楷體"/>
          <w:sz w:val="24"/>
        </w:rPr>
      </w:pPr>
      <w:r w:rsidRPr="00DD492E">
        <w:rPr>
          <w:rFonts w:ascii="標楷體" w:eastAsia="標楷體" w:hAnsi="標楷體" w:hint="eastAsia"/>
          <w:sz w:val="24"/>
        </w:rPr>
        <w:t>以目視確認容器閥開放裝置有無變形、脫落等情形。</w:t>
      </w:r>
    </w:p>
    <w:p w:rsidR="001912C6" w:rsidRPr="00DD492E" w:rsidRDefault="001912C6" w:rsidP="002E2C2B">
      <w:pPr>
        <w:pStyle w:val="7"/>
        <w:spacing w:line="240" w:lineRule="auto"/>
        <w:ind w:left="1701" w:firstLine="0"/>
      </w:pPr>
      <w:r w:rsidRPr="00DD492E">
        <w:rPr>
          <w:rFonts w:hint="eastAsia"/>
        </w:rPr>
        <w:t>判定方法</w:t>
      </w:r>
    </w:p>
    <w:p w:rsidR="00216022" w:rsidRPr="002E2C2B" w:rsidRDefault="00216022" w:rsidP="002E2C2B">
      <w:pPr>
        <w:pStyle w:val="ABC"/>
        <w:numPr>
          <w:ilvl w:val="3"/>
          <w:numId w:val="28"/>
        </w:numPr>
        <w:spacing w:line="240" w:lineRule="auto"/>
        <w:jc w:val="both"/>
        <w:rPr>
          <w:rFonts w:eastAsia="標楷體"/>
          <w:sz w:val="24"/>
        </w:rPr>
      </w:pPr>
      <w:r w:rsidRPr="002E2C2B">
        <w:rPr>
          <w:rFonts w:eastAsia="標楷體" w:hint="eastAsia"/>
          <w:sz w:val="24"/>
        </w:rPr>
        <w:t>容器閥開放裝置應確實裝接在容器閥本體上，如為電氣式者，導線應無劣化或斷裂，如為氣壓式者，操作管及其連接部分應無鬆弛或脫落之情形。</w:t>
      </w:r>
    </w:p>
    <w:p w:rsidR="001912C6" w:rsidRPr="002E2C2B" w:rsidRDefault="001912C6" w:rsidP="002E2C2B">
      <w:pPr>
        <w:pStyle w:val="ABC"/>
        <w:numPr>
          <w:ilvl w:val="3"/>
          <w:numId w:val="28"/>
        </w:numPr>
        <w:spacing w:line="240" w:lineRule="auto"/>
        <w:jc w:val="both"/>
        <w:rPr>
          <w:rFonts w:eastAsia="標楷體"/>
          <w:sz w:val="24"/>
        </w:rPr>
      </w:pPr>
      <w:r w:rsidRPr="002E2C2B">
        <w:rPr>
          <w:rFonts w:eastAsia="標楷體" w:hint="eastAsia"/>
          <w:sz w:val="24"/>
        </w:rPr>
        <w:t>具有</w:t>
      </w:r>
      <w:r w:rsidR="00216022" w:rsidRPr="002E2C2B">
        <w:rPr>
          <w:rFonts w:eastAsia="標楷體"/>
          <w:sz w:val="24"/>
        </w:rPr>
        <w:t>手動啟動裝置之開放裝置，其操作部應無明顯之鏽蝕情形。</w:t>
      </w:r>
    </w:p>
    <w:p w:rsidR="001912C6" w:rsidRPr="0060674D" w:rsidRDefault="001912C6" w:rsidP="002E2C2B">
      <w:pPr>
        <w:pStyle w:val="ABC"/>
        <w:numPr>
          <w:ilvl w:val="3"/>
          <w:numId w:val="28"/>
        </w:numPr>
        <w:spacing w:line="240" w:lineRule="auto"/>
        <w:jc w:val="both"/>
        <w:rPr>
          <w:rFonts w:eastAsia="標楷體"/>
          <w:sz w:val="24"/>
        </w:rPr>
      </w:pPr>
      <w:r w:rsidRPr="0060674D">
        <w:rPr>
          <w:rFonts w:eastAsia="標楷體" w:hint="eastAsia"/>
          <w:sz w:val="24"/>
        </w:rPr>
        <w:t>應裝設有安全栓或安全插梢。</w:t>
      </w:r>
    </w:p>
    <w:p w:rsidR="001912C6" w:rsidRPr="00DD492E" w:rsidRDefault="001912C6" w:rsidP="00AD0754">
      <w:pPr>
        <w:pStyle w:val="7"/>
        <w:spacing w:line="240" w:lineRule="auto"/>
        <w:ind w:left="960" w:firstLine="741"/>
      </w:pPr>
      <w:r w:rsidRPr="00DD492E">
        <w:rPr>
          <w:rFonts w:hint="eastAsia"/>
        </w:rPr>
        <w:t>注意事項</w:t>
      </w:r>
    </w:p>
    <w:p w:rsidR="00A16635" w:rsidRPr="00DD492E" w:rsidRDefault="001912C6" w:rsidP="0060674D">
      <w:pPr>
        <w:pStyle w:val="1b"/>
        <w:spacing w:line="240" w:lineRule="auto"/>
        <w:ind w:left="1221" w:firstLine="480"/>
        <w:jc w:val="both"/>
        <w:rPr>
          <w:rFonts w:ascii="標楷體" w:eastAsia="標楷體" w:hAnsi="標楷體"/>
          <w:sz w:val="24"/>
        </w:rPr>
      </w:pPr>
      <w:r w:rsidRPr="00DD492E">
        <w:rPr>
          <w:rFonts w:ascii="標楷體" w:eastAsia="標楷體" w:hAnsi="標楷體" w:hint="eastAsia"/>
          <w:sz w:val="24"/>
        </w:rPr>
        <w:t>檢查時，為防止產生誤放事故，請勿予以強烈之衝擊。</w:t>
      </w:r>
    </w:p>
    <w:p w:rsidR="001912C6" w:rsidRPr="00DD492E" w:rsidRDefault="001912C6" w:rsidP="00271355">
      <w:pPr>
        <w:pStyle w:val="5"/>
        <w:numPr>
          <w:ilvl w:val="0"/>
          <w:numId w:val="64"/>
        </w:numPr>
        <w:spacing w:line="240" w:lineRule="auto"/>
      </w:pPr>
      <w:r w:rsidRPr="00DD492E">
        <w:rPr>
          <w:rFonts w:hint="eastAsia"/>
        </w:rPr>
        <w:t>選擇閥</w:t>
      </w:r>
    </w:p>
    <w:p w:rsidR="001912C6" w:rsidRPr="00DD492E" w:rsidRDefault="001912C6" w:rsidP="002E2C2B">
      <w:pPr>
        <w:pStyle w:val="13"/>
        <w:numPr>
          <w:ilvl w:val="1"/>
          <w:numId w:val="12"/>
        </w:numPr>
        <w:spacing w:before="0" w:line="240" w:lineRule="auto"/>
        <w:jc w:val="both"/>
        <w:rPr>
          <w:rFonts w:ascii="標楷體" w:eastAsia="標楷體" w:hAnsi="標楷體"/>
          <w:sz w:val="24"/>
        </w:rPr>
      </w:pPr>
      <w:r w:rsidRPr="00DD492E">
        <w:rPr>
          <w:rFonts w:ascii="標楷體" w:eastAsia="標楷體" w:hAnsi="標楷體" w:hint="eastAsia"/>
          <w:sz w:val="24"/>
        </w:rPr>
        <w:t>本體</w:t>
      </w:r>
    </w:p>
    <w:p w:rsidR="0060674D" w:rsidRDefault="001912C6" w:rsidP="002E2C2B">
      <w:pPr>
        <w:pStyle w:val="1a"/>
        <w:numPr>
          <w:ilvl w:val="2"/>
          <w:numId w:val="13"/>
        </w:numPr>
        <w:tabs>
          <w:tab w:val="num" w:pos="1701"/>
        </w:tabs>
        <w:spacing w:line="240" w:lineRule="auto"/>
        <w:ind w:left="1304"/>
        <w:rPr>
          <w:rFonts w:ascii="標楷體" w:eastAsia="標楷體" w:hAnsi="標楷體"/>
          <w:sz w:val="24"/>
        </w:rPr>
      </w:pPr>
      <w:r w:rsidRPr="002E2C2B">
        <w:rPr>
          <w:rFonts w:ascii="標楷體" w:eastAsia="標楷體" w:hAnsi="標楷體" w:hint="eastAsia"/>
          <w:sz w:val="24"/>
        </w:rPr>
        <w:t>檢查方法</w:t>
      </w:r>
    </w:p>
    <w:p w:rsidR="002E2C2B" w:rsidRDefault="002E2C2B" w:rsidP="002E2C2B">
      <w:pPr>
        <w:pStyle w:val="1a"/>
        <w:spacing w:line="240" w:lineRule="auto"/>
        <w:rPr>
          <w:rFonts w:ascii="標楷體" w:eastAsia="標楷體" w:hAnsi="標楷體"/>
          <w:sz w:val="24"/>
        </w:rPr>
      </w:pPr>
    </w:p>
    <w:p w:rsidR="002E2C2B" w:rsidRPr="002E2C2B" w:rsidRDefault="002E2C2B" w:rsidP="002E2C2B">
      <w:pPr>
        <w:pStyle w:val="1a"/>
        <w:spacing w:line="240" w:lineRule="auto"/>
        <w:rPr>
          <w:rFonts w:ascii="標楷體" w:eastAsia="標楷體" w:hAnsi="標楷體"/>
          <w:sz w:val="24"/>
        </w:rPr>
      </w:pPr>
    </w:p>
    <w:p w:rsidR="001912C6" w:rsidRPr="002E2C2B" w:rsidRDefault="001912C6" w:rsidP="002E2C2B">
      <w:pPr>
        <w:pStyle w:val="af9"/>
        <w:numPr>
          <w:ilvl w:val="3"/>
          <w:numId w:val="28"/>
        </w:numPr>
        <w:ind w:left="2400" w:hanging="699"/>
        <w:jc w:val="both"/>
        <w:rPr>
          <w:rFonts w:ascii="標楷體" w:eastAsia="標楷體" w:hAnsi="標楷體"/>
          <w:sz w:val="24"/>
        </w:rPr>
      </w:pPr>
      <w:r w:rsidRPr="002E2C2B">
        <w:rPr>
          <w:rFonts w:ascii="標楷體" w:eastAsia="標楷體" w:hAnsi="標楷體" w:hint="eastAsia"/>
          <w:sz w:val="24"/>
        </w:rPr>
        <w:lastRenderedPageBreak/>
        <w:t>外形</w:t>
      </w:r>
    </w:p>
    <w:p w:rsidR="001912C6" w:rsidRPr="0060674D" w:rsidRDefault="001912C6" w:rsidP="002E2C2B">
      <w:pPr>
        <w:pStyle w:val="a8"/>
        <w:ind w:leftChars="0" w:left="1928"/>
        <w:rPr>
          <w:rFonts w:ascii="Times New Roman" w:eastAsia="標楷體" w:hAnsi="Times New Roman" w:cs="Times New Roman"/>
        </w:rPr>
      </w:pPr>
      <w:r w:rsidRPr="0060674D">
        <w:rPr>
          <w:rFonts w:ascii="Times New Roman" w:eastAsia="標楷體" w:hAnsi="Times New Roman" w:cs="Times New Roman" w:hint="eastAsia"/>
        </w:rPr>
        <w:t>以目視</w:t>
      </w:r>
      <w:r w:rsidR="00216022" w:rsidRPr="002E2C2B">
        <w:rPr>
          <w:rFonts w:ascii="Times New Roman" w:eastAsia="標楷體" w:hAnsi="Times New Roman" w:cs="Times New Roman"/>
        </w:rPr>
        <w:t>確認選擇閥有無變形、腐蝕等情形，且是否設於防護區域</w:t>
      </w:r>
      <w:r w:rsidR="00216022" w:rsidRPr="004A4B30">
        <w:rPr>
          <w:rFonts w:ascii="Times New Roman" w:eastAsia="標楷體" w:hAnsi="Times New Roman" w:cs="Times New Roman"/>
        </w:rPr>
        <w:t>以外之處所。</w:t>
      </w:r>
    </w:p>
    <w:p w:rsidR="001912C6" w:rsidRPr="002E2C2B" w:rsidRDefault="001912C6" w:rsidP="002E2C2B">
      <w:pPr>
        <w:pStyle w:val="af9"/>
        <w:numPr>
          <w:ilvl w:val="3"/>
          <w:numId w:val="28"/>
        </w:numPr>
        <w:ind w:left="2400" w:hanging="699"/>
        <w:jc w:val="both"/>
        <w:rPr>
          <w:rFonts w:ascii="標楷體" w:eastAsia="標楷體" w:hAnsi="標楷體"/>
          <w:sz w:val="24"/>
        </w:rPr>
      </w:pPr>
      <w:r w:rsidRPr="002E2C2B">
        <w:rPr>
          <w:rFonts w:ascii="標楷體" w:eastAsia="標楷體" w:hAnsi="標楷體" w:hint="eastAsia"/>
          <w:sz w:val="24"/>
        </w:rPr>
        <w:t>標示</w:t>
      </w:r>
    </w:p>
    <w:p w:rsidR="001912C6" w:rsidRPr="0060674D" w:rsidRDefault="001912C6" w:rsidP="002E2C2B">
      <w:pPr>
        <w:pStyle w:val="a8"/>
        <w:ind w:leftChars="0" w:left="1928"/>
        <w:rPr>
          <w:rFonts w:ascii="Times New Roman" w:eastAsia="標楷體" w:hAnsi="Times New Roman" w:cs="Times New Roman"/>
        </w:rPr>
      </w:pPr>
      <w:r w:rsidRPr="0060674D">
        <w:rPr>
          <w:rFonts w:ascii="Times New Roman" w:eastAsia="標楷體" w:hAnsi="Times New Roman" w:cs="Times New Roman" w:hint="eastAsia"/>
        </w:rPr>
        <w:t>應確認</w:t>
      </w:r>
      <w:r w:rsidR="00216022" w:rsidRPr="002E2C2B">
        <w:rPr>
          <w:rFonts w:ascii="Times New Roman" w:eastAsia="標楷體" w:hAnsi="Times New Roman" w:cs="Times New Roman"/>
        </w:rPr>
        <w:t>其附近是否標明選擇閥之字樣及所屬防護區域或防護對象</w:t>
      </w:r>
      <w:r w:rsidR="00216022" w:rsidRPr="004A4B30">
        <w:rPr>
          <w:rFonts w:ascii="Times New Roman" w:eastAsia="標楷體" w:hAnsi="Times New Roman" w:cs="Times New Roman"/>
        </w:rPr>
        <w:t>名稱，且是否設有記載操作方法之標示。</w:t>
      </w:r>
    </w:p>
    <w:p w:rsidR="001912C6" w:rsidRPr="00DD492E" w:rsidRDefault="001912C6" w:rsidP="00AD0754">
      <w:pPr>
        <w:pStyle w:val="7"/>
        <w:tabs>
          <w:tab w:val="left" w:pos="1701"/>
        </w:tabs>
        <w:spacing w:line="240" w:lineRule="auto"/>
        <w:ind w:left="1701" w:firstLine="0"/>
      </w:pPr>
      <w:r w:rsidRPr="00DD492E">
        <w:rPr>
          <w:rFonts w:hint="eastAsia"/>
        </w:rPr>
        <w:t>判定方法</w:t>
      </w:r>
    </w:p>
    <w:p w:rsidR="001912C6" w:rsidRPr="002E2C2B" w:rsidRDefault="001912C6" w:rsidP="002E2C2B">
      <w:pPr>
        <w:pStyle w:val="af9"/>
        <w:numPr>
          <w:ilvl w:val="3"/>
          <w:numId w:val="28"/>
        </w:numPr>
        <w:ind w:left="2400" w:hanging="699"/>
        <w:jc w:val="both"/>
        <w:rPr>
          <w:rFonts w:ascii="標楷體" w:eastAsia="標楷體" w:hAnsi="標楷體"/>
          <w:sz w:val="24"/>
        </w:rPr>
      </w:pPr>
      <w:r w:rsidRPr="002E2C2B">
        <w:rPr>
          <w:rFonts w:ascii="標楷體" w:eastAsia="標楷體" w:hAnsi="標楷體" w:hint="eastAsia"/>
          <w:sz w:val="24"/>
        </w:rPr>
        <w:t>外形</w:t>
      </w:r>
    </w:p>
    <w:p w:rsidR="001912C6" w:rsidRPr="00216022" w:rsidRDefault="00216022" w:rsidP="002E2C2B">
      <w:pPr>
        <w:pStyle w:val="a8"/>
        <w:ind w:leftChars="0" w:left="1928"/>
        <w:rPr>
          <w:rFonts w:ascii="Times New Roman" w:eastAsia="標楷體" w:hAnsi="Times New Roman" w:cs="Times New Roman"/>
        </w:rPr>
      </w:pPr>
      <w:r w:rsidRPr="002E2C2B">
        <w:rPr>
          <w:rFonts w:ascii="Times New Roman" w:eastAsia="標楷體" w:hAnsi="Times New Roman" w:cs="Times New Roman"/>
        </w:rPr>
        <w:t>應無變形、損傷、明顯腐蝕等情形，且應設於防護區域以外之處</w:t>
      </w:r>
      <w:r w:rsidRPr="004A4B30">
        <w:rPr>
          <w:rFonts w:ascii="Times New Roman" w:eastAsia="標楷體" w:hAnsi="Times New Roman" w:cs="Times New Roman"/>
        </w:rPr>
        <w:t>所。</w:t>
      </w:r>
    </w:p>
    <w:p w:rsidR="001912C6" w:rsidRPr="002E2C2B" w:rsidRDefault="001912C6" w:rsidP="002E2C2B">
      <w:pPr>
        <w:pStyle w:val="af9"/>
        <w:numPr>
          <w:ilvl w:val="3"/>
          <w:numId w:val="28"/>
        </w:numPr>
        <w:ind w:left="2400" w:hanging="699"/>
        <w:jc w:val="both"/>
        <w:rPr>
          <w:rFonts w:ascii="標楷體" w:eastAsia="標楷體" w:hAnsi="標楷體"/>
          <w:sz w:val="24"/>
        </w:rPr>
      </w:pPr>
      <w:r w:rsidRPr="002E2C2B">
        <w:rPr>
          <w:rFonts w:ascii="標楷體" w:eastAsia="標楷體" w:hAnsi="標楷體" w:hint="eastAsia"/>
          <w:sz w:val="24"/>
        </w:rPr>
        <w:t>標示</w:t>
      </w:r>
    </w:p>
    <w:p w:rsidR="001912C6" w:rsidRPr="002E2C2B" w:rsidRDefault="001912C6" w:rsidP="002E2C2B">
      <w:pPr>
        <w:pStyle w:val="a8"/>
        <w:ind w:leftChars="0" w:left="1928"/>
        <w:rPr>
          <w:rFonts w:ascii="Times New Roman" w:eastAsia="標楷體" w:hAnsi="Times New Roman" w:cs="Times New Roman"/>
        </w:rPr>
      </w:pPr>
      <w:r w:rsidRPr="002E2C2B">
        <w:rPr>
          <w:rFonts w:ascii="Times New Roman" w:eastAsia="標楷體" w:hAnsi="Times New Roman" w:cs="Times New Roman" w:hint="eastAsia"/>
        </w:rPr>
        <w:t>應無損傷、脫落、污損等情形。</w:t>
      </w:r>
    </w:p>
    <w:p w:rsidR="001912C6" w:rsidRPr="00DD492E" w:rsidRDefault="001912C6" w:rsidP="002E2C2B">
      <w:pPr>
        <w:pStyle w:val="13"/>
        <w:numPr>
          <w:ilvl w:val="1"/>
          <w:numId w:val="12"/>
        </w:numPr>
        <w:spacing w:before="0" w:line="240" w:lineRule="auto"/>
        <w:jc w:val="both"/>
        <w:rPr>
          <w:rFonts w:ascii="標楷體" w:eastAsia="標楷體" w:hAnsi="標楷體"/>
          <w:sz w:val="24"/>
        </w:rPr>
      </w:pPr>
      <w:r w:rsidRPr="00DD492E">
        <w:rPr>
          <w:rFonts w:ascii="標楷體" w:eastAsia="標楷體" w:hAnsi="標楷體" w:hint="eastAsia"/>
          <w:sz w:val="24"/>
        </w:rPr>
        <w:t>開放裝置</w:t>
      </w:r>
    </w:p>
    <w:p w:rsidR="0060674D" w:rsidRPr="002E2C2B" w:rsidRDefault="001912C6" w:rsidP="002E2C2B">
      <w:pPr>
        <w:pStyle w:val="1a"/>
        <w:numPr>
          <w:ilvl w:val="2"/>
          <w:numId w:val="14"/>
        </w:numPr>
        <w:tabs>
          <w:tab w:val="num" w:pos="1701"/>
        </w:tabs>
        <w:spacing w:line="240" w:lineRule="auto"/>
        <w:ind w:left="1304"/>
        <w:rPr>
          <w:rFonts w:ascii="標楷體" w:eastAsia="標楷體" w:hAnsi="標楷體"/>
          <w:sz w:val="24"/>
        </w:rPr>
      </w:pPr>
      <w:r w:rsidRPr="002E2C2B">
        <w:rPr>
          <w:rFonts w:ascii="標楷體" w:eastAsia="標楷體" w:hAnsi="標楷體" w:hint="eastAsia"/>
          <w:sz w:val="24"/>
        </w:rPr>
        <w:t>檢查方法</w:t>
      </w:r>
    </w:p>
    <w:p w:rsidR="001912C6" w:rsidRPr="002E2C2B" w:rsidRDefault="001912C6" w:rsidP="002E2C2B">
      <w:pPr>
        <w:pStyle w:val="15"/>
        <w:spacing w:line="240" w:lineRule="auto"/>
        <w:ind w:left="1701" w:rightChars="-201" w:right="-482" w:firstLine="0"/>
        <w:rPr>
          <w:rFonts w:ascii="標楷體" w:eastAsia="標楷體" w:hAnsi="標楷體"/>
          <w:sz w:val="24"/>
        </w:rPr>
      </w:pPr>
      <w:r w:rsidRPr="002E2C2B">
        <w:rPr>
          <w:rFonts w:ascii="標楷體" w:eastAsia="標楷體" w:hAnsi="標楷體" w:hint="eastAsia"/>
          <w:sz w:val="24"/>
        </w:rPr>
        <w:t>以目視</w:t>
      </w:r>
      <w:r w:rsidR="00216022" w:rsidRPr="002E2C2B">
        <w:rPr>
          <w:rFonts w:ascii="標楷體" w:eastAsia="標楷體" w:hAnsi="標楷體" w:hint="eastAsia"/>
          <w:sz w:val="24"/>
        </w:rPr>
        <w:t>確認有無變形、脫落等情形，及是否確實裝設在選擇閥上。</w:t>
      </w:r>
    </w:p>
    <w:p w:rsidR="001912C6" w:rsidRPr="002E2C2B" w:rsidRDefault="001912C6" w:rsidP="002E2C2B">
      <w:pPr>
        <w:pStyle w:val="1a"/>
        <w:numPr>
          <w:ilvl w:val="2"/>
          <w:numId w:val="28"/>
        </w:numPr>
        <w:tabs>
          <w:tab w:val="num" w:pos="1701"/>
        </w:tabs>
        <w:spacing w:line="240" w:lineRule="auto"/>
        <w:ind w:left="1304"/>
        <w:rPr>
          <w:rFonts w:ascii="標楷體" w:eastAsia="標楷體" w:hAnsi="標楷體"/>
          <w:sz w:val="24"/>
        </w:rPr>
      </w:pPr>
      <w:r w:rsidRPr="002E2C2B">
        <w:rPr>
          <w:rFonts w:ascii="標楷體" w:eastAsia="標楷體" w:hAnsi="標楷體" w:hint="eastAsia"/>
          <w:sz w:val="24"/>
        </w:rPr>
        <w:t>判定方法</w:t>
      </w:r>
    </w:p>
    <w:p w:rsidR="001912C6" w:rsidRPr="002E2C2B" w:rsidRDefault="001912C6" w:rsidP="002E2C2B">
      <w:pPr>
        <w:pStyle w:val="15"/>
        <w:spacing w:line="240" w:lineRule="auto"/>
        <w:ind w:left="1701" w:firstLine="0"/>
        <w:rPr>
          <w:rFonts w:ascii="標楷體" w:eastAsia="標楷體" w:hAnsi="標楷體"/>
          <w:sz w:val="24"/>
        </w:rPr>
      </w:pPr>
      <w:r w:rsidRPr="002E2C2B">
        <w:rPr>
          <w:rFonts w:ascii="標楷體" w:eastAsia="標楷體" w:hAnsi="標楷體" w:hint="eastAsia"/>
          <w:sz w:val="24"/>
        </w:rPr>
        <w:t>應無變形、損傷、脫落等情形，且確實裝接在選擇閥上。</w:t>
      </w:r>
    </w:p>
    <w:p w:rsidR="001912C6" w:rsidRPr="00DD492E" w:rsidRDefault="001912C6" w:rsidP="00271355">
      <w:pPr>
        <w:pStyle w:val="5"/>
        <w:numPr>
          <w:ilvl w:val="0"/>
          <w:numId w:val="64"/>
        </w:numPr>
        <w:spacing w:line="240" w:lineRule="auto"/>
      </w:pPr>
      <w:r w:rsidRPr="00DD492E">
        <w:rPr>
          <w:rFonts w:hint="eastAsia"/>
        </w:rPr>
        <w:t>操作管及逆止閥</w:t>
      </w:r>
    </w:p>
    <w:p w:rsidR="001912C6" w:rsidRPr="00DD492E" w:rsidRDefault="001912C6" w:rsidP="002E2C2B">
      <w:pPr>
        <w:pStyle w:val="13"/>
        <w:numPr>
          <w:ilvl w:val="1"/>
          <w:numId w:val="15"/>
        </w:numPr>
        <w:spacing w:before="0" w:line="240" w:lineRule="auto"/>
        <w:jc w:val="both"/>
        <w:rPr>
          <w:rFonts w:ascii="標楷體" w:eastAsia="標楷體" w:hAnsi="標楷體"/>
          <w:sz w:val="24"/>
        </w:rPr>
      </w:pPr>
      <w:r w:rsidRPr="00DD492E">
        <w:rPr>
          <w:rFonts w:ascii="標楷體" w:eastAsia="標楷體" w:hAnsi="標楷體" w:hint="eastAsia"/>
          <w:sz w:val="24"/>
        </w:rPr>
        <w:t>檢查方法</w:t>
      </w:r>
    </w:p>
    <w:p w:rsidR="001912C6" w:rsidRPr="002E2C2B" w:rsidRDefault="001912C6" w:rsidP="00271355">
      <w:pPr>
        <w:pStyle w:val="a8"/>
        <w:numPr>
          <w:ilvl w:val="2"/>
          <w:numId w:val="65"/>
        </w:numPr>
        <w:tabs>
          <w:tab w:val="num" w:pos="1701"/>
        </w:tabs>
        <w:ind w:leftChars="0" w:left="1701" w:firstLine="0"/>
        <w:rPr>
          <w:rFonts w:ascii="標楷體" w:eastAsia="標楷體" w:hAnsi="標楷體"/>
        </w:rPr>
      </w:pPr>
      <w:r w:rsidRPr="002E2C2B">
        <w:rPr>
          <w:rFonts w:ascii="標楷體" w:eastAsia="標楷體" w:hAnsi="標楷體" w:hint="eastAsia"/>
        </w:rPr>
        <w:t>以目視確認有無變形、損傷等情形，及是否確實連接。</w:t>
      </w:r>
    </w:p>
    <w:p w:rsidR="001912C6" w:rsidRPr="002E2C2B" w:rsidRDefault="001912C6" w:rsidP="00271355">
      <w:pPr>
        <w:pStyle w:val="a8"/>
        <w:numPr>
          <w:ilvl w:val="2"/>
          <w:numId w:val="65"/>
        </w:numPr>
        <w:tabs>
          <w:tab w:val="num" w:pos="1701"/>
        </w:tabs>
        <w:ind w:leftChars="0" w:left="1701" w:firstLine="0"/>
        <w:rPr>
          <w:rFonts w:ascii="標楷體" w:eastAsia="標楷體" w:hAnsi="標楷體"/>
        </w:rPr>
      </w:pPr>
      <w:r w:rsidRPr="002E2C2B">
        <w:rPr>
          <w:rFonts w:ascii="標楷體" w:eastAsia="標楷體" w:hAnsi="標楷體" w:hint="eastAsia"/>
        </w:rPr>
        <w:t>核對</w:t>
      </w:r>
      <w:r w:rsidR="00216022" w:rsidRPr="002E2C2B">
        <w:rPr>
          <w:rFonts w:ascii="標楷體" w:eastAsia="標楷體" w:hAnsi="標楷體"/>
        </w:rPr>
        <w:t>設計圖面，確認逆止閥裝設位置、方向及操作管之連接路徑是否正常。</w:t>
      </w:r>
    </w:p>
    <w:p w:rsidR="001912C6" w:rsidRPr="001912C6" w:rsidRDefault="001912C6" w:rsidP="00271355">
      <w:pPr>
        <w:pStyle w:val="7"/>
        <w:numPr>
          <w:ilvl w:val="1"/>
          <w:numId w:val="65"/>
        </w:numPr>
        <w:spacing w:line="240" w:lineRule="auto"/>
      </w:pPr>
      <w:r w:rsidRPr="001912C6">
        <w:rPr>
          <w:rFonts w:hint="eastAsia"/>
        </w:rPr>
        <w:t>判定方法</w:t>
      </w:r>
    </w:p>
    <w:p w:rsidR="001912C6" w:rsidRDefault="001912C6" w:rsidP="00BB4472">
      <w:pPr>
        <w:pStyle w:val="7"/>
        <w:numPr>
          <w:ilvl w:val="2"/>
          <w:numId w:val="16"/>
        </w:numPr>
        <w:spacing w:line="240" w:lineRule="auto"/>
        <w:ind w:left="1701" w:firstLine="0"/>
      </w:pPr>
      <w:r w:rsidRPr="00DD492E">
        <w:rPr>
          <w:rFonts w:hint="eastAsia"/>
        </w:rPr>
        <w:t>應無變形、損傷、明顯腐蝕等情形，且已確認連接。</w:t>
      </w:r>
    </w:p>
    <w:p w:rsidR="001912C6" w:rsidRPr="00DD492E" w:rsidRDefault="001912C6" w:rsidP="00BB4472">
      <w:pPr>
        <w:pStyle w:val="7"/>
        <w:numPr>
          <w:ilvl w:val="2"/>
          <w:numId w:val="16"/>
        </w:numPr>
        <w:spacing w:line="240" w:lineRule="auto"/>
        <w:ind w:left="1701" w:firstLine="0"/>
      </w:pPr>
      <w:r w:rsidRPr="00DD492E">
        <w:rPr>
          <w:rFonts w:hint="eastAsia"/>
        </w:rPr>
        <w:t>依設計圖面裝設配置。</w:t>
      </w:r>
    </w:p>
    <w:p w:rsidR="001912C6" w:rsidRPr="00DD492E" w:rsidRDefault="001912C6" w:rsidP="00271355">
      <w:pPr>
        <w:pStyle w:val="5"/>
        <w:numPr>
          <w:ilvl w:val="0"/>
          <w:numId w:val="64"/>
        </w:numPr>
        <w:spacing w:line="240" w:lineRule="auto"/>
      </w:pPr>
      <w:r w:rsidRPr="00DD492E">
        <w:rPr>
          <w:rFonts w:hint="eastAsia"/>
        </w:rPr>
        <w:t>啟動裝置</w:t>
      </w:r>
    </w:p>
    <w:p w:rsidR="001912C6" w:rsidRPr="00DD492E" w:rsidRDefault="001912C6" w:rsidP="002E2C2B">
      <w:pPr>
        <w:pStyle w:val="13"/>
        <w:numPr>
          <w:ilvl w:val="1"/>
          <w:numId w:val="17"/>
        </w:numPr>
        <w:spacing w:before="0" w:line="240" w:lineRule="auto"/>
        <w:jc w:val="both"/>
        <w:rPr>
          <w:rFonts w:ascii="標楷體" w:eastAsia="標楷體" w:hAnsi="標楷體"/>
          <w:sz w:val="24"/>
        </w:rPr>
      </w:pPr>
      <w:r w:rsidRPr="00DD492E">
        <w:rPr>
          <w:rFonts w:ascii="標楷體" w:eastAsia="標楷體" w:hAnsi="標楷體" w:hint="eastAsia"/>
          <w:sz w:val="24"/>
        </w:rPr>
        <w:t>手動啟動裝置</w:t>
      </w:r>
    </w:p>
    <w:p w:rsidR="001912C6" w:rsidRPr="00DD492E" w:rsidRDefault="001912C6" w:rsidP="00BB4472">
      <w:pPr>
        <w:pStyle w:val="7"/>
        <w:numPr>
          <w:ilvl w:val="2"/>
          <w:numId w:val="18"/>
        </w:numPr>
        <w:spacing w:line="240" w:lineRule="auto"/>
        <w:ind w:left="1701" w:firstLine="0"/>
      </w:pPr>
      <w:r w:rsidRPr="00DD492E">
        <w:rPr>
          <w:rFonts w:hint="eastAsia"/>
        </w:rPr>
        <w:t>檢查方法</w:t>
      </w:r>
    </w:p>
    <w:p w:rsidR="001912C6" w:rsidRPr="002E2C2B" w:rsidRDefault="001912C6" w:rsidP="002E2C2B">
      <w:pPr>
        <w:pStyle w:val="af9"/>
        <w:numPr>
          <w:ilvl w:val="3"/>
          <w:numId w:val="28"/>
        </w:numPr>
        <w:ind w:left="2400" w:hanging="699"/>
        <w:jc w:val="both"/>
        <w:rPr>
          <w:rFonts w:ascii="標楷體" w:eastAsia="標楷體" w:hAnsi="標楷體"/>
          <w:sz w:val="24"/>
        </w:rPr>
      </w:pPr>
      <w:r w:rsidRPr="002E2C2B">
        <w:rPr>
          <w:rFonts w:ascii="標楷體" w:eastAsia="標楷體" w:hAnsi="標楷體" w:hint="eastAsia"/>
          <w:sz w:val="24"/>
        </w:rPr>
        <w:t>周圍狀況</w:t>
      </w:r>
    </w:p>
    <w:p w:rsidR="001912C6" w:rsidRPr="0060674D" w:rsidRDefault="001912C6" w:rsidP="00354EFF">
      <w:pPr>
        <w:pStyle w:val="16"/>
        <w:numPr>
          <w:ilvl w:val="4"/>
          <w:numId w:val="17"/>
        </w:numPr>
        <w:spacing w:line="240" w:lineRule="auto"/>
        <w:ind w:left="2257" w:hanging="335"/>
        <w:jc w:val="both"/>
        <w:rPr>
          <w:rFonts w:eastAsia="標楷體"/>
          <w:sz w:val="24"/>
        </w:rPr>
      </w:pPr>
      <w:r w:rsidRPr="0060674D">
        <w:rPr>
          <w:rFonts w:eastAsia="標楷體" w:hint="eastAsia"/>
          <w:sz w:val="24"/>
        </w:rPr>
        <w:t>確認操作箱周圍有無檢查及使用上之障礙，及設置位置是否適當。</w:t>
      </w:r>
    </w:p>
    <w:p w:rsidR="001912C6" w:rsidRPr="0060674D" w:rsidRDefault="001912C6" w:rsidP="002E2C2B">
      <w:pPr>
        <w:pStyle w:val="16"/>
        <w:numPr>
          <w:ilvl w:val="4"/>
          <w:numId w:val="17"/>
        </w:numPr>
        <w:spacing w:line="240" w:lineRule="auto"/>
        <w:ind w:left="2245" w:rightChars="-82" w:right="-197" w:hanging="323"/>
        <w:jc w:val="both"/>
        <w:rPr>
          <w:rFonts w:eastAsia="標楷體"/>
          <w:sz w:val="24"/>
        </w:rPr>
      </w:pPr>
      <w:r w:rsidRPr="0060674D">
        <w:rPr>
          <w:rFonts w:eastAsia="標楷體" w:hint="eastAsia"/>
          <w:sz w:val="24"/>
        </w:rPr>
        <w:t>確認啟動裝置及其附近有無標示所屬防護區域名稱或防護對象名稱與標示操作方法、及其保安上之注意事項是否適當。</w:t>
      </w:r>
    </w:p>
    <w:p w:rsidR="001912C6" w:rsidRPr="0060674D" w:rsidRDefault="001912C6" w:rsidP="0060674D">
      <w:pPr>
        <w:pStyle w:val="16"/>
        <w:numPr>
          <w:ilvl w:val="4"/>
          <w:numId w:val="17"/>
        </w:numPr>
        <w:spacing w:line="240" w:lineRule="auto"/>
        <w:ind w:left="2245" w:hanging="323"/>
        <w:jc w:val="both"/>
        <w:rPr>
          <w:rFonts w:eastAsia="標楷體"/>
          <w:sz w:val="24"/>
        </w:rPr>
      </w:pPr>
      <w:r w:rsidRPr="0060674D">
        <w:rPr>
          <w:rFonts w:eastAsia="標楷體" w:hint="eastAsia"/>
          <w:sz w:val="24"/>
        </w:rPr>
        <w:t>確認啟動裝置附近有無「手動啟動裝置」標示。</w:t>
      </w:r>
    </w:p>
    <w:p w:rsidR="001912C6" w:rsidRPr="002E2C2B" w:rsidRDefault="001912C6" w:rsidP="002E2C2B">
      <w:pPr>
        <w:pStyle w:val="af9"/>
        <w:numPr>
          <w:ilvl w:val="3"/>
          <w:numId w:val="28"/>
        </w:numPr>
        <w:ind w:left="2400" w:hanging="699"/>
        <w:jc w:val="both"/>
        <w:rPr>
          <w:rFonts w:ascii="標楷體" w:eastAsia="標楷體" w:hAnsi="標楷體"/>
          <w:sz w:val="24"/>
        </w:rPr>
      </w:pPr>
      <w:r w:rsidRPr="002E2C2B">
        <w:rPr>
          <w:rFonts w:ascii="標楷體" w:eastAsia="標楷體" w:hAnsi="標楷體" w:hint="eastAsia"/>
          <w:sz w:val="24"/>
        </w:rPr>
        <w:t>外形</w:t>
      </w:r>
    </w:p>
    <w:p w:rsidR="001912C6" w:rsidRPr="0060674D" w:rsidRDefault="001912C6" w:rsidP="0060674D">
      <w:pPr>
        <w:pStyle w:val="16"/>
        <w:numPr>
          <w:ilvl w:val="4"/>
          <w:numId w:val="19"/>
        </w:numPr>
        <w:spacing w:line="240" w:lineRule="auto"/>
        <w:ind w:left="2245" w:hanging="323"/>
        <w:jc w:val="both"/>
        <w:rPr>
          <w:rFonts w:eastAsia="標楷體"/>
          <w:sz w:val="24"/>
        </w:rPr>
      </w:pPr>
      <w:r w:rsidRPr="0060674D">
        <w:rPr>
          <w:rFonts w:eastAsia="標楷體" w:hint="eastAsia"/>
          <w:sz w:val="24"/>
        </w:rPr>
        <w:t>以目視確認操作箱有無變形、脫落等現象。</w:t>
      </w:r>
    </w:p>
    <w:p w:rsidR="001912C6" w:rsidRDefault="001912C6" w:rsidP="0060674D">
      <w:pPr>
        <w:pStyle w:val="16"/>
        <w:numPr>
          <w:ilvl w:val="4"/>
          <w:numId w:val="19"/>
        </w:numPr>
        <w:spacing w:line="240" w:lineRule="auto"/>
        <w:ind w:left="2245" w:hanging="323"/>
        <w:jc w:val="both"/>
        <w:rPr>
          <w:rFonts w:eastAsia="標楷體"/>
          <w:sz w:val="24"/>
        </w:rPr>
      </w:pPr>
      <w:r w:rsidRPr="0060674D">
        <w:rPr>
          <w:rFonts w:eastAsia="標楷體" w:hint="eastAsia"/>
          <w:sz w:val="24"/>
        </w:rPr>
        <w:t>確認箱面紅色之塗裝有無剝離、污損等現象。</w:t>
      </w:r>
    </w:p>
    <w:p w:rsidR="002E2C2B" w:rsidRPr="0060674D" w:rsidRDefault="002E2C2B" w:rsidP="002E2C2B">
      <w:pPr>
        <w:pStyle w:val="16"/>
        <w:spacing w:line="240" w:lineRule="auto"/>
        <w:ind w:left="2245" w:firstLine="0"/>
        <w:jc w:val="both"/>
        <w:rPr>
          <w:rFonts w:eastAsia="標楷體"/>
          <w:sz w:val="24"/>
        </w:rPr>
      </w:pPr>
    </w:p>
    <w:p w:rsidR="001912C6" w:rsidRPr="002E2C2B" w:rsidRDefault="001912C6" w:rsidP="002E2C2B">
      <w:pPr>
        <w:pStyle w:val="af9"/>
        <w:numPr>
          <w:ilvl w:val="3"/>
          <w:numId w:val="28"/>
        </w:numPr>
        <w:ind w:left="2400" w:hanging="699"/>
        <w:jc w:val="both"/>
        <w:rPr>
          <w:rFonts w:ascii="標楷體" w:eastAsia="標楷體" w:hAnsi="標楷體"/>
          <w:sz w:val="24"/>
        </w:rPr>
      </w:pPr>
      <w:r w:rsidRPr="002E2C2B">
        <w:rPr>
          <w:rFonts w:ascii="標楷體" w:eastAsia="標楷體" w:hAnsi="標楷體" w:hint="eastAsia"/>
          <w:sz w:val="24"/>
        </w:rPr>
        <w:lastRenderedPageBreak/>
        <w:t>電源表示燈</w:t>
      </w:r>
    </w:p>
    <w:p w:rsidR="001912C6" w:rsidRPr="002E2C2B" w:rsidRDefault="001912C6" w:rsidP="002E2C2B">
      <w:pPr>
        <w:pStyle w:val="a8"/>
        <w:ind w:leftChars="0" w:left="1928"/>
        <w:rPr>
          <w:rFonts w:ascii="Times New Roman" w:eastAsia="標楷體" w:hAnsi="Times New Roman" w:cs="Times New Roman"/>
        </w:rPr>
      </w:pPr>
      <w:r w:rsidRPr="002E2C2B">
        <w:rPr>
          <w:rFonts w:ascii="Times New Roman" w:eastAsia="標楷體" w:hAnsi="Times New Roman" w:cs="Times New Roman" w:hint="eastAsia"/>
        </w:rPr>
        <w:t>確認有無亮燈及其標示是否正常。</w:t>
      </w:r>
    </w:p>
    <w:p w:rsidR="001912C6" w:rsidRPr="00DD492E" w:rsidRDefault="001912C6" w:rsidP="00BB4472">
      <w:pPr>
        <w:pStyle w:val="1a"/>
        <w:numPr>
          <w:ilvl w:val="2"/>
          <w:numId w:val="19"/>
        </w:numPr>
        <w:spacing w:line="240" w:lineRule="auto"/>
        <w:ind w:leftChars="590" w:left="1416" w:firstLineChars="118" w:firstLine="283"/>
        <w:jc w:val="both"/>
        <w:rPr>
          <w:rFonts w:ascii="標楷體" w:eastAsia="標楷體" w:hAnsi="標楷體"/>
          <w:sz w:val="24"/>
        </w:rPr>
      </w:pPr>
      <w:r w:rsidRPr="00DD492E">
        <w:rPr>
          <w:rFonts w:ascii="標楷體" w:eastAsia="標楷體" w:hAnsi="標楷體" w:hint="eastAsia"/>
          <w:sz w:val="24"/>
        </w:rPr>
        <w:t>判定方法</w:t>
      </w:r>
    </w:p>
    <w:p w:rsidR="001912C6" w:rsidRPr="00DD492E" w:rsidRDefault="001912C6" w:rsidP="002E2C2B">
      <w:pPr>
        <w:pStyle w:val="af9"/>
        <w:numPr>
          <w:ilvl w:val="3"/>
          <w:numId w:val="19"/>
        </w:numPr>
        <w:ind w:left="2400" w:hanging="699"/>
        <w:jc w:val="both"/>
        <w:rPr>
          <w:rFonts w:ascii="標楷體" w:eastAsia="標楷體" w:hAnsi="標楷體"/>
          <w:sz w:val="24"/>
        </w:rPr>
      </w:pPr>
      <w:r w:rsidRPr="00DD492E">
        <w:rPr>
          <w:rFonts w:ascii="標楷體" w:eastAsia="標楷體" w:hAnsi="標楷體" w:hint="eastAsia"/>
          <w:sz w:val="24"/>
        </w:rPr>
        <w:t>周圍狀況</w:t>
      </w:r>
    </w:p>
    <w:p w:rsidR="001912C6" w:rsidRPr="0060674D" w:rsidRDefault="001912C6" w:rsidP="0060674D">
      <w:pPr>
        <w:pStyle w:val="16"/>
        <w:numPr>
          <w:ilvl w:val="4"/>
          <w:numId w:val="19"/>
        </w:numPr>
        <w:spacing w:line="240" w:lineRule="auto"/>
        <w:ind w:left="2245" w:hanging="323"/>
        <w:jc w:val="both"/>
        <w:rPr>
          <w:rFonts w:eastAsia="標楷體"/>
          <w:sz w:val="24"/>
        </w:rPr>
      </w:pPr>
      <w:r w:rsidRPr="0060674D">
        <w:rPr>
          <w:rFonts w:eastAsia="標楷體" w:hint="eastAsia"/>
          <w:sz w:val="24"/>
        </w:rPr>
        <w:t>其周圍應無檢查及使用上之障礙，並應設於能看清區域內部且操作後能容易退避之防護區域附近。</w:t>
      </w:r>
    </w:p>
    <w:p w:rsidR="001912C6" w:rsidRPr="0060674D" w:rsidRDefault="001912C6" w:rsidP="0060674D">
      <w:pPr>
        <w:pStyle w:val="16"/>
        <w:numPr>
          <w:ilvl w:val="4"/>
          <w:numId w:val="19"/>
        </w:numPr>
        <w:spacing w:line="240" w:lineRule="auto"/>
        <w:ind w:left="2245" w:hanging="323"/>
        <w:jc w:val="both"/>
        <w:rPr>
          <w:rFonts w:eastAsia="標楷體"/>
          <w:sz w:val="24"/>
        </w:rPr>
      </w:pPr>
      <w:r w:rsidRPr="0060674D">
        <w:rPr>
          <w:rFonts w:eastAsia="標楷體" w:hint="eastAsia"/>
          <w:sz w:val="24"/>
        </w:rPr>
        <w:t>標示應無損傷、脫落、污損等現象。</w:t>
      </w:r>
    </w:p>
    <w:p w:rsidR="001912C6" w:rsidRPr="002E2C2B" w:rsidRDefault="001912C6" w:rsidP="002E2C2B">
      <w:pPr>
        <w:pStyle w:val="af9"/>
        <w:numPr>
          <w:ilvl w:val="3"/>
          <w:numId w:val="20"/>
        </w:numPr>
        <w:ind w:left="2400" w:hanging="699"/>
        <w:jc w:val="both"/>
        <w:rPr>
          <w:rFonts w:ascii="標楷體" w:eastAsia="標楷體" w:hAnsi="標楷體"/>
          <w:sz w:val="24"/>
        </w:rPr>
      </w:pPr>
      <w:r w:rsidRPr="002E2C2B">
        <w:rPr>
          <w:rFonts w:ascii="標楷體" w:eastAsia="標楷體" w:hAnsi="標楷體" w:hint="eastAsia"/>
          <w:sz w:val="24"/>
        </w:rPr>
        <w:t>外形</w:t>
      </w:r>
    </w:p>
    <w:p w:rsidR="001912C6" w:rsidRPr="0060674D" w:rsidRDefault="001912C6" w:rsidP="0060674D">
      <w:pPr>
        <w:pStyle w:val="16"/>
        <w:numPr>
          <w:ilvl w:val="4"/>
          <w:numId w:val="21"/>
        </w:numPr>
        <w:spacing w:line="240" w:lineRule="auto"/>
        <w:ind w:left="2245" w:hanging="323"/>
        <w:jc w:val="both"/>
        <w:rPr>
          <w:rFonts w:eastAsia="標楷體"/>
          <w:sz w:val="24"/>
        </w:rPr>
      </w:pPr>
      <w:r w:rsidRPr="0060674D">
        <w:rPr>
          <w:rFonts w:eastAsia="標楷體" w:hint="eastAsia"/>
          <w:sz w:val="24"/>
        </w:rPr>
        <w:t>操作箱應無變形、損傷、脫落等現象。</w:t>
      </w:r>
    </w:p>
    <w:p w:rsidR="001912C6" w:rsidRPr="0060674D" w:rsidRDefault="001912C6" w:rsidP="0060674D">
      <w:pPr>
        <w:pStyle w:val="16"/>
        <w:numPr>
          <w:ilvl w:val="4"/>
          <w:numId w:val="21"/>
        </w:numPr>
        <w:spacing w:line="240" w:lineRule="auto"/>
        <w:ind w:left="2245" w:hanging="323"/>
        <w:jc w:val="both"/>
        <w:rPr>
          <w:rFonts w:eastAsia="標楷體"/>
          <w:sz w:val="24"/>
        </w:rPr>
      </w:pPr>
      <w:r w:rsidRPr="0060674D">
        <w:rPr>
          <w:rFonts w:eastAsia="標楷體" w:hint="eastAsia"/>
          <w:sz w:val="24"/>
        </w:rPr>
        <w:t>紅色塗裝應無剝離、污損等現象</w:t>
      </w:r>
    </w:p>
    <w:p w:rsidR="0060674D" w:rsidRPr="002E2C2B" w:rsidRDefault="001912C6" w:rsidP="002E2C2B">
      <w:pPr>
        <w:pStyle w:val="af9"/>
        <w:numPr>
          <w:ilvl w:val="3"/>
          <w:numId w:val="28"/>
        </w:numPr>
        <w:ind w:left="2400" w:hanging="699"/>
        <w:jc w:val="both"/>
        <w:rPr>
          <w:rFonts w:ascii="標楷體" w:eastAsia="標楷體" w:hAnsi="標楷體"/>
          <w:sz w:val="24"/>
        </w:rPr>
      </w:pPr>
      <w:r w:rsidRPr="002E2C2B">
        <w:rPr>
          <w:rFonts w:ascii="標楷體" w:eastAsia="標楷體" w:hAnsi="標楷體" w:hint="eastAsia"/>
          <w:sz w:val="24"/>
        </w:rPr>
        <w:t>電源標示燈</w:t>
      </w:r>
    </w:p>
    <w:p w:rsidR="001912C6" w:rsidRPr="002E2C2B" w:rsidRDefault="001912C6" w:rsidP="002E2C2B">
      <w:pPr>
        <w:pStyle w:val="a8"/>
        <w:ind w:leftChars="0" w:left="1928" w:rightChars="-201" w:right="-482"/>
        <w:rPr>
          <w:rFonts w:ascii="Times New Roman" w:eastAsia="標楷體" w:hAnsi="Times New Roman" w:cs="Times New Roman"/>
        </w:rPr>
      </w:pPr>
      <w:r w:rsidRPr="002E2C2B">
        <w:rPr>
          <w:rFonts w:ascii="Times New Roman" w:eastAsia="標楷體" w:hAnsi="Times New Roman" w:cs="Times New Roman" w:hint="eastAsia"/>
        </w:rPr>
        <w:t>保持亮燈，且該標示應有所屬防護區域名稱、防護對象物名稱。</w:t>
      </w:r>
    </w:p>
    <w:p w:rsidR="001912C6" w:rsidRPr="00DD492E" w:rsidRDefault="001912C6" w:rsidP="002E2C2B">
      <w:pPr>
        <w:pStyle w:val="13"/>
        <w:numPr>
          <w:ilvl w:val="1"/>
          <w:numId w:val="21"/>
        </w:numPr>
        <w:spacing w:before="0" w:line="240" w:lineRule="auto"/>
        <w:jc w:val="both"/>
        <w:rPr>
          <w:rFonts w:ascii="標楷體" w:eastAsia="標楷體" w:hAnsi="標楷體"/>
          <w:sz w:val="24"/>
        </w:rPr>
      </w:pPr>
      <w:r w:rsidRPr="00DD492E">
        <w:rPr>
          <w:rFonts w:ascii="標楷體" w:eastAsia="標楷體" w:hAnsi="標楷體" w:hint="eastAsia"/>
          <w:sz w:val="24"/>
        </w:rPr>
        <w:t>自動啟動裝置</w:t>
      </w:r>
    </w:p>
    <w:p w:rsidR="001912C6" w:rsidRPr="00DD492E" w:rsidRDefault="001912C6" w:rsidP="00BB4472">
      <w:pPr>
        <w:pStyle w:val="7"/>
        <w:numPr>
          <w:ilvl w:val="2"/>
          <w:numId w:val="22"/>
        </w:numPr>
        <w:spacing w:line="240" w:lineRule="auto"/>
        <w:ind w:left="1701" w:firstLine="0"/>
      </w:pPr>
      <w:r w:rsidRPr="00DD492E">
        <w:rPr>
          <w:rFonts w:hint="eastAsia"/>
        </w:rPr>
        <w:t>檢查方法</w:t>
      </w:r>
    </w:p>
    <w:p w:rsidR="001912C6" w:rsidRPr="002E2C2B" w:rsidRDefault="001912C6" w:rsidP="002E2C2B">
      <w:pPr>
        <w:pStyle w:val="af9"/>
        <w:numPr>
          <w:ilvl w:val="3"/>
          <w:numId w:val="28"/>
        </w:numPr>
        <w:ind w:left="2400" w:hanging="699"/>
        <w:jc w:val="both"/>
        <w:rPr>
          <w:rFonts w:ascii="標楷體" w:eastAsia="標楷體" w:hAnsi="標楷體"/>
          <w:sz w:val="24"/>
        </w:rPr>
      </w:pPr>
      <w:r w:rsidRPr="002E2C2B">
        <w:rPr>
          <w:rFonts w:ascii="標楷體" w:eastAsia="標楷體" w:hAnsi="標楷體" w:hint="eastAsia"/>
          <w:sz w:val="24"/>
        </w:rPr>
        <w:t>火災探測裝置</w:t>
      </w:r>
    </w:p>
    <w:p w:rsidR="001912C6" w:rsidRPr="0060674D" w:rsidRDefault="001912C6" w:rsidP="002E2C2B">
      <w:pPr>
        <w:pStyle w:val="a8"/>
        <w:ind w:leftChars="0" w:left="1928"/>
        <w:rPr>
          <w:rFonts w:ascii="Times New Roman" w:eastAsia="標楷體" w:hAnsi="Times New Roman" w:cs="Times New Roman"/>
        </w:rPr>
      </w:pPr>
      <w:r w:rsidRPr="0060674D">
        <w:rPr>
          <w:rFonts w:ascii="Times New Roman" w:eastAsia="標楷體" w:hAnsi="Times New Roman" w:cs="Times New Roman" w:hint="eastAsia"/>
        </w:rPr>
        <w:t>準用火警自動警報設備之</w:t>
      </w:r>
      <w:r w:rsidR="00BB62C5" w:rsidRPr="00C755E5">
        <w:rPr>
          <w:rFonts w:ascii="Times New Roman" w:eastAsia="標楷體" w:hAnsi="Times New Roman" w:cs="Times New Roman" w:hint="eastAsia"/>
        </w:rPr>
        <w:t>檢查要領</w:t>
      </w:r>
      <w:r w:rsidRPr="0060674D">
        <w:rPr>
          <w:rFonts w:ascii="Times New Roman" w:eastAsia="標楷體" w:hAnsi="Times New Roman" w:cs="Times New Roman" w:hint="eastAsia"/>
        </w:rPr>
        <w:t>確認之。</w:t>
      </w:r>
    </w:p>
    <w:p w:rsidR="001912C6" w:rsidRPr="002E2C2B" w:rsidRDefault="001912C6" w:rsidP="002E2C2B">
      <w:pPr>
        <w:pStyle w:val="af9"/>
        <w:numPr>
          <w:ilvl w:val="3"/>
          <w:numId w:val="28"/>
        </w:numPr>
        <w:ind w:left="2400" w:hanging="699"/>
        <w:jc w:val="both"/>
        <w:rPr>
          <w:rFonts w:ascii="標楷體" w:eastAsia="標楷體" w:hAnsi="標楷體"/>
          <w:sz w:val="24"/>
        </w:rPr>
      </w:pPr>
      <w:r w:rsidRPr="002E2C2B">
        <w:rPr>
          <w:rFonts w:ascii="標楷體" w:eastAsia="標楷體" w:hAnsi="標楷體" w:hint="eastAsia"/>
          <w:sz w:val="24"/>
        </w:rPr>
        <w:t>自動、手動切換裝置</w:t>
      </w:r>
    </w:p>
    <w:p w:rsidR="001912C6" w:rsidRPr="0060674D" w:rsidRDefault="001912C6" w:rsidP="002E2C2B">
      <w:pPr>
        <w:pStyle w:val="16"/>
        <w:numPr>
          <w:ilvl w:val="4"/>
          <w:numId w:val="21"/>
        </w:numPr>
        <w:spacing w:line="240" w:lineRule="auto"/>
        <w:ind w:left="2245" w:rightChars="-82" w:right="-197" w:hanging="323"/>
        <w:jc w:val="both"/>
        <w:rPr>
          <w:rFonts w:eastAsia="標楷體"/>
          <w:sz w:val="24"/>
        </w:rPr>
      </w:pPr>
      <w:r w:rsidRPr="0060674D">
        <w:rPr>
          <w:rFonts w:eastAsia="標楷體" w:hint="eastAsia"/>
          <w:sz w:val="24"/>
        </w:rPr>
        <w:t>以目視確認有無變形、脫落等情形，及其切換位置是否正常。</w:t>
      </w:r>
    </w:p>
    <w:p w:rsidR="001912C6" w:rsidRPr="0060674D" w:rsidRDefault="001912C6" w:rsidP="0060674D">
      <w:pPr>
        <w:pStyle w:val="16"/>
        <w:numPr>
          <w:ilvl w:val="4"/>
          <w:numId w:val="21"/>
        </w:numPr>
        <w:spacing w:line="240" w:lineRule="auto"/>
        <w:ind w:left="2245" w:hanging="323"/>
        <w:jc w:val="both"/>
        <w:rPr>
          <w:rFonts w:eastAsia="標楷體"/>
          <w:sz w:val="24"/>
        </w:rPr>
      </w:pPr>
      <w:r w:rsidRPr="0060674D">
        <w:rPr>
          <w:rFonts w:eastAsia="標楷體" w:hint="eastAsia"/>
          <w:sz w:val="24"/>
        </w:rPr>
        <w:t>確認自動、手動及操作方法之標示是否正常。</w:t>
      </w:r>
    </w:p>
    <w:p w:rsidR="001912C6" w:rsidRPr="00DD492E" w:rsidRDefault="001912C6" w:rsidP="00AD0754">
      <w:pPr>
        <w:pStyle w:val="7"/>
        <w:spacing w:line="240" w:lineRule="auto"/>
        <w:ind w:left="1701" w:firstLine="0"/>
      </w:pPr>
      <w:r w:rsidRPr="00DD492E">
        <w:rPr>
          <w:rFonts w:hint="eastAsia"/>
        </w:rPr>
        <w:t>判定方法</w:t>
      </w:r>
    </w:p>
    <w:p w:rsidR="001912C6" w:rsidRDefault="001912C6" w:rsidP="002E2C2B">
      <w:pPr>
        <w:pStyle w:val="af9"/>
        <w:numPr>
          <w:ilvl w:val="3"/>
          <w:numId w:val="23"/>
        </w:numPr>
        <w:ind w:left="2400" w:hanging="699"/>
        <w:jc w:val="both"/>
        <w:rPr>
          <w:rFonts w:ascii="標楷體" w:eastAsia="標楷體" w:hAnsi="標楷體"/>
          <w:sz w:val="24"/>
        </w:rPr>
      </w:pPr>
      <w:r w:rsidRPr="00DD492E">
        <w:rPr>
          <w:rFonts w:ascii="標楷體" w:eastAsia="標楷體" w:hAnsi="標楷體" w:hint="eastAsia"/>
          <w:sz w:val="24"/>
        </w:rPr>
        <w:t>火災探測裝置</w:t>
      </w:r>
    </w:p>
    <w:p w:rsidR="001912C6" w:rsidRPr="002E2C2B" w:rsidRDefault="001912C6" w:rsidP="002E2C2B">
      <w:pPr>
        <w:pStyle w:val="a8"/>
        <w:ind w:leftChars="0" w:left="1928"/>
        <w:rPr>
          <w:rFonts w:ascii="Times New Roman" w:eastAsia="標楷體" w:hAnsi="Times New Roman" w:cs="Times New Roman"/>
        </w:rPr>
      </w:pPr>
      <w:r w:rsidRPr="002E2C2B">
        <w:rPr>
          <w:rFonts w:ascii="Times New Roman" w:eastAsia="標楷體" w:hAnsi="Times New Roman" w:cs="Times New Roman" w:hint="eastAsia"/>
        </w:rPr>
        <w:t>準用火警自動警報設備之</w:t>
      </w:r>
      <w:r w:rsidR="00BB62C5" w:rsidRPr="00C755E5">
        <w:rPr>
          <w:rFonts w:ascii="Times New Roman" w:eastAsia="標楷體" w:hAnsi="Times New Roman" w:cs="Times New Roman" w:hint="eastAsia"/>
        </w:rPr>
        <w:t>檢查要領</w:t>
      </w:r>
      <w:r w:rsidRPr="002E2C2B">
        <w:rPr>
          <w:rFonts w:ascii="Times New Roman" w:eastAsia="標楷體" w:hAnsi="Times New Roman" w:cs="Times New Roman" w:hint="eastAsia"/>
        </w:rPr>
        <w:t>確認之。</w:t>
      </w:r>
    </w:p>
    <w:p w:rsidR="001912C6" w:rsidRPr="00DD492E" w:rsidRDefault="001912C6" w:rsidP="002E2C2B">
      <w:pPr>
        <w:pStyle w:val="af9"/>
        <w:numPr>
          <w:ilvl w:val="3"/>
          <w:numId w:val="23"/>
        </w:numPr>
        <w:ind w:left="2400" w:hanging="699"/>
        <w:jc w:val="both"/>
        <w:rPr>
          <w:rFonts w:ascii="標楷體" w:eastAsia="標楷體" w:hAnsi="標楷體"/>
          <w:sz w:val="24"/>
        </w:rPr>
      </w:pPr>
      <w:r w:rsidRPr="00DD492E">
        <w:rPr>
          <w:rFonts w:ascii="標楷體" w:eastAsia="標楷體" w:hAnsi="標楷體" w:hint="eastAsia"/>
          <w:sz w:val="24"/>
        </w:rPr>
        <w:t>自動、手動切換裝置</w:t>
      </w:r>
    </w:p>
    <w:p w:rsidR="0060674D" w:rsidRPr="002E2C2B" w:rsidRDefault="001912C6" w:rsidP="00271355">
      <w:pPr>
        <w:pStyle w:val="16"/>
        <w:numPr>
          <w:ilvl w:val="4"/>
          <w:numId w:val="75"/>
        </w:numPr>
        <w:spacing w:line="240" w:lineRule="auto"/>
        <w:ind w:left="2245" w:hanging="323"/>
        <w:jc w:val="both"/>
        <w:rPr>
          <w:rFonts w:eastAsia="標楷體"/>
          <w:sz w:val="24"/>
        </w:rPr>
      </w:pPr>
      <w:r w:rsidRPr="002E2C2B">
        <w:rPr>
          <w:rFonts w:eastAsia="標楷體" w:hint="eastAsia"/>
          <w:sz w:val="24"/>
        </w:rPr>
        <w:t>應無變形、損傷、脫落等情形，且切換位置須處於定位。</w:t>
      </w:r>
    </w:p>
    <w:p w:rsidR="001912C6" w:rsidRPr="002E2C2B" w:rsidRDefault="001912C6" w:rsidP="00271355">
      <w:pPr>
        <w:pStyle w:val="16"/>
        <w:numPr>
          <w:ilvl w:val="4"/>
          <w:numId w:val="75"/>
        </w:numPr>
        <w:spacing w:line="240" w:lineRule="auto"/>
        <w:ind w:left="2245" w:hanging="323"/>
        <w:jc w:val="both"/>
        <w:rPr>
          <w:rFonts w:eastAsia="標楷體"/>
          <w:sz w:val="24"/>
        </w:rPr>
      </w:pPr>
      <w:r w:rsidRPr="002E2C2B">
        <w:rPr>
          <w:rFonts w:eastAsia="標楷體" w:hint="eastAsia"/>
          <w:sz w:val="24"/>
        </w:rPr>
        <w:t>標示應無污損、模糊不清之情形。</w:t>
      </w:r>
    </w:p>
    <w:p w:rsidR="001912C6" w:rsidRPr="00DD492E" w:rsidRDefault="001912C6" w:rsidP="00271355">
      <w:pPr>
        <w:pStyle w:val="5"/>
        <w:numPr>
          <w:ilvl w:val="0"/>
          <w:numId w:val="64"/>
        </w:numPr>
        <w:spacing w:line="240" w:lineRule="auto"/>
      </w:pPr>
      <w:r w:rsidRPr="00DD492E">
        <w:rPr>
          <w:rFonts w:hint="eastAsia"/>
        </w:rPr>
        <w:t>警報裝置</w:t>
      </w:r>
    </w:p>
    <w:p w:rsidR="001912C6" w:rsidRPr="00DD492E" w:rsidRDefault="001912C6" w:rsidP="002E2C2B">
      <w:pPr>
        <w:pStyle w:val="13"/>
        <w:numPr>
          <w:ilvl w:val="1"/>
          <w:numId w:val="24"/>
        </w:numPr>
        <w:spacing w:before="0" w:line="240" w:lineRule="auto"/>
        <w:jc w:val="both"/>
        <w:rPr>
          <w:rFonts w:ascii="標楷體" w:eastAsia="標楷體" w:hAnsi="標楷體"/>
          <w:sz w:val="24"/>
        </w:rPr>
      </w:pPr>
      <w:r w:rsidRPr="00DD492E">
        <w:rPr>
          <w:rFonts w:ascii="標楷體" w:eastAsia="標楷體" w:hAnsi="標楷體" w:hint="eastAsia"/>
          <w:sz w:val="24"/>
        </w:rPr>
        <w:t>檢查方法</w:t>
      </w:r>
    </w:p>
    <w:p w:rsidR="001912C6" w:rsidRPr="00DD492E" w:rsidRDefault="00216022" w:rsidP="00BB4472">
      <w:pPr>
        <w:pStyle w:val="7"/>
        <w:numPr>
          <w:ilvl w:val="2"/>
          <w:numId w:val="25"/>
        </w:numPr>
        <w:spacing w:line="240" w:lineRule="auto"/>
        <w:ind w:left="1701" w:firstLine="1"/>
      </w:pPr>
      <w:r w:rsidRPr="004A4B30">
        <w:rPr>
          <w:rFonts w:ascii="Times New Roman" w:hAnsi="Times New Roman"/>
        </w:rPr>
        <w:t>以目視確認語</w:t>
      </w:r>
      <w:r w:rsidRPr="004A4B30">
        <w:rPr>
          <w:rFonts w:ascii="Times New Roman" w:hAnsi="Times New Roman"/>
          <w:spacing w:val="-54"/>
        </w:rPr>
        <w:t>音</w:t>
      </w:r>
      <w:r w:rsidRPr="004A4B30">
        <w:rPr>
          <w:rFonts w:ascii="Times New Roman" w:hAnsi="Times New Roman"/>
        </w:rPr>
        <w:t>（揚聲器</w:t>
      </w:r>
      <w:r w:rsidRPr="004A4B30">
        <w:rPr>
          <w:rFonts w:ascii="Times New Roman" w:hAnsi="Times New Roman"/>
          <w:spacing w:val="-53"/>
        </w:rPr>
        <w:t>）</w:t>
      </w:r>
      <w:r w:rsidRPr="004A4B30">
        <w:rPr>
          <w:rFonts w:ascii="Times New Roman" w:hAnsi="Times New Roman"/>
        </w:rPr>
        <w:t>、蜂鳴器、警鈴等警報裝置有無變形、脫落等現象。</w:t>
      </w:r>
    </w:p>
    <w:p w:rsidR="00AA5215" w:rsidRPr="00FD2107" w:rsidRDefault="00AA5215" w:rsidP="00AA5215">
      <w:pPr>
        <w:pStyle w:val="7"/>
        <w:ind w:left="1701" w:firstLine="1"/>
      </w:pPr>
      <w:r w:rsidRPr="00FD2107">
        <w:rPr>
          <w:rFonts w:hint="eastAsia"/>
        </w:rPr>
        <w:t>平時無人駐守者之防火對象物等處所，確認是否設有音聲警報裝置。使用二氧化碳氣體全區域放射方式者，確認音響警報裝置是否採用人語發音。</w:t>
      </w:r>
    </w:p>
    <w:p w:rsidR="001912C6" w:rsidRPr="00FD2107" w:rsidRDefault="001912C6" w:rsidP="00AA5215">
      <w:pPr>
        <w:pStyle w:val="7"/>
        <w:spacing w:line="240" w:lineRule="auto"/>
        <w:ind w:left="1701" w:firstLine="1"/>
      </w:pPr>
      <w:r w:rsidRPr="00FD2107">
        <w:rPr>
          <w:rFonts w:hint="eastAsia"/>
        </w:rPr>
        <w:t>確認</w:t>
      </w:r>
      <w:r w:rsidR="00216022" w:rsidRPr="00FD2107">
        <w:rPr>
          <w:rFonts w:hint="eastAsia"/>
        </w:rPr>
        <w:t>有</w:t>
      </w:r>
      <w:r w:rsidR="00216022" w:rsidRPr="00FD2107">
        <w:rPr>
          <w:rFonts w:ascii="Times New Roman" w:hAnsi="Times New Roman"/>
          <w:position w:val="-1"/>
        </w:rPr>
        <w:t>無設有「音響警報裝置」之標示。</w:t>
      </w:r>
    </w:p>
    <w:p w:rsidR="001912C6" w:rsidRPr="00FD2107" w:rsidRDefault="001912C6" w:rsidP="00BB4472">
      <w:pPr>
        <w:pStyle w:val="13"/>
        <w:numPr>
          <w:ilvl w:val="1"/>
          <w:numId w:val="24"/>
        </w:numPr>
        <w:spacing w:line="240" w:lineRule="auto"/>
        <w:ind w:left="993"/>
        <w:jc w:val="both"/>
        <w:rPr>
          <w:rFonts w:ascii="標楷體" w:eastAsia="標楷體" w:hAnsi="標楷體"/>
          <w:sz w:val="24"/>
        </w:rPr>
      </w:pPr>
      <w:r w:rsidRPr="00FD2107">
        <w:rPr>
          <w:rFonts w:ascii="標楷體" w:eastAsia="標楷體" w:hAnsi="標楷體" w:hint="eastAsia"/>
          <w:sz w:val="24"/>
        </w:rPr>
        <w:t>判定方法</w:t>
      </w:r>
    </w:p>
    <w:p w:rsidR="0060674D" w:rsidRPr="00FD2107" w:rsidRDefault="001912C6" w:rsidP="0060674D">
      <w:pPr>
        <w:pStyle w:val="7"/>
        <w:numPr>
          <w:ilvl w:val="2"/>
          <w:numId w:val="26"/>
        </w:numPr>
        <w:spacing w:line="240" w:lineRule="auto"/>
        <w:ind w:left="1701" w:firstLine="1"/>
      </w:pPr>
      <w:r w:rsidRPr="00FD2107">
        <w:rPr>
          <w:rFonts w:hint="eastAsia"/>
        </w:rPr>
        <w:t>警報裝置應無變形、損傷、脫落等情形。</w:t>
      </w:r>
    </w:p>
    <w:p w:rsidR="001912C6" w:rsidRPr="00FD2107" w:rsidRDefault="00AA5215" w:rsidP="00AA5215">
      <w:pPr>
        <w:pStyle w:val="7"/>
        <w:ind w:left="1701" w:firstLine="1"/>
      </w:pPr>
      <w:r w:rsidRPr="00FD2107">
        <w:rPr>
          <w:rFonts w:hint="eastAsia"/>
        </w:rPr>
        <w:t>平時無人駐守者之防火對象物等處所，應以語音為警報裝置。使用二氧化碳氣體全區域放射方式者，音響警報裝置應採用人語發音。</w:t>
      </w:r>
    </w:p>
    <w:p w:rsidR="001912C6" w:rsidRPr="00DD492E" w:rsidRDefault="001912C6" w:rsidP="00AA5215">
      <w:pPr>
        <w:pStyle w:val="7"/>
        <w:spacing w:line="240" w:lineRule="auto"/>
        <w:ind w:left="1701" w:firstLine="1"/>
      </w:pPr>
      <w:r w:rsidRPr="00DD492E">
        <w:rPr>
          <w:rFonts w:hint="eastAsia"/>
        </w:rPr>
        <w:lastRenderedPageBreak/>
        <w:t>警報裝置之標示正常並應設於必要之處所，且無損傷、脫落、污損等情形。</w:t>
      </w:r>
    </w:p>
    <w:p w:rsidR="001912C6" w:rsidRPr="00DD492E" w:rsidRDefault="001912C6" w:rsidP="00271355">
      <w:pPr>
        <w:pStyle w:val="5"/>
        <w:numPr>
          <w:ilvl w:val="0"/>
          <w:numId w:val="64"/>
        </w:numPr>
        <w:spacing w:line="240" w:lineRule="auto"/>
      </w:pPr>
      <w:r w:rsidRPr="00DD492E">
        <w:rPr>
          <w:rFonts w:hint="eastAsia"/>
        </w:rPr>
        <w:t>控制裝置</w:t>
      </w:r>
    </w:p>
    <w:p w:rsidR="001912C6" w:rsidRPr="00DD492E" w:rsidRDefault="001912C6" w:rsidP="002E2C2B">
      <w:pPr>
        <w:pStyle w:val="13"/>
        <w:numPr>
          <w:ilvl w:val="1"/>
          <w:numId w:val="27"/>
        </w:numPr>
        <w:spacing w:before="0" w:line="240" w:lineRule="auto"/>
        <w:jc w:val="both"/>
        <w:rPr>
          <w:rFonts w:ascii="標楷體" w:eastAsia="標楷體" w:hAnsi="標楷體"/>
          <w:sz w:val="24"/>
        </w:rPr>
      </w:pPr>
      <w:r w:rsidRPr="00DD492E">
        <w:rPr>
          <w:rFonts w:ascii="標楷體" w:eastAsia="標楷體" w:hAnsi="標楷體" w:hint="eastAsia"/>
          <w:sz w:val="24"/>
        </w:rPr>
        <w:t>檢查方法</w:t>
      </w:r>
    </w:p>
    <w:p w:rsidR="001912C6" w:rsidRPr="00DD492E" w:rsidRDefault="001912C6" w:rsidP="00271355">
      <w:pPr>
        <w:pStyle w:val="7"/>
        <w:numPr>
          <w:ilvl w:val="2"/>
          <w:numId w:val="76"/>
        </w:numPr>
        <w:spacing w:line="240" w:lineRule="auto"/>
      </w:pPr>
      <w:r w:rsidRPr="00DD492E">
        <w:rPr>
          <w:rFonts w:hint="eastAsia"/>
        </w:rPr>
        <w:t>控制盤</w:t>
      </w:r>
    </w:p>
    <w:p w:rsidR="001912C6" w:rsidRPr="002E2C2B" w:rsidRDefault="001912C6" w:rsidP="0060674D">
      <w:pPr>
        <w:pStyle w:val="ABC"/>
        <w:numPr>
          <w:ilvl w:val="3"/>
          <w:numId w:val="27"/>
        </w:numPr>
        <w:spacing w:line="240" w:lineRule="auto"/>
        <w:jc w:val="both"/>
        <w:rPr>
          <w:rFonts w:eastAsia="標楷體"/>
          <w:sz w:val="24"/>
        </w:rPr>
      </w:pPr>
      <w:r w:rsidRPr="002E2C2B">
        <w:rPr>
          <w:rFonts w:eastAsia="標楷體" w:hint="eastAsia"/>
          <w:sz w:val="24"/>
        </w:rPr>
        <w:t>周圍</w:t>
      </w:r>
      <w:r w:rsidRPr="0060674D">
        <w:rPr>
          <w:rFonts w:eastAsia="標楷體" w:hint="eastAsia"/>
          <w:sz w:val="24"/>
        </w:rPr>
        <w:t>狀況</w:t>
      </w:r>
    </w:p>
    <w:p w:rsidR="001912C6" w:rsidRPr="002E2C2B" w:rsidRDefault="001912C6" w:rsidP="002E2C2B">
      <w:pPr>
        <w:pStyle w:val="a8"/>
        <w:ind w:leftChars="0" w:left="1928"/>
        <w:rPr>
          <w:rFonts w:ascii="Times New Roman" w:eastAsia="標楷體" w:hAnsi="Times New Roman" w:cs="Times New Roman"/>
        </w:rPr>
      </w:pPr>
      <w:r w:rsidRPr="002E2C2B">
        <w:rPr>
          <w:rFonts w:ascii="Times New Roman" w:eastAsia="標楷體" w:hAnsi="Times New Roman" w:cs="Times New Roman" w:hint="eastAsia"/>
        </w:rPr>
        <w:t>確認周圍有無檢查及使用上之障礙。</w:t>
      </w:r>
    </w:p>
    <w:p w:rsidR="001912C6" w:rsidRPr="0060674D" w:rsidRDefault="001912C6" w:rsidP="0060674D">
      <w:pPr>
        <w:pStyle w:val="ABC"/>
        <w:numPr>
          <w:ilvl w:val="3"/>
          <w:numId w:val="29"/>
        </w:numPr>
        <w:spacing w:line="240" w:lineRule="auto"/>
        <w:jc w:val="both"/>
        <w:rPr>
          <w:rFonts w:eastAsia="標楷體"/>
          <w:sz w:val="24"/>
        </w:rPr>
      </w:pPr>
      <w:r w:rsidRPr="0060674D">
        <w:rPr>
          <w:rFonts w:eastAsia="標楷體" w:hint="eastAsia"/>
          <w:sz w:val="24"/>
        </w:rPr>
        <w:t>外形</w:t>
      </w:r>
    </w:p>
    <w:p w:rsidR="001912C6" w:rsidRPr="002E2C2B" w:rsidRDefault="001912C6" w:rsidP="002E2C2B">
      <w:pPr>
        <w:pStyle w:val="a8"/>
        <w:ind w:leftChars="0" w:left="1928"/>
        <w:rPr>
          <w:rFonts w:ascii="Times New Roman" w:eastAsia="標楷體" w:hAnsi="Times New Roman" w:cs="Times New Roman"/>
        </w:rPr>
      </w:pPr>
      <w:r w:rsidRPr="002E2C2B">
        <w:rPr>
          <w:rFonts w:ascii="Times New Roman" w:eastAsia="標楷體" w:hAnsi="Times New Roman" w:cs="Times New Roman" w:hint="eastAsia"/>
        </w:rPr>
        <w:t>以目視確認有無變形、腐蝕等現象。</w:t>
      </w:r>
    </w:p>
    <w:p w:rsidR="001912C6" w:rsidRPr="00DD492E" w:rsidRDefault="001912C6" w:rsidP="0060674D">
      <w:pPr>
        <w:pStyle w:val="7"/>
        <w:spacing w:line="240" w:lineRule="auto"/>
        <w:ind w:left="1701" w:firstLine="1"/>
      </w:pPr>
      <w:r w:rsidRPr="00DD492E">
        <w:rPr>
          <w:rFonts w:hint="eastAsia"/>
        </w:rPr>
        <w:t>電壓計</w:t>
      </w:r>
    </w:p>
    <w:p w:rsidR="001912C6" w:rsidRPr="0060674D" w:rsidRDefault="001912C6" w:rsidP="002B40E9">
      <w:pPr>
        <w:pStyle w:val="ABC"/>
        <w:numPr>
          <w:ilvl w:val="3"/>
          <w:numId w:val="31"/>
        </w:numPr>
        <w:spacing w:line="240" w:lineRule="auto"/>
        <w:jc w:val="both"/>
        <w:rPr>
          <w:rFonts w:eastAsia="標楷體"/>
          <w:sz w:val="24"/>
        </w:rPr>
      </w:pPr>
      <w:r w:rsidRPr="0060674D">
        <w:rPr>
          <w:rFonts w:eastAsia="標楷體" w:hint="eastAsia"/>
          <w:sz w:val="24"/>
        </w:rPr>
        <w:t>以目視確認有無變形、破損等情形。</w:t>
      </w:r>
    </w:p>
    <w:p w:rsidR="001912C6" w:rsidRPr="0060674D" w:rsidRDefault="001912C6" w:rsidP="002B40E9">
      <w:pPr>
        <w:pStyle w:val="ABC"/>
        <w:numPr>
          <w:ilvl w:val="3"/>
          <w:numId w:val="31"/>
        </w:numPr>
        <w:spacing w:line="240" w:lineRule="auto"/>
        <w:jc w:val="both"/>
        <w:rPr>
          <w:rFonts w:eastAsia="標楷體"/>
          <w:sz w:val="24"/>
        </w:rPr>
      </w:pPr>
      <w:r w:rsidRPr="0060674D">
        <w:rPr>
          <w:rFonts w:eastAsia="標楷體" w:hint="eastAsia"/>
          <w:sz w:val="24"/>
        </w:rPr>
        <w:t>確認電源電壓是否正常。</w:t>
      </w:r>
    </w:p>
    <w:p w:rsidR="001912C6" w:rsidRPr="00DD492E" w:rsidRDefault="001912C6" w:rsidP="002B40E9">
      <w:pPr>
        <w:pStyle w:val="7"/>
        <w:numPr>
          <w:ilvl w:val="2"/>
          <w:numId w:val="30"/>
        </w:numPr>
        <w:spacing w:line="240" w:lineRule="auto"/>
        <w:ind w:leftChars="708" w:left="1699" w:firstLine="2"/>
      </w:pPr>
      <w:r w:rsidRPr="00DD492E">
        <w:rPr>
          <w:rFonts w:hint="eastAsia"/>
        </w:rPr>
        <w:t>開關類</w:t>
      </w:r>
    </w:p>
    <w:p w:rsidR="001912C6" w:rsidRPr="00DD492E" w:rsidRDefault="001912C6" w:rsidP="002E2C2B">
      <w:pPr>
        <w:pStyle w:val="15"/>
        <w:spacing w:line="240" w:lineRule="auto"/>
        <w:ind w:left="1701" w:firstLine="0"/>
        <w:rPr>
          <w:rFonts w:ascii="標楷體" w:eastAsia="標楷體" w:hAnsi="標楷體"/>
          <w:sz w:val="24"/>
        </w:rPr>
      </w:pPr>
      <w:r w:rsidRPr="00DD492E">
        <w:rPr>
          <w:rFonts w:ascii="標楷體" w:eastAsia="標楷體" w:hAnsi="標楷體" w:hint="eastAsia"/>
          <w:sz w:val="24"/>
        </w:rPr>
        <w:t>以目視確認有無變形、損傷等情形，及開關位置是否正常。</w:t>
      </w:r>
    </w:p>
    <w:p w:rsidR="001912C6" w:rsidRPr="00DD492E" w:rsidRDefault="001912C6" w:rsidP="00AD0754">
      <w:pPr>
        <w:pStyle w:val="7"/>
        <w:spacing w:line="240" w:lineRule="auto"/>
        <w:ind w:left="1701" w:firstLine="0"/>
      </w:pPr>
      <w:r w:rsidRPr="00DD492E">
        <w:rPr>
          <w:rFonts w:hint="eastAsia"/>
        </w:rPr>
        <w:t>標示</w:t>
      </w:r>
    </w:p>
    <w:p w:rsidR="001912C6" w:rsidRPr="00DD492E" w:rsidRDefault="001912C6" w:rsidP="002E2C2B">
      <w:pPr>
        <w:pStyle w:val="15"/>
        <w:spacing w:line="240" w:lineRule="auto"/>
        <w:ind w:left="1701" w:firstLine="0"/>
        <w:rPr>
          <w:rFonts w:ascii="標楷體" w:eastAsia="標楷體" w:hAnsi="標楷體"/>
          <w:sz w:val="24"/>
        </w:rPr>
      </w:pPr>
      <w:r w:rsidRPr="00DD492E">
        <w:rPr>
          <w:rFonts w:ascii="標楷體" w:eastAsia="標楷體" w:hAnsi="標楷體" w:hint="eastAsia"/>
          <w:sz w:val="24"/>
        </w:rPr>
        <w:t>確認標示是否正常。</w:t>
      </w:r>
    </w:p>
    <w:p w:rsidR="001912C6" w:rsidRPr="00DD492E" w:rsidRDefault="001912C6" w:rsidP="00AD0754">
      <w:pPr>
        <w:pStyle w:val="7"/>
        <w:spacing w:line="240" w:lineRule="auto"/>
        <w:ind w:left="1701" w:firstLine="0"/>
      </w:pPr>
      <w:r w:rsidRPr="00DD492E">
        <w:rPr>
          <w:rFonts w:hint="eastAsia"/>
        </w:rPr>
        <w:t>備用品等</w:t>
      </w:r>
    </w:p>
    <w:p w:rsidR="001912C6" w:rsidRPr="00DD492E" w:rsidRDefault="001912C6" w:rsidP="002E2C2B">
      <w:pPr>
        <w:pStyle w:val="15"/>
        <w:spacing w:line="240" w:lineRule="auto"/>
        <w:ind w:left="1701" w:rightChars="-82" w:right="-197" w:firstLine="0"/>
        <w:rPr>
          <w:rFonts w:ascii="標楷體" w:eastAsia="標楷體" w:hAnsi="標楷體"/>
          <w:sz w:val="24"/>
        </w:rPr>
      </w:pPr>
      <w:r w:rsidRPr="00DD492E">
        <w:rPr>
          <w:rFonts w:ascii="標楷體" w:eastAsia="標楷體" w:hAnsi="標楷體" w:hint="eastAsia"/>
          <w:sz w:val="24"/>
        </w:rPr>
        <w:t>確認是否備有保險絲、燈泡等備用品及回路圖、操作說明書等。</w:t>
      </w:r>
    </w:p>
    <w:p w:rsidR="001912C6" w:rsidRPr="00DD492E" w:rsidRDefault="001912C6" w:rsidP="00354EFF">
      <w:pPr>
        <w:pStyle w:val="13"/>
        <w:numPr>
          <w:ilvl w:val="1"/>
          <w:numId w:val="27"/>
        </w:numPr>
        <w:spacing w:before="0" w:line="240" w:lineRule="auto"/>
        <w:jc w:val="both"/>
        <w:rPr>
          <w:rFonts w:ascii="標楷體" w:eastAsia="標楷體" w:hAnsi="標楷體"/>
          <w:sz w:val="24"/>
        </w:rPr>
      </w:pPr>
      <w:r w:rsidRPr="00DD492E">
        <w:rPr>
          <w:rFonts w:ascii="標楷體" w:eastAsia="標楷體" w:hAnsi="標楷體" w:hint="eastAsia"/>
          <w:sz w:val="24"/>
        </w:rPr>
        <w:t>判定方法</w:t>
      </w:r>
    </w:p>
    <w:p w:rsidR="001912C6" w:rsidRPr="00DD492E" w:rsidRDefault="001912C6" w:rsidP="002B40E9">
      <w:pPr>
        <w:pStyle w:val="7"/>
        <w:numPr>
          <w:ilvl w:val="2"/>
          <w:numId w:val="33"/>
        </w:numPr>
        <w:spacing w:line="240" w:lineRule="auto"/>
        <w:ind w:left="1701" w:firstLine="0"/>
      </w:pPr>
      <w:r w:rsidRPr="00DD492E">
        <w:rPr>
          <w:rFonts w:hint="eastAsia"/>
        </w:rPr>
        <w:t>控制盤</w:t>
      </w:r>
    </w:p>
    <w:p w:rsidR="001912C6" w:rsidRPr="0060674D" w:rsidRDefault="001912C6" w:rsidP="0060674D">
      <w:pPr>
        <w:pStyle w:val="ABC"/>
        <w:numPr>
          <w:ilvl w:val="3"/>
          <w:numId w:val="27"/>
        </w:numPr>
        <w:spacing w:line="240" w:lineRule="auto"/>
        <w:jc w:val="both"/>
        <w:rPr>
          <w:rFonts w:eastAsia="標楷體"/>
          <w:sz w:val="24"/>
        </w:rPr>
      </w:pPr>
      <w:r w:rsidRPr="0060674D">
        <w:rPr>
          <w:rFonts w:eastAsia="標楷體" w:hint="eastAsia"/>
          <w:sz w:val="24"/>
        </w:rPr>
        <w:t>周圍狀況</w:t>
      </w:r>
    </w:p>
    <w:p w:rsidR="001912C6" w:rsidRPr="0060674D" w:rsidRDefault="001912C6" w:rsidP="002E2C2B">
      <w:pPr>
        <w:pStyle w:val="a8"/>
        <w:ind w:leftChars="0" w:left="1928"/>
        <w:rPr>
          <w:rFonts w:ascii="Times New Roman" w:eastAsia="標楷體" w:hAnsi="Times New Roman" w:cs="Times New Roman"/>
        </w:rPr>
      </w:pPr>
      <w:r w:rsidRPr="0060674D">
        <w:rPr>
          <w:rFonts w:ascii="Times New Roman" w:eastAsia="標楷體" w:hAnsi="Times New Roman" w:cs="Times New Roman" w:hint="eastAsia"/>
        </w:rPr>
        <w:t>應設於不易受火災波及之位置，且其周圍應無檢查及使用上之障礙。</w:t>
      </w:r>
    </w:p>
    <w:p w:rsidR="001912C6" w:rsidRPr="0060674D" w:rsidRDefault="001912C6" w:rsidP="002B40E9">
      <w:pPr>
        <w:pStyle w:val="ABC"/>
        <w:numPr>
          <w:ilvl w:val="3"/>
          <w:numId w:val="32"/>
        </w:numPr>
        <w:spacing w:line="240" w:lineRule="auto"/>
        <w:jc w:val="both"/>
        <w:rPr>
          <w:rFonts w:eastAsia="標楷體"/>
          <w:sz w:val="24"/>
        </w:rPr>
      </w:pPr>
      <w:r w:rsidRPr="0060674D">
        <w:rPr>
          <w:rFonts w:eastAsia="標楷體" w:hint="eastAsia"/>
          <w:sz w:val="24"/>
        </w:rPr>
        <w:t>外形</w:t>
      </w:r>
    </w:p>
    <w:p w:rsidR="001912C6" w:rsidRPr="0060674D" w:rsidRDefault="001912C6" w:rsidP="002E2C2B">
      <w:pPr>
        <w:pStyle w:val="a8"/>
        <w:ind w:leftChars="0" w:left="1928"/>
        <w:rPr>
          <w:rFonts w:ascii="Times New Roman" w:eastAsia="標楷體" w:hAnsi="Times New Roman" w:cs="Times New Roman"/>
        </w:rPr>
      </w:pPr>
      <w:r w:rsidRPr="0060674D">
        <w:rPr>
          <w:rFonts w:ascii="Times New Roman" w:eastAsia="標楷體" w:hAnsi="Times New Roman" w:cs="Times New Roman" w:hint="eastAsia"/>
        </w:rPr>
        <w:t>應無變形、損傷、明顯腐蝕等現象。</w:t>
      </w:r>
    </w:p>
    <w:p w:rsidR="001912C6" w:rsidRPr="00DD492E" w:rsidRDefault="001912C6" w:rsidP="00BB4472">
      <w:pPr>
        <w:pStyle w:val="1a"/>
        <w:numPr>
          <w:ilvl w:val="2"/>
          <w:numId w:val="27"/>
        </w:numPr>
        <w:spacing w:line="240" w:lineRule="auto"/>
        <w:jc w:val="both"/>
        <w:rPr>
          <w:rFonts w:ascii="標楷體" w:eastAsia="標楷體" w:hAnsi="標楷體"/>
          <w:sz w:val="24"/>
        </w:rPr>
      </w:pPr>
      <w:r w:rsidRPr="00DD492E">
        <w:rPr>
          <w:rFonts w:ascii="標楷體" w:eastAsia="標楷體" w:hAnsi="標楷體" w:hint="eastAsia"/>
          <w:sz w:val="24"/>
        </w:rPr>
        <w:t>電壓計</w:t>
      </w:r>
    </w:p>
    <w:p w:rsidR="001912C6" w:rsidRPr="0060674D" w:rsidRDefault="001912C6" w:rsidP="002B40E9">
      <w:pPr>
        <w:pStyle w:val="ABC"/>
        <w:numPr>
          <w:ilvl w:val="3"/>
          <w:numId w:val="34"/>
        </w:numPr>
        <w:spacing w:line="240" w:lineRule="auto"/>
        <w:jc w:val="both"/>
        <w:rPr>
          <w:rFonts w:eastAsia="標楷體"/>
          <w:sz w:val="24"/>
        </w:rPr>
      </w:pPr>
      <w:r w:rsidRPr="0060674D">
        <w:rPr>
          <w:rFonts w:eastAsia="標楷體" w:hint="eastAsia"/>
          <w:sz w:val="24"/>
        </w:rPr>
        <w:t>應無變形、損傷等情形。</w:t>
      </w:r>
    </w:p>
    <w:p w:rsidR="001912C6" w:rsidRPr="0060674D" w:rsidRDefault="001912C6" w:rsidP="002B40E9">
      <w:pPr>
        <w:pStyle w:val="ABC"/>
        <w:numPr>
          <w:ilvl w:val="3"/>
          <w:numId w:val="34"/>
        </w:numPr>
        <w:spacing w:line="240" w:lineRule="auto"/>
        <w:jc w:val="both"/>
        <w:rPr>
          <w:rFonts w:eastAsia="標楷體"/>
          <w:sz w:val="24"/>
        </w:rPr>
      </w:pPr>
      <w:r w:rsidRPr="0060674D">
        <w:rPr>
          <w:rFonts w:eastAsia="標楷體" w:hint="eastAsia"/>
          <w:sz w:val="24"/>
        </w:rPr>
        <w:t>電壓計之指示值在規定範圍內。</w:t>
      </w:r>
    </w:p>
    <w:p w:rsidR="001912C6" w:rsidRPr="0060674D" w:rsidRDefault="001912C6" w:rsidP="002B40E9">
      <w:pPr>
        <w:pStyle w:val="ABC"/>
        <w:numPr>
          <w:ilvl w:val="3"/>
          <w:numId w:val="34"/>
        </w:numPr>
        <w:spacing w:line="240" w:lineRule="auto"/>
        <w:jc w:val="both"/>
        <w:rPr>
          <w:rFonts w:eastAsia="標楷體"/>
          <w:sz w:val="24"/>
        </w:rPr>
      </w:pPr>
      <w:r w:rsidRPr="0060674D">
        <w:rPr>
          <w:rFonts w:eastAsia="標楷體" w:hint="eastAsia"/>
          <w:sz w:val="24"/>
        </w:rPr>
        <w:t>無電壓計者，其電源表示燈應亮燈。</w:t>
      </w:r>
    </w:p>
    <w:p w:rsidR="001912C6" w:rsidRPr="00DD492E" w:rsidRDefault="001912C6" w:rsidP="00271355">
      <w:pPr>
        <w:pStyle w:val="7"/>
        <w:numPr>
          <w:ilvl w:val="2"/>
          <w:numId w:val="66"/>
        </w:numPr>
        <w:spacing w:line="240" w:lineRule="auto"/>
        <w:ind w:left="1701" w:firstLine="0"/>
      </w:pPr>
      <w:r w:rsidRPr="00DD492E">
        <w:rPr>
          <w:rFonts w:hint="eastAsia"/>
        </w:rPr>
        <w:t>開關類</w:t>
      </w:r>
    </w:p>
    <w:p w:rsidR="0060674D" w:rsidRPr="00DD492E" w:rsidRDefault="001912C6" w:rsidP="00440173">
      <w:pPr>
        <w:pStyle w:val="1b"/>
        <w:spacing w:line="240" w:lineRule="auto"/>
        <w:ind w:left="1701" w:firstLine="0"/>
        <w:jc w:val="both"/>
        <w:rPr>
          <w:rFonts w:ascii="標楷體" w:eastAsia="標楷體" w:hAnsi="標楷體"/>
          <w:sz w:val="24"/>
        </w:rPr>
      </w:pPr>
      <w:r w:rsidRPr="00DD492E">
        <w:rPr>
          <w:rFonts w:ascii="標楷體" w:eastAsia="標楷體" w:hAnsi="標楷體" w:hint="eastAsia"/>
          <w:sz w:val="24"/>
        </w:rPr>
        <w:t>應無變形、損傷、脫落等情形，且開關位置正常。</w:t>
      </w:r>
    </w:p>
    <w:p w:rsidR="001912C6" w:rsidRPr="00DD492E" w:rsidRDefault="001912C6" w:rsidP="00AD0754">
      <w:pPr>
        <w:pStyle w:val="7"/>
        <w:spacing w:line="240" w:lineRule="auto"/>
        <w:ind w:left="1701" w:firstLine="0"/>
      </w:pPr>
      <w:r w:rsidRPr="00DD492E">
        <w:rPr>
          <w:rFonts w:hint="eastAsia"/>
        </w:rPr>
        <w:t>標示</w:t>
      </w:r>
    </w:p>
    <w:p w:rsidR="001912C6" w:rsidRPr="0060674D" w:rsidRDefault="001912C6" w:rsidP="0060674D">
      <w:pPr>
        <w:pStyle w:val="ABC"/>
        <w:numPr>
          <w:ilvl w:val="3"/>
          <w:numId w:val="28"/>
        </w:numPr>
        <w:spacing w:line="240" w:lineRule="auto"/>
        <w:jc w:val="both"/>
        <w:rPr>
          <w:rFonts w:eastAsia="標楷體"/>
          <w:sz w:val="24"/>
        </w:rPr>
      </w:pPr>
      <w:r w:rsidRPr="0060674D">
        <w:rPr>
          <w:rFonts w:eastAsia="標楷體" w:hint="eastAsia"/>
          <w:sz w:val="24"/>
        </w:rPr>
        <w:t>開關等之名稱應無污損、模糊不清等情形。</w:t>
      </w:r>
    </w:p>
    <w:p w:rsidR="001912C6" w:rsidRPr="0060674D" w:rsidRDefault="001912C6" w:rsidP="0060674D">
      <w:pPr>
        <w:pStyle w:val="ABC"/>
        <w:numPr>
          <w:ilvl w:val="3"/>
          <w:numId w:val="28"/>
        </w:numPr>
        <w:spacing w:line="240" w:lineRule="auto"/>
        <w:jc w:val="both"/>
        <w:rPr>
          <w:rFonts w:eastAsia="標楷體"/>
          <w:sz w:val="24"/>
        </w:rPr>
      </w:pPr>
      <w:r w:rsidRPr="0060674D">
        <w:rPr>
          <w:rFonts w:eastAsia="標楷體" w:hint="eastAsia"/>
          <w:sz w:val="24"/>
        </w:rPr>
        <w:t>面板不得剝落。</w:t>
      </w:r>
    </w:p>
    <w:p w:rsidR="001912C6" w:rsidRPr="00DD492E" w:rsidRDefault="001912C6" w:rsidP="00AD0754">
      <w:pPr>
        <w:pStyle w:val="7"/>
        <w:spacing w:line="240" w:lineRule="auto"/>
        <w:ind w:left="1701" w:firstLine="0"/>
      </w:pPr>
      <w:r w:rsidRPr="00DD492E">
        <w:rPr>
          <w:rFonts w:hint="eastAsia"/>
        </w:rPr>
        <w:t>備用品等</w:t>
      </w:r>
    </w:p>
    <w:p w:rsidR="001912C6" w:rsidRPr="0060674D" w:rsidRDefault="001912C6" w:rsidP="0060674D">
      <w:pPr>
        <w:pStyle w:val="ABC"/>
        <w:numPr>
          <w:ilvl w:val="3"/>
          <w:numId w:val="27"/>
        </w:numPr>
        <w:spacing w:line="240" w:lineRule="auto"/>
        <w:jc w:val="both"/>
        <w:rPr>
          <w:rFonts w:eastAsia="標楷體"/>
          <w:sz w:val="24"/>
        </w:rPr>
      </w:pPr>
      <w:r w:rsidRPr="0060674D">
        <w:rPr>
          <w:rFonts w:eastAsia="標楷體" w:hint="eastAsia"/>
          <w:sz w:val="24"/>
        </w:rPr>
        <w:t>應備有保險絲、燈泡等備用品。</w:t>
      </w:r>
    </w:p>
    <w:p w:rsidR="00FF0B2E" w:rsidRDefault="001912C6" w:rsidP="0060674D">
      <w:pPr>
        <w:pStyle w:val="ABC"/>
        <w:numPr>
          <w:ilvl w:val="3"/>
          <w:numId w:val="27"/>
        </w:numPr>
        <w:spacing w:line="240" w:lineRule="auto"/>
        <w:jc w:val="both"/>
        <w:rPr>
          <w:rFonts w:eastAsia="標楷體"/>
          <w:sz w:val="24"/>
        </w:rPr>
      </w:pPr>
      <w:r w:rsidRPr="0060674D">
        <w:rPr>
          <w:rFonts w:eastAsia="標楷體" w:hint="eastAsia"/>
          <w:sz w:val="24"/>
        </w:rPr>
        <w:t>應備有回路圖、操作說明書等。</w:t>
      </w:r>
    </w:p>
    <w:p w:rsidR="00354EFF" w:rsidRPr="0060674D" w:rsidRDefault="00354EFF" w:rsidP="00354EFF">
      <w:pPr>
        <w:pStyle w:val="ABC"/>
        <w:spacing w:line="240" w:lineRule="auto"/>
        <w:ind w:left="1920" w:firstLine="0"/>
        <w:jc w:val="both"/>
        <w:rPr>
          <w:rFonts w:eastAsia="標楷體"/>
          <w:sz w:val="24"/>
        </w:rPr>
      </w:pPr>
    </w:p>
    <w:p w:rsidR="001912C6" w:rsidRPr="00DD492E" w:rsidRDefault="001912C6" w:rsidP="00271355">
      <w:pPr>
        <w:pStyle w:val="5"/>
        <w:numPr>
          <w:ilvl w:val="0"/>
          <w:numId w:val="64"/>
        </w:numPr>
        <w:spacing w:line="240" w:lineRule="auto"/>
      </w:pPr>
      <w:r w:rsidRPr="00DD492E">
        <w:rPr>
          <w:rFonts w:hint="eastAsia"/>
        </w:rPr>
        <w:lastRenderedPageBreak/>
        <w:t>配管</w:t>
      </w:r>
    </w:p>
    <w:p w:rsidR="001912C6" w:rsidRPr="00DD492E" w:rsidRDefault="001912C6" w:rsidP="00354EFF">
      <w:pPr>
        <w:pStyle w:val="13"/>
        <w:numPr>
          <w:ilvl w:val="1"/>
          <w:numId w:val="35"/>
        </w:numPr>
        <w:spacing w:before="0" w:line="240" w:lineRule="auto"/>
        <w:jc w:val="both"/>
        <w:rPr>
          <w:rFonts w:ascii="標楷體" w:eastAsia="標楷體" w:hAnsi="標楷體"/>
          <w:sz w:val="24"/>
        </w:rPr>
      </w:pPr>
      <w:r w:rsidRPr="00DD492E">
        <w:rPr>
          <w:rFonts w:ascii="標楷體" w:eastAsia="標楷體" w:hAnsi="標楷體" w:hint="eastAsia"/>
          <w:sz w:val="24"/>
        </w:rPr>
        <w:t>檢查方法</w:t>
      </w:r>
    </w:p>
    <w:p w:rsidR="001912C6" w:rsidRPr="00DD492E" w:rsidRDefault="001912C6" w:rsidP="002B40E9">
      <w:pPr>
        <w:pStyle w:val="7"/>
        <w:numPr>
          <w:ilvl w:val="2"/>
          <w:numId w:val="36"/>
        </w:numPr>
        <w:spacing w:line="240" w:lineRule="auto"/>
        <w:ind w:left="1701" w:firstLine="0"/>
      </w:pPr>
      <w:r w:rsidRPr="00DD492E">
        <w:rPr>
          <w:rFonts w:hint="eastAsia"/>
        </w:rPr>
        <w:t>管及接頭</w:t>
      </w:r>
    </w:p>
    <w:p w:rsidR="001912C6" w:rsidRPr="002E2C2B" w:rsidRDefault="001912C6" w:rsidP="002E2C2B">
      <w:pPr>
        <w:pStyle w:val="15"/>
        <w:spacing w:line="240" w:lineRule="auto"/>
        <w:ind w:left="1701" w:firstLine="0"/>
        <w:rPr>
          <w:rFonts w:ascii="標楷體" w:eastAsia="標楷體" w:hAnsi="標楷體"/>
          <w:sz w:val="24"/>
        </w:rPr>
      </w:pPr>
      <w:r w:rsidRPr="00DD492E">
        <w:rPr>
          <w:rFonts w:ascii="標楷體" w:eastAsia="標楷體" w:hAnsi="標楷體" w:hint="eastAsia"/>
          <w:sz w:val="24"/>
        </w:rPr>
        <w:t>以目視</w:t>
      </w:r>
      <w:r w:rsidR="00326FB9" w:rsidRPr="002E2C2B">
        <w:rPr>
          <w:rFonts w:ascii="標楷體" w:eastAsia="標楷體" w:hAnsi="標楷體"/>
          <w:sz w:val="24"/>
        </w:rPr>
        <w:t>以目視確認有無損傷、腐蝕等情形，且有無供作其他物品之支撐或懸掛吊具。</w:t>
      </w:r>
    </w:p>
    <w:p w:rsidR="001912C6" w:rsidRPr="00DD492E" w:rsidRDefault="001912C6" w:rsidP="00AD0754">
      <w:pPr>
        <w:pStyle w:val="7"/>
        <w:spacing w:line="240" w:lineRule="auto"/>
        <w:ind w:left="1701" w:firstLine="0"/>
      </w:pPr>
      <w:r w:rsidRPr="00DD492E">
        <w:rPr>
          <w:rFonts w:hint="eastAsia"/>
        </w:rPr>
        <w:t>金屬支撐吊架</w:t>
      </w:r>
    </w:p>
    <w:p w:rsidR="001912C6" w:rsidRPr="00DD492E" w:rsidRDefault="001912C6" w:rsidP="002E2C2B">
      <w:pPr>
        <w:pStyle w:val="15"/>
        <w:spacing w:line="240" w:lineRule="auto"/>
        <w:ind w:left="1701" w:firstLine="0"/>
        <w:rPr>
          <w:rFonts w:ascii="標楷體" w:eastAsia="標楷體" w:hAnsi="標楷體"/>
          <w:sz w:val="24"/>
        </w:rPr>
      </w:pPr>
      <w:r w:rsidRPr="00DD492E">
        <w:rPr>
          <w:rFonts w:ascii="標楷體" w:eastAsia="標楷體" w:hAnsi="標楷體" w:hint="eastAsia"/>
          <w:sz w:val="24"/>
        </w:rPr>
        <w:t>以目視及手觸摸等方式，確認有無脫落、彎曲、鬆弛等情形。</w:t>
      </w:r>
    </w:p>
    <w:p w:rsidR="001912C6" w:rsidRPr="00DD492E" w:rsidRDefault="001912C6" w:rsidP="002B40E9">
      <w:pPr>
        <w:pStyle w:val="13"/>
        <w:numPr>
          <w:ilvl w:val="1"/>
          <w:numId w:val="35"/>
        </w:numPr>
        <w:spacing w:before="0" w:line="240" w:lineRule="auto"/>
        <w:jc w:val="both"/>
        <w:rPr>
          <w:rFonts w:ascii="標楷體" w:eastAsia="標楷體" w:hAnsi="標楷體"/>
          <w:sz w:val="24"/>
        </w:rPr>
      </w:pPr>
      <w:r w:rsidRPr="00DD492E">
        <w:rPr>
          <w:rFonts w:ascii="標楷體" w:eastAsia="標楷體" w:hAnsi="標楷體" w:hint="eastAsia"/>
          <w:sz w:val="24"/>
        </w:rPr>
        <w:t>判定方法</w:t>
      </w:r>
    </w:p>
    <w:p w:rsidR="001912C6" w:rsidRPr="00DD492E" w:rsidRDefault="001912C6" w:rsidP="002B40E9">
      <w:pPr>
        <w:pStyle w:val="7"/>
        <w:numPr>
          <w:ilvl w:val="2"/>
          <w:numId w:val="37"/>
        </w:numPr>
        <w:spacing w:line="240" w:lineRule="auto"/>
        <w:ind w:left="1701" w:firstLine="0"/>
      </w:pPr>
      <w:r w:rsidRPr="00DD492E">
        <w:rPr>
          <w:rFonts w:hint="eastAsia"/>
        </w:rPr>
        <w:t>管及管接頭</w:t>
      </w:r>
    </w:p>
    <w:p w:rsidR="001912C6" w:rsidRPr="00DD492E" w:rsidRDefault="001912C6" w:rsidP="00AD0754">
      <w:pPr>
        <w:pStyle w:val="6"/>
        <w:spacing w:line="240" w:lineRule="auto"/>
        <w:ind w:left="1701" w:firstLine="0"/>
      </w:pPr>
      <w:r w:rsidRPr="00DD492E">
        <w:rPr>
          <w:rFonts w:hint="eastAsia"/>
        </w:rPr>
        <w:t>應無損傷、明顯腐蝕等情形。</w:t>
      </w:r>
    </w:p>
    <w:p w:rsidR="001912C6" w:rsidRPr="00DD492E" w:rsidRDefault="001912C6" w:rsidP="00AD0754">
      <w:pPr>
        <w:pStyle w:val="6"/>
        <w:spacing w:line="240" w:lineRule="auto"/>
        <w:ind w:left="1701" w:firstLine="0"/>
      </w:pPr>
      <w:r w:rsidRPr="00DD492E">
        <w:rPr>
          <w:rFonts w:hint="eastAsia"/>
        </w:rPr>
        <w:t>應無作為其他物品之支撐或懸掛吊具。</w:t>
      </w:r>
    </w:p>
    <w:p w:rsidR="001912C6" w:rsidRPr="00DD492E" w:rsidRDefault="001912C6" w:rsidP="00AD0754">
      <w:pPr>
        <w:pStyle w:val="7"/>
        <w:spacing w:line="240" w:lineRule="auto"/>
        <w:ind w:left="1276"/>
      </w:pPr>
      <w:r w:rsidRPr="00DD492E">
        <w:rPr>
          <w:rFonts w:hint="eastAsia"/>
        </w:rPr>
        <w:t>金屬支撐吊架</w:t>
      </w:r>
    </w:p>
    <w:p w:rsidR="001912C6" w:rsidRPr="00DD492E" w:rsidRDefault="001912C6" w:rsidP="00AD0754">
      <w:pPr>
        <w:pStyle w:val="1b"/>
        <w:spacing w:line="240" w:lineRule="auto"/>
        <w:ind w:left="1701" w:firstLine="0"/>
        <w:jc w:val="both"/>
        <w:rPr>
          <w:rFonts w:ascii="標楷體" w:eastAsia="標楷體" w:hAnsi="標楷體"/>
          <w:sz w:val="24"/>
        </w:rPr>
      </w:pPr>
      <w:r w:rsidRPr="00DD492E">
        <w:rPr>
          <w:rFonts w:ascii="標楷體" w:eastAsia="標楷體" w:hAnsi="標楷體" w:hint="eastAsia"/>
          <w:sz w:val="24"/>
        </w:rPr>
        <w:t>應無脫落、彎曲、鬆弛等情形。</w:t>
      </w:r>
    </w:p>
    <w:p w:rsidR="001912C6" w:rsidRPr="00DD492E" w:rsidRDefault="001912C6" w:rsidP="00271355">
      <w:pPr>
        <w:pStyle w:val="5"/>
        <w:numPr>
          <w:ilvl w:val="0"/>
          <w:numId w:val="64"/>
        </w:numPr>
        <w:spacing w:line="240" w:lineRule="auto"/>
      </w:pPr>
      <w:r w:rsidRPr="00DD492E">
        <w:rPr>
          <w:rFonts w:hint="eastAsia"/>
        </w:rPr>
        <w:t>放射表示燈</w:t>
      </w:r>
    </w:p>
    <w:p w:rsidR="001912C6" w:rsidRPr="00DD492E" w:rsidRDefault="001912C6" w:rsidP="002B40E9">
      <w:pPr>
        <w:pStyle w:val="13"/>
        <w:numPr>
          <w:ilvl w:val="1"/>
          <w:numId w:val="38"/>
        </w:numPr>
        <w:spacing w:before="0" w:line="240" w:lineRule="auto"/>
        <w:jc w:val="both"/>
        <w:rPr>
          <w:rFonts w:ascii="標楷體" w:eastAsia="標楷體" w:hAnsi="標楷體"/>
          <w:sz w:val="24"/>
        </w:rPr>
      </w:pPr>
      <w:r w:rsidRPr="00DD492E">
        <w:rPr>
          <w:rFonts w:ascii="標楷體" w:eastAsia="標楷體" w:hAnsi="標楷體" w:hint="eastAsia"/>
          <w:sz w:val="24"/>
        </w:rPr>
        <w:t>檢查方法</w:t>
      </w:r>
    </w:p>
    <w:p w:rsidR="001912C6" w:rsidRPr="002E2C2B" w:rsidRDefault="001912C6" w:rsidP="002E2C2B">
      <w:pPr>
        <w:pStyle w:val="ae"/>
        <w:spacing w:line="240" w:lineRule="auto"/>
        <w:ind w:left="1162" w:firstLine="0"/>
        <w:rPr>
          <w:rFonts w:ascii="標楷體" w:eastAsia="標楷體" w:hAnsi="標楷體"/>
          <w:sz w:val="24"/>
        </w:rPr>
      </w:pPr>
      <w:r w:rsidRPr="0060674D">
        <w:rPr>
          <w:rFonts w:ascii="標楷體" w:eastAsia="標楷體" w:hAnsi="標楷體" w:hint="eastAsia"/>
          <w:sz w:val="24"/>
        </w:rPr>
        <w:t>以</w:t>
      </w:r>
      <w:r w:rsidR="00326FB9" w:rsidRPr="002E2C2B">
        <w:rPr>
          <w:rFonts w:ascii="標楷體" w:eastAsia="標楷體" w:hAnsi="標楷體"/>
          <w:sz w:val="24"/>
        </w:rPr>
        <w:t>目視確認防護區劃出入口處，設置之放射表示燈有無變形、腐蝕等情形。</w:t>
      </w:r>
    </w:p>
    <w:p w:rsidR="001912C6" w:rsidRPr="00DD492E" w:rsidRDefault="001912C6" w:rsidP="002B40E9">
      <w:pPr>
        <w:pStyle w:val="13"/>
        <w:numPr>
          <w:ilvl w:val="1"/>
          <w:numId w:val="38"/>
        </w:numPr>
        <w:spacing w:before="0" w:line="240" w:lineRule="auto"/>
        <w:jc w:val="both"/>
        <w:rPr>
          <w:rFonts w:ascii="標楷體" w:eastAsia="標楷體" w:hAnsi="標楷體"/>
          <w:sz w:val="24"/>
        </w:rPr>
      </w:pPr>
      <w:r w:rsidRPr="00DD492E">
        <w:rPr>
          <w:rFonts w:ascii="標楷體" w:eastAsia="標楷體" w:hAnsi="標楷體" w:hint="eastAsia"/>
          <w:sz w:val="24"/>
        </w:rPr>
        <w:t>判定方法</w:t>
      </w:r>
    </w:p>
    <w:p w:rsidR="001912C6" w:rsidRPr="0060674D" w:rsidRDefault="001912C6" w:rsidP="0060674D">
      <w:pPr>
        <w:pStyle w:val="ae"/>
        <w:spacing w:line="240" w:lineRule="auto"/>
        <w:ind w:left="1162" w:firstLine="0"/>
        <w:rPr>
          <w:rFonts w:ascii="標楷體" w:eastAsia="標楷體" w:hAnsi="標楷體"/>
          <w:sz w:val="24"/>
        </w:rPr>
      </w:pPr>
      <w:r w:rsidRPr="0060674D">
        <w:rPr>
          <w:rFonts w:ascii="標楷體" w:eastAsia="標楷體" w:hAnsi="標楷體" w:hint="eastAsia"/>
          <w:sz w:val="24"/>
        </w:rPr>
        <w:t>放射表示燈之設置場所正常，且應無變形、損傷、明顯腐蝕、文字模糊不清等情形。</w:t>
      </w:r>
    </w:p>
    <w:p w:rsidR="001912C6" w:rsidRPr="00AA5215" w:rsidRDefault="001912C6" w:rsidP="00271355">
      <w:pPr>
        <w:pStyle w:val="5"/>
        <w:numPr>
          <w:ilvl w:val="0"/>
          <w:numId w:val="64"/>
        </w:numPr>
        <w:spacing w:line="240" w:lineRule="auto"/>
      </w:pPr>
      <w:r w:rsidRPr="00AA5215">
        <w:rPr>
          <w:rFonts w:hint="eastAsia"/>
        </w:rPr>
        <w:t>壓力上昇防</w:t>
      </w:r>
      <w:r w:rsidRPr="00FD2107">
        <w:rPr>
          <w:rFonts w:hint="eastAsia"/>
        </w:rPr>
        <w:t>止裝置</w:t>
      </w:r>
      <w:r w:rsidR="00AA5215" w:rsidRPr="00FD2107">
        <w:rPr>
          <w:rFonts w:ascii="Times New Roman"/>
        </w:rPr>
        <w:t>（使用二氧化碳氣體者除外）</w:t>
      </w:r>
    </w:p>
    <w:p w:rsidR="001912C6" w:rsidRPr="00AA5215" w:rsidRDefault="001912C6" w:rsidP="00271355">
      <w:pPr>
        <w:pStyle w:val="a8"/>
        <w:numPr>
          <w:ilvl w:val="1"/>
          <w:numId w:val="62"/>
        </w:numPr>
        <w:autoSpaceDE w:val="0"/>
        <w:autoSpaceDN w:val="0"/>
        <w:adjustRightInd w:val="0"/>
        <w:spacing w:before="24"/>
        <w:ind w:leftChars="0" w:right="-233"/>
        <w:rPr>
          <w:rFonts w:ascii="標楷體" w:eastAsia="標楷體" w:hAnsi="標楷體"/>
          <w:kern w:val="0"/>
        </w:rPr>
      </w:pPr>
      <w:r w:rsidRPr="00AA5215">
        <w:rPr>
          <w:rFonts w:ascii="標楷體" w:eastAsia="標楷體" w:hAnsi="標楷體" w:cs="標楷體" w:hint="eastAsia"/>
          <w:kern w:val="0"/>
        </w:rPr>
        <w:t>檢查方法</w:t>
      </w:r>
      <w:r w:rsidRPr="00AA5215">
        <w:rPr>
          <w:rFonts w:ascii="標楷體" w:eastAsia="標楷體" w:hAnsi="標楷體"/>
          <w:kern w:val="0"/>
        </w:rPr>
        <w:t xml:space="preserve"> </w:t>
      </w:r>
    </w:p>
    <w:p w:rsidR="001912C6" w:rsidRPr="0060674D" w:rsidRDefault="001912C6" w:rsidP="0060674D">
      <w:pPr>
        <w:pStyle w:val="ae"/>
        <w:spacing w:line="240" w:lineRule="auto"/>
        <w:ind w:left="1162" w:firstLine="0"/>
        <w:rPr>
          <w:rFonts w:ascii="標楷體" w:eastAsia="標楷體" w:hAnsi="標楷體"/>
          <w:sz w:val="24"/>
        </w:rPr>
      </w:pPr>
      <w:r w:rsidRPr="0060674D">
        <w:rPr>
          <w:rFonts w:ascii="標楷體" w:eastAsia="標楷體" w:hAnsi="標楷體" w:hint="eastAsia"/>
          <w:sz w:val="24"/>
        </w:rPr>
        <w:t>以目視確認設置之壓力上昇防止裝置有無變形、損傷、腐蝕等情形及是否正確設置。</w:t>
      </w:r>
    </w:p>
    <w:p w:rsidR="001912C6" w:rsidRPr="00AA5215" w:rsidRDefault="001912C6" w:rsidP="00271355">
      <w:pPr>
        <w:pStyle w:val="a8"/>
        <w:numPr>
          <w:ilvl w:val="1"/>
          <w:numId w:val="62"/>
        </w:numPr>
        <w:autoSpaceDE w:val="0"/>
        <w:autoSpaceDN w:val="0"/>
        <w:adjustRightInd w:val="0"/>
        <w:ind w:leftChars="0" w:right="-233"/>
        <w:rPr>
          <w:rFonts w:ascii="標楷體" w:eastAsia="標楷體" w:hAnsi="標楷體"/>
          <w:kern w:val="0"/>
        </w:rPr>
      </w:pPr>
      <w:r w:rsidRPr="00AA5215">
        <w:rPr>
          <w:rFonts w:ascii="標楷體" w:eastAsia="標楷體" w:hAnsi="標楷體" w:cs="標楷體" w:hint="eastAsia"/>
          <w:kern w:val="0"/>
        </w:rPr>
        <w:t>判定方法</w:t>
      </w:r>
      <w:r w:rsidRPr="00AA5215">
        <w:rPr>
          <w:rFonts w:ascii="標楷體" w:eastAsia="標楷體" w:hAnsi="標楷體"/>
          <w:kern w:val="0"/>
        </w:rPr>
        <w:t xml:space="preserve"> </w:t>
      </w:r>
    </w:p>
    <w:p w:rsidR="001912C6" w:rsidRPr="0060674D" w:rsidRDefault="001912C6" w:rsidP="0060674D">
      <w:pPr>
        <w:pStyle w:val="ae"/>
        <w:spacing w:line="240" w:lineRule="auto"/>
        <w:ind w:left="1162" w:firstLine="0"/>
        <w:rPr>
          <w:rFonts w:ascii="標楷體" w:eastAsia="標楷體" w:hAnsi="標楷體"/>
          <w:sz w:val="24"/>
        </w:rPr>
      </w:pPr>
      <w:r w:rsidRPr="0060674D">
        <w:rPr>
          <w:rFonts w:ascii="標楷體" w:eastAsia="標楷體" w:hAnsi="標楷體" w:hint="eastAsia"/>
          <w:sz w:val="24"/>
        </w:rPr>
        <w:t>壓力上昇防止裝置應無變形、損傷、明顯腐蝕等情形及正確設置。</w:t>
      </w:r>
    </w:p>
    <w:p w:rsidR="001912C6" w:rsidRPr="00DD492E" w:rsidRDefault="001912C6" w:rsidP="00271355">
      <w:pPr>
        <w:pStyle w:val="5"/>
        <w:numPr>
          <w:ilvl w:val="0"/>
          <w:numId w:val="64"/>
        </w:numPr>
        <w:spacing w:line="240" w:lineRule="auto"/>
      </w:pPr>
      <w:r w:rsidRPr="00DD492E">
        <w:rPr>
          <w:rFonts w:hint="eastAsia"/>
        </w:rPr>
        <w:t>噴頭</w:t>
      </w:r>
    </w:p>
    <w:p w:rsidR="001912C6" w:rsidRPr="00DD492E" w:rsidRDefault="001912C6" w:rsidP="002E2C2B">
      <w:pPr>
        <w:pStyle w:val="13"/>
        <w:numPr>
          <w:ilvl w:val="1"/>
          <w:numId w:val="39"/>
        </w:numPr>
        <w:spacing w:before="0" w:line="240" w:lineRule="auto"/>
        <w:jc w:val="both"/>
        <w:rPr>
          <w:rFonts w:ascii="標楷體" w:eastAsia="標楷體" w:hAnsi="標楷體"/>
          <w:sz w:val="24"/>
        </w:rPr>
      </w:pPr>
      <w:r w:rsidRPr="00DD492E">
        <w:rPr>
          <w:rFonts w:ascii="標楷體" w:eastAsia="標楷體" w:hAnsi="標楷體" w:hint="eastAsia"/>
          <w:sz w:val="24"/>
        </w:rPr>
        <w:t>外形</w:t>
      </w:r>
    </w:p>
    <w:p w:rsidR="001912C6" w:rsidRPr="00DD492E" w:rsidRDefault="001912C6" w:rsidP="002B40E9">
      <w:pPr>
        <w:pStyle w:val="7"/>
        <w:numPr>
          <w:ilvl w:val="2"/>
          <w:numId w:val="40"/>
        </w:numPr>
        <w:spacing w:line="240" w:lineRule="auto"/>
        <w:ind w:left="1701" w:firstLine="0"/>
      </w:pPr>
      <w:r w:rsidRPr="00DD492E">
        <w:rPr>
          <w:rFonts w:hint="eastAsia"/>
        </w:rPr>
        <w:t>檢查方法</w:t>
      </w:r>
    </w:p>
    <w:p w:rsidR="0060674D" w:rsidRPr="00DD492E" w:rsidRDefault="001912C6" w:rsidP="002E2C2B">
      <w:pPr>
        <w:pStyle w:val="15"/>
        <w:spacing w:line="240" w:lineRule="auto"/>
        <w:ind w:left="1701" w:firstLine="0"/>
        <w:rPr>
          <w:rFonts w:ascii="標楷體" w:eastAsia="標楷體" w:hAnsi="標楷體"/>
          <w:sz w:val="24"/>
        </w:rPr>
      </w:pPr>
      <w:r w:rsidRPr="00DD492E">
        <w:rPr>
          <w:rFonts w:ascii="標楷體" w:eastAsia="標楷體" w:hAnsi="標楷體" w:hint="eastAsia"/>
          <w:sz w:val="24"/>
        </w:rPr>
        <w:t>以目視確認有無變形、腐蝕等現象。</w:t>
      </w:r>
    </w:p>
    <w:p w:rsidR="001912C6" w:rsidRPr="00DD492E" w:rsidRDefault="001912C6" w:rsidP="00AD0754">
      <w:pPr>
        <w:pStyle w:val="7"/>
        <w:spacing w:line="240" w:lineRule="auto"/>
        <w:ind w:left="1701" w:firstLine="0"/>
      </w:pPr>
      <w:r w:rsidRPr="00DD492E">
        <w:rPr>
          <w:rFonts w:hint="eastAsia"/>
        </w:rPr>
        <w:t>判定方法</w:t>
      </w:r>
    </w:p>
    <w:p w:rsidR="00440173" w:rsidRPr="00DD492E" w:rsidRDefault="001912C6" w:rsidP="00440173">
      <w:pPr>
        <w:pStyle w:val="ae"/>
        <w:spacing w:line="240" w:lineRule="auto"/>
        <w:ind w:left="1701" w:firstLine="0"/>
        <w:jc w:val="both"/>
        <w:rPr>
          <w:rFonts w:ascii="標楷體" w:eastAsia="標楷體" w:hAnsi="標楷體"/>
          <w:sz w:val="24"/>
        </w:rPr>
      </w:pPr>
      <w:r w:rsidRPr="00DD492E">
        <w:rPr>
          <w:rFonts w:ascii="標楷體" w:eastAsia="標楷體" w:hAnsi="標楷體" w:hint="eastAsia"/>
          <w:sz w:val="24"/>
        </w:rPr>
        <w:t>應無變形、損傷、明顯腐蝕、阻塞等情形。</w:t>
      </w:r>
    </w:p>
    <w:p w:rsidR="001912C6" w:rsidRPr="00DD492E" w:rsidRDefault="001912C6" w:rsidP="002E2C2B">
      <w:pPr>
        <w:pStyle w:val="13"/>
        <w:numPr>
          <w:ilvl w:val="1"/>
          <w:numId w:val="39"/>
        </w:numPr>
        <w:spacing w:before="0" w:line="240" w:lineRule="auto"/>
        <w:jc w:val="both"/>
        <w:rPr>
          <w:rFonts w:ascii="標楷體" w:eastAsia="標楷體" w:hAnsi="標楷體"/>
          <w:sz w:val="24"/>
        </w:rPr>
      </w:pPr>
      <w:r w:rsidRPr="00DD492E">
        <w:rPr>
          <w:rFonts w:ascii="標楷體" w:eastAsia="標楷體" w:hAnsi="標楷體" w:hint="eastAsia"/>
          <w:sz w:val="24"/>
        </w:rPr>
        <w:t>放射障礙</w:t>
      </w:r>
    </w:p>
    <w:p w:rsidR="001912C6" w:rsidRPr="00DD492E" w:rsidRDefault="001912C6" w:rsidP="002B40E9">
      <w:pPr>
        <w:pStyle w:val="7"/>
        <w:numPr>
          <w:ilvl w:val="2"/>
          <w:numId w:val="41"/>
        </w:numPr>
        <w:spacing w:line="240" w:lineRule="auto"/>
        <w:ind w:left="1701" w:firstLine="0"/>
      </w:pPr>
      <w:r w:rsidRPr="00DD492E">
        <w:rPr>
          <w:rFonts w:hint="eastAsia"/>
        </w:rPr>
        <w:t>檢查方法</w:t>
      </w:r>
    </w:p>
    <w:p w:rsidR="00354EFF" w:rsidRDefault="001912C6" w:rsidP="002E2C2B">
      <w:pPr>
        <w:pStyle w:val="1b"/>
        <w:spacing w:line="240" w:lineRule="auto"/>
        <w:ind w:left="1701" w:firstLine="0"/>
        <w:jc w:val="both"/>
        <w:rPr>
          <w:rFonts w:ascii="標楷體" w:eastAsia="標楷體" w:hAnsi="標楷體"/>
          <w:sz w:val="24"/>
        </w:rPr>
      </w:pPr>
      <w:r w:rsidRPr="00DD492E">
        <w:rPr>
          <w:rFonts w:ascii="標楷體" w:eastAsia="標楷體" w:hAnsi="標楷體" w:hint="eastAsia"/>
          <w:sz w:val="24"/>
        </w:rPr>
        <w:t>以目視確認周圍有無造成放射障礙之物品，及裝設角度是否正常。</w:t>
      </w:r>
    </w:p>
    <w:p w:rsidR="00436A0F" w:rsidRDefault="00436A0F" w:rsidP="002E2C2B">
      <w:pPr>
        <w:pStyle w:val="1b"/>
        <w:spacing w:line="240" w:lineRule="auto"/>
        <w:ind w:left="1701" w:firstLine="0"/>
        <w:jc w:val="both"/>
        <w:rPr>
          <w:rFonts w:ascii="標楷體" w:eastAsia="標楷體" w:hAnsi="標楷體"/>
          <w:sz w:val="24"/>
        </w:rPr>
      </w:pPr>
    </w:p>
    <w:p w:rsidR="00436A0F" w:rsidRDefault="00436A0F" w:rsidP="002E2C2B">
      <w:pPr>
        <w:pStyle w:val="1b"/>
        <w:spacing w:line="240" w:lineRule="auto"/>
        <w:ind w:left="1701" w:firstLine="0"/>
        <w:jc w:val="both"/>
        <w:rPr>
          <w:rFonts w:ascii="標楷體" w:eastAsia="標楷體" w:hAnsi="標楷體"/>
          <w:sz w:val="24"/>
        </w:rPr>
      </w:pPr>
    </w:p>
    <w:p w:rsidR="00436A0F" w:rsidRPr="00436A0F" w:rsidRDefault="00436A0F" w:rsidP="002E2C2B">
      <w:pPr>
        <w:pStyle w:val="1b"/>
        <w:spacing w:line="240" w:lineRule="auto"/>
        <w:ind w:left="1701" w:firstLine="0"/>
        <w:jc w:val="both"/>
        <w:rPr>
          <w:rFonts w:ascii="標楷體" w:eastAsia="標楷體" w:hAnsi="標楷體"/>
          <w:sz w:val="24"/>
        </w:rPr>
      </w:pPr>
    </w:p>
    <w:p w:rsidR="001912C6" w:rsidRPr="00DD492E" w:rsidRDefault="001912C6" w:rsidP="00AD0754">
      <w:pPr>
        <w:pStyle w:val="7"/>
        <w:spacing w:line="240" w:lineRule="auto"/>
        <w:ind w:left="1701" w:firstLine="0"/>
      </w:pPr>
      <w:r w:rsidRPr="00DD492E">
        <w:rPr>
          <w:rFonts w:hint="eastAsia"/>
        </w:rPr>
        <w:lastRenderedPageBreak/>
        <w:t>判定方法</w:t>
      </w:r>
    </w:p>
    <w:p w:rsidR="001912C6" w:rsidRPr="0060674D" w:rsidRDefault="001912C6" w:rsidP="0060674D">
      <w:pPr>
        <w:pStyle w:val="ABC"/>
        <w:numPr>
          <w:ilvl w:val="3"/>
          <w:numId w:val="28"/>
        </w:numPr>
        <w:spacing w:line="240" w:lineRule="auto"/>
        <w:jc w:val="both"/>
        <w:rPr>
          <w:rFonts w:eastAsia="標楷體"/>
          <w:sz w:val="24"/>
        </w:rPr>
      </w:pPr>
      <w:r w:rsidRPr="0060674D">
        <w:rPr>
          <w:rFonts w:eastAsia="標楷體" w:hint="eastAsia"/>
          <w:sz w:val="24"/>
        </w:rPr>
        <w:t>周圍應無造成放射障礙之物品。</w:t>
      </w:r>
    </w:p>
    <w:p w:rsidR="001912C6" w:rsidRPr="0060674D" w:rsidRDefault="001912C6" w:rsidP="0060674D">
      <w:pPr>
        <w:pStyle w:val="ABC"/>
        <w:numPr>
          <w:ilvl w:val="3"/>
          <w:numId w:val="28"/>
        </w:numPr>
        <w:spacing w:line="240" w:lineRule="auto"/>
        <w:jc w:val="both"/>
        <w:rPr>
          <w:rFonts w:eastAsia="標楷體"/>
          <w:sz w:val="24"/>
        </w:rPr>
      </w:pPr>
      <w:r w:rsidRPr="0060674D">
        <w:rPr>
          <w:rFonts w:eastAsia="標楷體" w:hint="eastAsia"/>
          <w:sz w:val="24"/>
        </w:rPr>
        <w:t>噴頭之裝設應能將藥劑擴散至整個防護區域或防護對象物，且裝設角度應無明顯偏移之情形。</w:t>
      </w:r>
    </w:p>
    <w:p w:rsidR="001912C6" w:rsidRPr="00DD492E" w:rsidRDefault="001912C6" w:rsidP="00271355">
      <w:pPr>
        <w:pStyle w:val="5"/>
        <w:numPr>
          <w:ilvl w:val="0"/>
          <w:numId w:val="64"/>
        </w:numPr>
        <w:spacing w:line="240" w:lineRule="auto"/>
      </w:pPr>
      <w:r w:rsidRPr="00DD492E">
        <w:rPr>
          <w:rFonts w:hint="eastAsia"/>
        </w:rPr>
        <w:t>防護區劃</w:t>
      </w:r>
    </w:p>
    <w:p w:rsidR="001912C6" w:rsidRPr="00DD492E" w:rsidRDefault="001912C6" w:rsidP="002E2C2B">
      <w:pPr>
        <w:pStyle w:val="13"/>
        <w:numPr>
          <w:ilvl w:val="1"/>
          <w:numId w:val="42"/>
        </w:numPr>
        <w:spacing w:before="0" w:line="240" w:lineRule="auto"/>
        <w:jc w:val="both"/>
        <w:rPr>
          <w:rFonts w:ascii="標楷體" w:eastAsia="標楷體" w:hAnsi="標楷體"/>
          <w:sz w:val="24"/>
        </w:rPr>
      </w:pPr>
      <w:r w:rsidRPr="00DD492E">
        <w:rPr>
          <w:rFonts w:ascii="標楷體" w:eastAsia="標楷體" w:hAnsi="標楷體" w:hint="eastAsia"/>
          <w:sz w:val="24"/>
        </w:rPr>
        <w:t>區劃變</w:t>
      </w:r>
      <w:r w:rsidRPr="002E2C2B">
        <w:rPr>
          <w:rFonts w:ascii="標楷體" w:eastAsia="標楷體" w:hAnsi="標楷體" w:hint="eastAsia"/>
          <w:sz w:val="24"/>
        </w:rPr>
        <w:t>更及氣密</w:t>
      </w:r>
    </w:p>
    <w:p w:rsidR="001912C6" w:rsidRPr="002E2C2B" w:rsidRDefault="001912C6" w:rsidP="002E2C2B">
      <w:pPr>
        <w:pStyle w:val="a8"/>
        <w:numPr>
          <w:ilvl w:val="2"/>
          <w:numId w:val="43"/>
        </w:numPr>
        <w:tabs>
          <w:tab w:val="num" w:pos="1701"/>
        </w:tabs>
        <w:ind w:leftChars="0" w:left="1304"/>
        <w:rPr>
          <w:rFonts w:ascii="標楷體" w:eastAsia="標楷體" w:hAnsi="標楷體"/>
        </w:rPr>
      </w:pPr>
      <w:r w:rsidRPr="002E2C2B">
        <w:rPr>
          <w:rFonts w:ascii="標楷體" w:eastAsia="標楷體" w:hAnsi="標楷體" w:hint="eastAsia"/>
        </w:rPr>
        <w:t>檢查方法</w:t>
      </w:r>
    </w:p>
    <w:p w:rsidR="001912C6" w:rsidRPr="0048361E" w:rsidRDefault="0048361E" w:rsidP="00440173">
      <w:pPr>
        <w:ind w:leftChars="708" w:left="1951" w:rightChars="-82" w:right="-197" w:hangingChars="105" w:hanging="252"/>
        <w:rPr>
          <w:rFonts w:ascii="標楷體" w:eastAsia="標楷體" w:hAnsi="標楷體"/>
        </w:rPr>
      </w:pPr>
      <w:r w:rsidRPr="0060674D">
        <w:rPr>
          <w:rFonts w:ascii="Times New Roman" w:eastAsia="標楷體" w:hAnsi="Times New Roman" w:cs="Times New Roman"/>
        </w:rPr>
        <w:t>A.</w:t>
      </w:r>
      <w:r w:rsidR="001912C6" w:rsidRPr="0048361E">
        <w:rPr>
          <w:rFonts w:ascii="標楷體" w:eastAsia="標楷體" w:hAnsi="標楷體" w:hint="eastAsia"/>
        </w:rPr>
        <w:t>滅火設備設置後，有無因增建、改建、變更等情形，造成防護區劃之容積及開口部增減之情形，應核對設計圖面確認之。</w:t>
      </w:r>
    </w:p>
    <w:p w:rsidR="001912C6" w:rsidRPr="00FD2107" w:rsidRDefault="0048361E" w:rsidP="0060674D">
      <w:pPr>
        <w:ind w:leftChars="708" w:left="1951" w:hangingChars="105" w:hanging="252"/>
        <w:rPr>
          <w:rFonts w:ascii="標楷體" w:eastAsia="標楷體" w:hAnsi="標楷體"/>
        </w:rPr>
      </w:pPr>
      <w:r w:rsidRPr="00FD2107">
        <w:rPr>
          <w:rFonts w:ascii="Times New Roman" w:eastAsia="標楷體" w:hAnsi="Times New Roman" w:cs="Times New Roman"/>
        </w:rPr>
        <w:t>B.</w:t>
      </w:r>
      <w:r w:rsidR="00326FB9" w:rsidRPr="00FD2107">
        <w:rPr>
          <w:rFonts w:ascii="標楷體" w:eastAsia="標楷體" w:hAnsi="標楷體" w:hint="eastAsia"/>
        </w:rPr>
        <w:t>局部放射方式者，其防護對象物之形狀、數量、位置等有無變更，應核對設計圖面確認之。</w:t>
      </w:r>
    </w:p>
    <w:p w:rsidR="001912C6" w:rsidRPr="00FD2107" w:rsidRDefault="0048361E" w:rsidP="0060674D">
      <w:pPr>
        <w:ind w:leftChars="708" w:left="1951" w:hangingChars="105" w:hanging="252"/>
        <w:rPr>
          <w:rFonts w:ascii="標楷體" w:eastAsia="標楷體" w:hAnsi="標楷體"/>
        </w:rPr>
      </w:pPr>
      <w:r w:rsidRPr="00FD2107">
        <w:rPr>
          <w:rFonts w:ascii="Times New Roman" w:eastAsia="標楷體" w:hAnsi="Times New Roman" w:cs="Times New Roman"/>
        </w:rPr>
        <w:t>C.</w:t>
      </w:r>
      <w:r w:rsidR="001912C6" w:rsidRPr="00FD2107">
        <w:rPr>
          <w:rFonts w:ascii="標楷體" w:eastAsia="標楷體" w:hAnsi="標楷體" w:hint="eastAsia"/>
        </w:rPr>
        <w:t>附門鎖之開口部，應以手動方式確認其開關狀況。</w:t>
      </w:r>
    </w:p>
    <w:p w:rsidR="001912C6" w:rsidRPr="00FD2107" w:rsidRDefault="0048361E" w:rsidP="0060674D">
      <w:pPr>
        <w:ind w:leftChars="708" w:left="1951" w:hangingChars="105" w:hanging="252"/>
        <w:rPr>
          <w:rFonts w:ascii="標楷體" w:eastAsia="標楷體" w:hAnsi="標楷體"/>
        </w:rPr>
      </w:pPr>
      <w:r w:rsidRPr="00FD2107">
        <w:rPr>
          <w:rFonts w:ascii="Times New Roman" w:eastAsia="標楷體" w:hAnsi="Times New Roman" w:cs="Times New Roman"/>
        </w:rPr>
        <w:t>D.</w:t>
      </w:r>
      <w:r w:rsidR="00AA5215" w:rsidRPr="00FD2107">
        <w:rPr>
          <w:rFonts w:ascii="標楷體" w:eastAsia="標楷體" w:hAnsi="標楷體" w:hint="eastAsia"/>
        </w:rPr>
        <w:t>滅火設備設置後，有無因增設管（道）線造成氣密降低之情形，以目視確認有無明顯漏氣之開口。</w:t>
      </w:r>
    </w:p>
    <w:p w:rsidR="001912C6" w:rsidRPr="00FD2107" w:rsidRDefault="001912C6" w:rsidP="002E2C2B">
      <w:pPr>
        <w:pStyle w:val="a8"/>
        <w:numPr>
          <w:ilvl w:val="2"/>
          <w:numId w:val="43"/>
        </w:numPr>
        <w:tabs>
          <w:tab w:val="num" w:pos="1701"/>
        </w:tabs>
        <w:ind w:leftChars="0" w:left="1304"/>
        <w:rPr>
          <w:rFonts w:ascii="標楷體" w:eastAsia="標楷體" w:hAnsi="標楷體"/>
        </w:rPr>
      </w:pPr>
      <w:r w:rsidRPr="00FD2107">
        <w:rPr>
          <w:rFonts w:ascii="標楷體" w:eastAsia="標楷體" w:hAnsi="標楷體" w:hint="eastAsia"/>
        </w:rPr>
        <w:t>判定方法</w:t>
      </w:r>
    </w:p>
    <w:p w:rsidR="001912C6" w:rsidRPr="00FD2107" w:rsidRDefault="0048361E" w:rsidP="0060674D">
      <w:pPr>
        <w:ind w:leftChars="708" w:left="1951" w:hangingChars="105" w:hanging="252"/>
        <w:rPr>
          <w:rFonts w:ascii="標楷體" w:eastAsia="標楷體" w:hAnsi="標楷體"/>
        </w:rPr>
      </w:pPr>
      <w:r w:rsidRPr="00FD2107">
        <w:rPr>
          <w:rFonts w:ascii="Times New Roman" w:eastAsia="標楷體" w:hAnsi="Times New Roman" w:cs="Times New Roman"/>
        </w:rPr>
        <w:t>A.</w:t>
      </w:r>
      <w:r w:rsidR="00AA5215" w:rsidRPr="00FD2107">
        <w:rPr>
          <w:rFonts w:ascii="標楷體" w:eastAsia="標楷體" w:hAnsi="標楷體" w:hint="eastAsia"/>
        </w:rPr>
        <w:t>開口部不得設於面對安全梯、特別安全梯或緊急昇降機間。</w:t>
      </w:r>
    </w:p>
    <w:p w:rsidR="00AA5215" w:rsidRPr="00FD2107" w:rsidRDefault="0048361E" w:rsidP="0060674D">
      <w:pPr>
        <w:ind w:leftChars="708" w:left="1951" w:hangingChars="105" w:hanging="252"/>
        <w:rPr>
          <w:rFonts w:ascii="標楷體" w:eastAsia="標楷體" w:hAnsi="標楷體"/>
        </w:rPr>
      </w:pPr>
      <w:r w:rsidRPr="00FD2107">
        <w:rPr>
          <w:rFonts w:ascii="Times New Roman" w:eastAsia="標楷體" w:hAnsi="Times New Roman" w:cs="Times New Roman"/>
        </w:rPr>
        <w:t>B.</w:t>
      </w:r>
      <w:r w:rsidR="00AA5215" w:rsidRPr="00FD2107">
        <w:rPr>
          <w:rFonts w:ascii="標楷體" w:eastAsia="標楷體" w:hAnsi="標楷體" w:hint="eastAsia"/>
        </w:rPr>
        <w:t>防護區劃之開口部，因有降低滅火效果之虞或造成保安上之危險，應設有自動關閉裝置。使用二氧化碳氣體者，位於</w:t>
      </w:r>
      <w:r w:rsidR="009D0EC7" w:rsidRPr="00FD2107">
        <w:rPr>
          <w:rFonts w:ascii="標楷體" w:eastAsia="標楷體" w:hAnsi="標楷體" w:hint="eastAsia"/>
        </w:rPr>
        <w:t>防護區域自</w:t>
      </w:r>
      <w:r w:rsidR="00AA5215" w:rsidRPr="00FD2107">
        <w:rPr>
          <w:rFonts w:ascii="標楷體" w:eastAsia="標楷體" w:hAnsi="標楷體" w:hint="eastAsia"/>
        </w:rPr>
        <w:t>樓地板</w:t>
      </w:r>
      <w:r w:rsidR="009D0EC7" w:rsidRPr="00FD2107">
        <w:rPr>
          <w:rFonts w:ascii="標楷體" w:eastAsia="標楷體" w:hAnsi="標楷體" w:hint="eastAsia"/>
        </w:rPr>
        <w:t>起</w:t>
      </w:r>
      <w:r w:rsidR="00AA5215" w:rsidRPr="00FD2107">
        <w:rPr>
          <w:rFonts w:ascii="標楷體" w:eastAsia="標楷體" w:hAnsi="標楷體" w:hint="eastAsia"/>
        </w:rPr>
        <w:t>高度三分之二以下之開口部，均應設置自動關閉裝置。</w:t>
      </w:r>
    </w:p>
    <w:p w:rsidR="001912C6" w:rsidRPr="00FD2107" w:rsidRDefault="0048361E" w:rsidP="0060674D">
      <w:pPr>
        <w:ind w:leftChars="708" w:left="1951" w:hangingChars="105" w:hanging="252"/>
        <w:rPr>
          <w:rFonts w:ascii="標楷體" w:eastAsia="標楷體" w:hAnsi="標楷體"/>
        </w:rPr>
      </w:pPr>
      <w:r w:rsidRPr="00FD2107">
        <w:rPr>
          <w:rFonts w:ascii="Times New Roman" w:eastAsia="標楷體" w:hAnsi="Times New Roman" w:cs="Times New Roman"/>
        </w:rPr>
        <w:t>C.</w:t>
      </w:r>
      <w:r w:rsidR="00AA5215" w:rsidRPr="00FD2107">
        <w:rPr>
          <w:rFonts w:ascii="標楷體" w:eastAsia="標楷體" w:hAnsi="標楷體" w:hint="eastAsia"/>
        </w:rPr>
        <w:t>使用</w:t>
      </w:r>
      <w:r w:rsidR="00AA5215" w:rsidRPr="00FD2107">
        <w:rPr>
          <w:rFonts w:ascii="Times New Roman" w:eastAsia="標楷體" w:hAnsi="Times New Roman" w:cs="Times New Roman" w:hint="eastAsia"/>
        </w:rPr>
        <w:t>二氧化碳</w:t>
      </w:r>
      <w:r w:rsidR="00AA5215" w:rsidRPr="00FD2107">
        <w:rPr>
          <w:rFonts w:ascii="標楷體" w:eastAsia="標楷體" w:hAnsi="標楷體" w:hint="eastAsia"/>
        </w:rPr>
        <w:t>氣體者，未設自動關閉裝置之開口部總面積，供電信機械室使用時，應在圍壁面積百分之一以下，其他處所則應在防護區域體積值或圍壁面積值兩者中較小數值百分之十以下。</w:t>
      </w:r>
    </w:p>
    <w:p w:rsidR="001912C6" w:rsidRPr="00FD2107" w:rsidRDefault="0048361E" w:rsidP="0048361E">
      <w:pPr>
        <w:ind w:leftChars="708" w:left="1985" w:hangingChars="119" w:hanging="286"/>
        <w:rPr>
          <w:rFonts w:ascii="標楷體" w:eastAsia="標楷體" w:hAnsi="標楷體"/>
        </w:rPr>
      </w:pPr>
      <w:r w:rsidRPr="00FD2107">
        <w:rPr>
          <w:rFonts w:ascii="Times New Roman" w:eastAsia="標楷體" w:hAnsi="Times New Roman" w:cs="Times New Roman"/>
        </w:rPr>
        <w:t>D.</w:t>
      </w:r>
      <w:r w:rsidR="001912C6" w:rsidRPr="00FD2107">
        <w:rPr>
          <w:rFonts w:ascii="標楷體" w:eastAsia="標楷體" w:hAnsi="標楷體" w:hint="eastAsia"/>
        </w:rPr>
        <w:t>設有自動門鎖者，應符合下列規定。</w:t>
      </w:r>
    </w:p>
    <w:p w:rsidR="001912C6" w:rsidRPr="0060674D" w:rsidRDefault="001912C6" w:rsidP="0060674D">
      <w:pPr>
        <w:pStyle w:val="16"/>
        <w:numPr>
          <w:ilvl w:val="4"/>
          <w:numId w:val="28"/>
        </w:numPr>
        <w:spacing w:line="240" w:lineRule="auto"/>
        <w:ind w:left="2245" w:hanging="323"/>
        <w:jc w:val="both"/>
        <w:rPr>
          <w:rFonts w:eastAsia="標楷體"/>
          <w:sz w:val="24"/>
        </w:rPr>
      </w:pPr>
      <w:r w:rsidRPr="00FD2107">
        <w:rPr>
          <w:rFonts w:eastAsia="標楷體" w:hint="eastAsia"/>
          <w:sz w:val="24"/>
        </w:rPr>
        <w:t>應裝置完整，</w:t>
      </w:r>
      <w:r w:rsidRPr="0060674D">
        <w:rPr>
          <w:rFonts w:eastAsia="標楷體" w:hint="eastAsia"/>
          <w:sz w:val="24"/>
        </w:rPr>
        <w:t>且門之關閉確實順暢。</w:t>
      </w:r>
    </w:p>
    <w:p w:rsidR="001912C6" w:rsidRPr="0060674D" w:rsidRDefault="001912C6" w:rsidP="0060674D">
      <w:pPr>
        <w:pStyle w:val="16"/>
        <w:numPr>
          <w:ilvl w:val="4"/>
          <w:numId w:val="28"/>
        </w:numPr>
        <w:spacing w:line="240" w:lineRule="auto"/>
        <w:ind w:left="2245" w:hanging="323"/>
        <w:jc w:val="both"/>
        <w:rPr>
          <w:rFonts w:eastAsia="標楷體"/>
          <w:sz w:val="24"/>
        </w:rPr>
      </w:pPr>
      <w:r w:rsidRPr="0060674D">
        <w:rPr>
          <w:rFonts w:eastAsia="標楷體" w:hint="eastAsia"/>
          <w:sz w:val="24"/>
        </w:rPr>
        <w:t>應無門檔、障礙物等物品，且平時保持關閉狀態。</w:t>
      </w:r>
    </w:p>
    <w:p w:rsidR="001912C6" w:rsidRPr="0048361E" w:rsidRDefault="0048361E" w:rsidP="0048361E">
      <w:pPr>
        <w:ind w:leftChars="708" w:left="1985" w:hangingChars="119" w:hanging="286"/>
        <w:rPr>
          <w:rFonts w:ascii="標楷體" w:eastAsia="標楷體" w:hAnsi="標楷體" w:cs="標楷體"/>
        </w:rPr>
      </w:pPr>
      <w:r w:rsidRPr="0060674D">
        <w:rPr>
          <w:rFonts w:ascii="Times New Roman" w:eastAsia="標楷體" w:hAnsi="Times New Roman" w:cs="Times New Roman"/>
        </w:rPr>
        <w:t>E.</w:t>
      </w:r>
      <w:r w:rsidR="001912C6" w:rsidRPr="0048361E">
        <w:rPr>
          <w:rFonts w:ascii="標楷體" w:eastAsia="標楷體" w:hAnsi="標楷體" w:hint="eastAsia"/>
        </w:rPr>
        <w:t>防</w:t>
      </w:r>
      <w:r w:rsidR="00AA5215" w:rsidRPr="0048361E">
        <w:rPr>
          <w:rFonts w:ascii="標楷體" w:eastAsia="標楷體" w:hAnsi="標楷體" w:hint="eastAsia"/>
        </w:rPr>
        <w:t>護區劃內無因增設管（道）線造成明顯漏氣之開口。</w:t>
      </w:r>
    </w:p>
    <w:p w:rsidR="001912C6" w:rsidRPr="00DD492E" w:rsidRDefault="001912C6" w:rsidP="002E2C2B">
      <w:pPr>
        <w:pStyle w:val="13"/>
        <w:numPr>
          <w:ilvl w:val="1"/>
          <w:numId w:val="42"/>
        </w:numPr>
        <w:spacing w:before="0" w:line="240" w:lineRule="auto"/>
        <w:jc w:val="both"/>
        <w:rPr>
          <w:rFonts w:ascii="標楷體" w:eastAsia="標楷體" w:hAnsi="標楷體"/>
          <w:sz w:val="24"/>
        </w:rPr>
      </w:pPr>
      <w:r w:rsidRPr="00DD492E">
        <w:rPr>
          <w:rFonts w:ascii="標楷體" w:eastAsia="標楷體" w:hAnsi="標楷體" w:hint="eastAsia"/>
          <w:sz w:val="24"/>
        </w:rPr>
        <w:t>開口部之自動關閉裝置</w:t>
      </w:r>
    </w:p>
    <w:p w:rsidR="001912C6" w:rsidRPr="002E2C2B" w:rsidRDefault="001912C6" w:rsidP="00271355">
      <w:pPr>
        <w:pStyle w:val="a8"/>
        <w:numPr>
          <w:ilvl w:val="2"/>
          <w:numId w:val="83"/>
        </w:numPr>
        <w:tabs>
          <w:tab w:val="num" w:pos="1701"/>
        </w:tabs>
        <w:ind w:leftChars="0" w:left="1304"/>
        <w:rPr>
          <w:rFonts w:ascii="標楷體" w:eastAsia="標楷體" w:hAnsi="標楷體"/>
        </w:rPr>
      </w:pPr>
      <w:r w:rsidRPr="002E2C2B">
        <w:rPr>
          <w:rFonts w:ascii="標楷體" w:eastAsia="標楷體" w:hAnsi="標楷體" w:hint="eastAsia"/>
        </w:rPr>
        <w:t>檢查方法</w:t>
      </w:r>
    </w:p>
    <w:p w:rsidR="001912C6" w:rsidRPr="00DD492E" w:rsidRDefault="001912C6" w:rsidP="002E2C2B">
      <w:pPr>
        <w:pStyle w:val="15"/>
        <w:spacing w:line="240" w:lineRule="auto"/>
        <w:ind w:left="1701" w:firstLine="0"/>
        <w:rPr>
          <w:rFonts w:ascii="標楷體" w:eastAsia="標楷體" w:hAnsi="標楷體"/>
          <w:sz w:val="24"/>
        </w:rPr>
      </w:pPr>
      <w:r w:rsidRPr="00DD492E">
        <w:rPr>
          <w:rFonts w:ascii="標楷體" w:eastAsia="標楷體" w:hAnsi="標楷體" w:hint="eastAsia"/>
          <w:sz w:val="24"/>
        </w:rPr>
        <w:t>以目視確認有無變形、損傷等情形。</w:t>
      </w:r>
    </w:p>
    <w:p w:rsidR="001912C6" w:rsidRPr="002E2C2B" w:rsidRDefault="001912C6" w:rsidP="002E2C2B">
      <w:pPr>
        <w:pStyle w:val="a8"/>
        <w:numPr>
          <w:ilvl w:val="2"/>
          <w:numId w:val="43"/>
        </w:numPr>
        <w:tabs>
          <w:tab w:val="num" w:pos="1701"/>
        </w:tabs>
        <w:ind w:leftChars="0" w:left="1304"/>
        <w:rPr>
          <w:rFonts w:ascii="標楷體" w:eastAsia="標楷體" w:hAnsi="標楷體"/>
        </w:rPr>
      </w:pPr>
      <w:r w:rsidRPr="002E2C2B">
        <w:rPr>
          <w:rFonts w:ascii="標楷體" w:eastAsia="標楷體" w:hAnsi="標楷體" w:hint="eastAsia"/>
        </w:rPr>
        <w:t>判定方法</w:t>
      </w:r>
    </w:p>
    <w:p w:rsidR="001912C6" w:rsidRPr="00DD492E" w:rsidRDefault="001912C6" w:rsidP="002E2C2B">
      <w:pPr>
        <w:pStyle w:val="15"/>
        <w:spacing w:line="240" w:lineRule="auto"/>
        <w:ind w:left="1701" w:firstLine="0"/>
        <w:rPr>
          <w:rFonts w:ascii="標楷體" w:eastAsia="標楷體" w:hAnsi="標楷體"/>
          <w:sz w:val="24"/>
        </w:rPr>
      </w:pPr>
      <w:r w:rsidRPr="00DD492E">
        <w:rPr>
          <w:rFonts w:ascii="標楷體" w:eastAsia="標楷體" w:hAnsi="標楷體" w:hint="eastAsia"/>
          <w:sz w:val="24"/>
        </w:rPr>
        <w:t>應無變形、損傷、明顯腐蝕等情形。</w:t>
      </w:r>
    </w:p>
    <w:p w:rsidR="001912C6" w:rsidRPr="00DD492E" w:rsidRDefault="001912C6" w:rsidP="00271355">
      <w:pPr>
        <w:pStyle w:val="5"/>
        <w:numPr>
          <w:ilvl w:val="0"/>
          <w:numId w:val="64"/>
        </w:numPr>
        <w:spacing w:line="240" w:lineRule="auto"/>
      </w:pPr>
      <w:r w:rsidRPr="00DD492E">
        <w:rPr>
          <w:rFonts w:hint="eastAsia"/>
        </w:rPr>
        <w:t>緊急電源（限</w:t>
      </w:r>
      <w:r w:rsidRPr="00335CB2">
        <w:rPr>
          <w:rFonts w:hint="eastAsia"/>
        </w:rPr>
        <w:t>內</w:t>
      </w:r>
      <w:r w:rsidR="00874762" w:rsidRPr="00335CB2">
        <w:rPr>
          <w:rFonts w:hint="eastAsia"/>
        </w:rPr>
        <w:t>置</w:t>
      </w:r>
      <w:r w:rsidRPr="00335CB2">
        <w:rPr>
          <w:rFonts w:hint="eastAsia"/>
        </w:rPr>
        <w:t>型</w:t>
      </w:r>
      <w:r w:rsidRPr="00DD492E">
        <w:rPr>
          <w:rFonts w:hint="eastAsia"/>
        </w:rPr>
        <w:t>者）</w:t>
      </w:r>
    </w:p>
    <w:p w:rsidR="001912C6" w:rsidRPr="00DD492E" w:rsidRDefault="001912C6" w:rsidP="00271355">
      <w:pPr>
        <w:pStyle w:val="13"/>
        <w:numPr>
          <w:ilvl w:val="1"/>
          <w:numId w:val="44"/>
        </w:numPr>
        <w:spacing w:before="0" w:line="240" w:lineRule="auto"/>
        <w:jc w:val="both"/>
        <w:rPr>
          <w:rFonts w:ascii="標楷體" w:eastAsia="標楷體" w:hAnsi="標楷體"/>
          <w:sz w:val="24"/>
        </w:rPr>
      </w:pPr>
      <w:r w:rsidRPr="00DD492E">
        <w:rPr>
          <w:rFonts w:ascii="標楷體" w:eastAsia="標楷體" w:hAnsi="標楷體" w:hint="eastAsia"/>
          <w:sz w:val="24"/>
        </w:rPr>
        <w:t>外形</w:t>
      </w:r>
    </w:p>
    <w:p w:rsidR="001912C6" w:rsidRPr="002E2C2B" w:rsidRDefault="001912C6" w:rsidP="00271355">
      <w:pPr>
        <w:pStyle w:val="1a"/>
        <w:numPr>
          <w:ilvl w:val="2"/>
          <w:numId w:val="45"/>
        </w:numPr>
        <w:tabs>
          <w:tab w:val="num" w:pos="1701"/>
        </w:tabs>
        <w:spacing w:line="240" w:lineRule="auto"/>
        <w:ind w:left="1304"/>
        <w:rPr>
          <w:rFonts w:ascii="標楷體" w:eastAsia="標楷體" w:hAnsi="標楷體"/>
          <w:sz w:val="24"/>
        </w:rPr>
      </w:pPr>
      <w:r w:rsidRPr="002E2C2B">
        <w:rPr>
          <w:rFonts w:ascii="標楷體" w:eastAsia="標楷體" w:hAnsi="標楷體" w:hint="eastAsia"/>
          <w:sz w:val="24"/>
        </w:rPr>
        <w:t>檢查方法</w:t>
      </w:r>
    </w:p>
    <w:p w:rsidR="00354EFF" w:rsidRPr="00DD492E" w:rsidRDefault="001912C6" w:rsidP="00354EFF">
      <w:pPr>
        <w:pStyle w:val="15"/>
        <w:spacing w:line="240" w:lineRule="auto"/>
        <w:ind w:left="1701" w:firstLine="0"/>
        <w:rPr>
          <w:rFonts w:ascii="標楷體" w:eastAsia="標楷體" w:hAnsi="標楷體"/>
          <w:sz w:val="24"/>
        </w:rPr>
      </w:pPr>
      <w:r w:rsidRPr="00DD492E">
        <w:rPr>
          <w:rFonts w:ascii="標楷體" w:eastAsia="標楷體" w:hAnsi="標楷體" w:hint="eastAsia"/>
          <w:sz w:val="24"/>
        </w:rPr>
        <w:t>以目視確認蓄電池本體周圍之狀況，有無變形．損傷、洩漏、腐蝕等現象。</w:t>
      </w:r>
      <w:bookmarkStart w:id="0" w:name="_GoBack"/>
      <w:bookmarkEnd w:id="0"/>
    </w:p>
    <w:p w:rsidR="001912C6" w:rsidRPr="00DD492E" w:rsidRDefault="001912C6" w:rsidP="00AD0754">
      <w:pPr>
        <w:pStyle w:val="7"/>
        <w:spacing w:line="240" w:lineRule="auto"/>
        <w:ind w:left="1701" w:firstLine="0"/>
      </w:pPr>
      <w:r w:rsidRPr="00DD492E">
        <w:rPr>
          <w:rFonts w:hint="eastAsia"/>
        </w:rPr>
        <w:lastRenderedPageBreak/>
        <w:t>判定方法</w:t>
      </w:r>
    </w:p>
    <w:p w:rsidR="001912C6" w:rsidRPr="0060674D" w:rsidRDefault="001912C6" w:rsidP="00354EFF">
      <w:pPr>
        <w:pStyle w:val="ABC"/>
        <w:numPr>
          <w:ilvl w:val="3"/>
          <w:numId w:val="28"/>
        </w:numPr>
        <w:spacing w:line="240" w:lineRule="auto"/>
        <w:ind w:left="1928" w:hanging="227"/>
        <w:jc w:val="both"/>
        <w:rPr>
          <w:rFonts w:eastAsia="標楷體"/>
          <w:sz w:val="24"/>
        </w:rPr>
      </w:pPr>
      <w:r w:rsidRPr="0060674D">
        <w:rPr>
          <w:rFonts w:eastAsia="標楷體" w:hint="eastAsia"/>
          <w:sz w:val="24"/>
        </w:rPr>
        <w:t>設置位置之通風換氣應良好，且無灰塵、腐蝕性氣體之滯留及明顯之溫度變化等情形。</w:t>
      </w:r>
    </w:p>
    <w:p w:rsidR="001912C6" w:rsidRPr="0060674D" w:rsidRDefault="001912C6" w:rsidP="0060674D">
      <w:pPr>
        <w:pStyle w:val="ABC"/>
        <w:numPr>
          <w:ilvl w:val="3"/>
          <w:numId w:val="28"/>
        </w:numPr>
        <w:spacing w:line="240" w:lineRule="auto"/>
        <w:jc w:val="both"/>
        <w:rPr>
          <w:rFonts w:eastAsia="標楷體"/>
          <w:sz w:val="24"/>
        </w:rPr>
      </w:pPr>
      <w:r w:rsidRPr="0060674D">
        <w:rPr>
          <w:rFonts w:eastAsia="標楷體" w:hint="eastAsia"/>
          <w:sz w:val="24"/>
        </w:rPr>
        <w:t>蓄電池組支撐架應堅固。</w:t>
      </w:r>
    </w:p>
    <w:p w:rsidR="001912C6" w:rsidRPr="0060674D" w:rsidRDefault="001912C6" w:rsidP="0060674D">
      <w:pPr>
        <w:pStyle w:val="ABC"/>
        <w:numPr>
          <w:ilvl w:val="3"/>
          <w:numId w:val="28"/>
        </w:numPr>
        <w:spacing w:line="240" w:lineRule="auto"/>
        <w:jc w:val="both"/>
        <w:rPr>
          <w:rFonts w:eastAsia="標楷體"/>
          <w:sz w:val="24"/>
        </w:rPr>
      </w:pPr>
      <w:r w:rsidRPr="0060674D">
        <w:rPr>
          <w:rFonts w:eastAsia="標楷體" w:hint="eastAsia"/>
          <w:sz w:val="24"/>
        </w:rPr>
        <w:t>應無明顯變形、損傷、龜裂等情形。</w:t>
      </w:r>
    </w:p>
    <w:p w:rsidR="001912C6" w:rsidRPr="0060674D" w:rsidRDefault="001912C6" w:rsidP="0060674D">
      <w:pPr>
        <w:pStyle w:val="ABC"/>
        <w:numPr>
          <w:ilvl w:val="3"/>
          <w:numId w:val="28"/>
        </w:numPr>
        <w:spacing w:line="240" w:lineRule="auto"/>
        <w:jc w:val="both"/>
        <w:rPr>
          <w:rFonts w:eastAsia="標楷體"/>
          <w:sz w:val="24"/>
        </w:rPr>
      </w:pPr>
      <w:r w:rsidRPr="0060674D">
        <w:rPr>
          <w:rFonts w:eastAsia="標楷體" w:hint="eastAsia"/>
          <w:sz w:val="24"/>
        </w:rPr>
        <w:t>電解液應無洩漏，且導線連接部應無腐蝕之情形。</w:t>
      </w:r>
    </w:p>
    <w:p w:rsidR="001912C6" w:rsidRPr="00DD492E" w:rsidRDefault="001912C6" w:rsidP="00271355">
      <w:pPr>
        <w:pStyle w:val="13"/>
        <w:numPr>
          <w:ilvl w:val="1"/>
          <w:numId w:val="44"/>
        </w:numPr>
        <w:spacing w:before="0" w:line="240" w:lineRule="auto"/>
        <w:jc w:val="both"/>
        <w:rPr>
          <w:rFonts w:ascii="標楷體" w:eastAsia="標楷體" w:hAnsi="標楷體"/>
          <w:sz w:val="24"/>
        </w:rPr>
      </w:pPr>
      <w:r w:rsidRPr="00DD492E">
        <w:rPr>
          <w:rFonts w:ascii="標楷體" w:eastAsia="標楷體" w:hAnsi="標楷體" w:hint="eastAsia"/>
          <w:sz w:val="24"/>
        </w:rPr>
        <w:t>標示</w:t>
      </w:r>
    </w:p>
    <w:p w:rsidR="001912C6" w:rsidRPr="002E2C2B" w:rsidRDefault="001912C6" w:rsidP="00271355">
      <w:pPr>
        <w:pStyle w:val="a8"/>
        <w:numPr>
          <w:ilvl w:val="2"/>
          <w:numId w:val="69"/>
        </w:numPr>
        <w:tabs>
          <w:tab w:val="num" w:pos="1701"/>
        </w:tabs>
        <w:ind w:leftChars="0" w:left="1304"/>
        <w:rPr>
          <w:rFonts w:ascii="標楷體" w:eastAsia="標楷體" w:hAnsi="標楷體"/>
        </w:rPr>
      </w:pPr>
      <w:r w:rsidRPr="002E2C2B">
        <w:rPr>
          <w:rFonts w:ascii="標楷體" w:eastAsia="標楷體" w:hAnsi="標楷體" w:hint="eastAsia"/>
        </w:rPr>
        <w:t>檢查方法</w:t>
      </w:r>
    </w:p>
    <w:p w:rsidR="001912C6" w:rsidRPr="00DD492E" w:rsidRDefault="001912C6" w:rsidP="00AD0754">
      <w:pPr>
        <w:pStyle w:val="1b"/>
        <w:spacing w:line="240" w:lineRule="auto"/>
        <w:ind w:left="1701" w:firstLine="0"/>
        <w:jc w:val="both"/>
        <w:rPr>
          <w:rFonts w:ascii="標楷體" w:eastAsia="標楷體" w:hAnsi="標楷體"/>
          <w:sz w:val="24"/>
        </w:rPr>
      </w:pPr>
      <w:r w:rsidRPr="00DD492E">
        <w:rPr>
          <w:rFonts w:ascii="標楷體" w:eastAsia="標楷體" w:hAnsi="標楷體" w:hint="eastAsia"/>
          <w:sz w:val="24"/>
        </w:rPr>
        <w:t>確認是否正常設置。</w:t>
      </w:r>
    </w:p>
    <w:p w:rsidR="001912C6" w:rsidRPr="002E2C2B" w:rsidRDefault="001912C6" w:rsidP="002E2C2B">
      <w:pPr>
        <w:pStyle w:val="a8"/>
        <w:numPr>
          <w:ilvl w:val="2"/>
          <w:numId w:val="28"/>
        </w:numPr>
        <w:tabs>
          <w:tab w:val="num" w:pos="1701"/>
        </w:tabs>
        <w:ind w:leftChars="0" w:left="1304"/>
        <w:rPr>
          <w:rFonts w:ascii="標楷體" w:eastAsia="標楷體" w:hAnsi="標楷體"/>
        </w:rPr>
      </w:pPr>
      <w:r w:rsidRPr="002E2C2B">
        <w:rPr>
          <w:rFonts w:ascii="標楷體" w:eastAsia="標楷體" w:hAnsi="標楷體" w:hint="eastAsia"/>
        </w:rPr>
        <w:t>判定方法</w:t>
      </w:r>
    </w:p>
    <w:p w:rsidR="001912C6" w:rsidRPr="00DD492E" w:rsidRDefault="001912C6" w:rsidP="00AD0754">
      <w:pPr>
        <w:pStyle w:val="1b"/>
        <w:spacing w:line="240" w:lineRule="auto"/>
        <w:ind w:left="1701" w:firstLine="0"/>
        <w:jc w:val="both"/>
        <w:rPr>
          <w:rFonts w:ascii="標楷體" w:eastAsia="標楷體" w:hAnsi="標楷體"/>
          <w:sz w:val="24"/>
        </w:rPr>
      </w:pPr>
      <w:r w:rsidRPr="00DD492E">
        <w:rPr>
          <w:rFonts w:ascii="標楷體" w:eastAsia="標楷體" w:hAnsi="標楷體" w:hint="eastAsia"/>
          <w:sz w:val="24"/>
        </w:rPr>
        <w:t>應標示額定電壓值及容量。</w:t>
      </w:r>
    </w:p>
    <w:p w:rsidR="001912C6" w:rsidRPr="00FD2107" w:rsidRDefault="0048361E" w:rsidP="002E2C2B">
      <w:pPr>
        <w:spacing w:before="240"/>
        <w:rPr>
          <w:rFonts w:ascii="標楷體" w:eastAsia="標楷體" w:hAnsi="標楷體"/>
        </w:rPr>
      </w:pPr>
      <w:r w:rsidRPr="00FD2107">
        <w:rPr>
          <w:rFonts w:ascii="標楷體" w:eastAsia="標楷體" w:hAnsi="標楷體" w:hint="eastAsia"/>
        </w:rPr>
        <w:t>（十四）</w:t>
      </w:r>
      <w:r w:rsidR="001912C6" w:rsidRPr="00FD2107">
        <w:rPr>
          <w:rFonts w:ascii="標楷體" w:eastAsia="標楷體" w:hAnsi="標楷體" w:hint="eastAsia"/>
        </w:rPr>
        <w:t>皮管、管盤、瞄子及瞄子開關閥</w:t>
      </w:r>
      <w:r w:rsidR="00AA5215" w:rsidRPr="00FD2107">
        <w:rPr>
          <w:rFonts w:ascii="標楷體" w:eastAsia="標楷體" w:hAnsi="標楷體" w:hint="eastAsia"/>
        </w:rPr>
        <w:t>(限使用二氧化碳氣體移動式)</w:t>
      </w:r>
    </w:p>
    <w:p w:rsidR="001912C6" w:rsidRPr="00FD2107" w:rsidRDefault="009914B9" w:rsidP="009914B9">
      <w:pPr>
        <w:ind w:leftChars="295" w:left="708"/>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周圍狀況</w:t>
      </w:r>
    </w:p>
    <w:p w:rsidR="001912C6" w:rsidRPr="00FD2107" w:rsidRDefault="0048361E" w:rsidP="0048361E">
      <w:pPr>
        <w:ind w:leftChars="413" w:left="991"/>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檢查方法</w:t>
      </w:r>
    </w:p>
    <w:p w:rsidR="001912C6" w:rsidRPr="00FD2107" w:rsidRDefault="001912C6" w:rsidP="00AD0754">
      <w:pPr>
        <w:pStyle w:val="1b"/>
        <w:spacing w:line="240" w:lineRule="auto"/>
        <w:ind w:left="1701" w:firstLine="0"/>
        <w:jc w:val="both"/>
        <w:rPr>
          <w:rFonts w:ascii="標楷體" w:eastAsia="標楷體" w:hAnsi="標楷體"/>
          <w:sz w:val="24"/>
        </w:rPr>
      </w:pPr>
      <w:r w:rsidRPr="00FD2107">
        <w:rPr>
          <w:rFonts w:ascii="標楷體" w:eastAsia="標楷體" w:hAnsi="標楷體" w:hint="eastAsia"/>
          <w:sz w:val="24"/>
        </w:rPr>
        <w:t>確認設置場所是否容易接近，且周圍有無妨礙操作之障礙物。</w:t>
      </w:r>
    </w:p>
    <w:p w:rsidR="001912C6" w:rsidRPr="00FD2107" w:rsidRDefault="0048361E" w:rsidP="0048361E">
      <w:pPr>
        <w:ind w:leftChars="413" w:left="991"/>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判定方法</w:t>
      </w:r>
    </w:p>
    <w:p w:rsidR="001912C6" w:rsidRPr="00FD2107" w:rsidRDefault="001912C6" w:rsidP="00AD0754">
      <w:pPr>
        <w:pStyle w:val="1b"/>
        <w:spacing w:line="240" w:lineRule="auto"/>
        <w:ind w:left="1701" w:firstLine="0"/>
        <w:jc w:val="both"/>
        <w:rPr>
          <w:rFonts w:ascii="標楷體" w:eastAsia="標楷體" w:hAnsi="標楷體"/>
          <w:sz w:val="24"/>
        </w:rPr>
      </w:pPr>
      <w:r w:rsidRPr="00FD2107">
        <w:rPr>
          <w:rFonts w:ascii="標楷體" w:eastAsia="標楷體" w:hAnsi="標楷體" w:hint="eastAsia"/>
          <w:sz w:val="24"/>
        </w:rPr>
        <w:t>周圍應無檢查及使用上之障礙。</w:t>
      </w:r>
    </w:p>
    <w:p w:rsidR="001912C6" w:rsidRPr="00FD2107" w:rsidRDefault="009914B9" w:rsidP="009914B9">
      <w:pPr>
        <w:ind w:leftChars="295" w:left="708"/>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外形</w:t>
      </w:r>
    </w:p>
    <w:p w:rsidR="001912C6" w:rsidRPr="00FD2107" w:rsidRDefault="0048361E" w:rsidP="0048361E">
      <w:pPr>
        <w:ind w:leftChars="413" w:left="991"/>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檢查方法</w:t>
      </w:r>
    </w:p>
    <w:p w:rsidR="001912C6" w:rsidRPr="00FD2107" w:rsidRDefault="001912C6" w:rsidP="001A25F3">
      <w:pPr>
        <w:pStyle w:val="1b"/>
        <w:spacing w:line="240" w:lineRule="auto"/>
        <w:ind w:left="1712" w:firstLine="0"/>
        <w:jc w:val="both"/>
        <w:rPr>
          <w:rFonts w:ascii="標楷體" w:eastAsia="標楷體" w:hAnsi="標楷體"/>
          <w:sz w:val="24"/>
        </w:rPr>
      </w:pPr>
      <w:r w:rsidRPr="00FD2107">
        <w:rPr>
          <w:rFonts w:ascii="標楷體" w:eastAsia="標楷體" w:hAnsi="標楷體" w:hint="eastAsia"/>
          <w:sz w:val="24"/>
        </w:rPr>
        <w:t>以目視確認收捲狀態之皮管有無變形、腐蝕等現象。</w:t>
      </w:r>
    </w:p>
    <w:p w:rsidR="001912C6" w:rsidRPr="00FD2107" w:rsidRDefault="0048361E" w:rsidP="0048361E">
      <w:pPr>
        <w:ind w:leftChars="413" w:left="991"/>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判定方法</w:t>
      </w:r>
    </w:p>
    <w:p w:rsidR="001912C6" w:rsidRPr="00FD2107" w:rsidRDefault="009914B9" w:rsidP="0060674D">
      <w:pPr>
        <w:ind w:leftChars="708" w:left="1951" w:hangingChars="105" w:hanging="252"/>
        <w:rPr>
          <w:rFonts w:ascii="Times New Roman" w:eastAsia="標楷體" w:hAnsi="Times New Roman" w:cs="Times New Roman"/>
        </w:rPr>
      </w:pPr>
      <w:r w:rsidRPr="00FD2107">
        <w:rPr>
          <w:rFonts w:ascii="Times New Roman" w:eastAsia="標楷體" w:hAnsi="Times New Roman" w:cs="Times New Roman"/>
        </w:rPr>
        <w:t>A.</w:t>
      </w:r>
      <w:r w:rsidR="001912C6" w:rsidRPr="00FD2107">
        <w:rPr>
          <w:rFonts w:ascii="Times New Roman" w:eastAsia="標楷體" w:hAnsi="Times New Roman" w:cs="Times New Roman" w:hint="eastAsia"/>
        </w:rPr>
        <w:t>皮管應整齊收捲於管盤上，且皮管應無變形、明顯龜裂等老化現象。</w:t>
      </w:r>
    </w:p>
    <w:p w:rsidR="001912C6" w:rsidRPr="00FD2107" w:rsidRDefault="009914B9" w:rsidP="0060674D">
      <w:pPr>
        <w:ind w:leftChars="708" w:left="1951" w:hangingChars="105" w:hanging="252"/>
        <w:rPr>
          <w:rFonts w:ascii="Times New Roman" w:eastAsia="標楷體" w:hAnsi="Times New Roman" w:cs="Times New Roman"/>
        </w:rPr>
      </w:pPr>
      <w:r w:rsidRPr="00FD2107">
        <w:rPr>
          <w:rFonts w:ascii="Times New Roman" w:eastAsia="標楷體" w:hAnsi="Times New Roman" w:cs="Times New Roman"/>
        </w:rPr>
        <w:t>B.</w:t>
      </w:r>
      <w:r w:rsidR="001912C6" w:rsidRPr="00FD2107">
        <w:rPr>
          <w:rFonts w:ascii="Times New Roman" w:eastAsia="標楷體" w:hAnsi="Times New Roman" w:cs="Times New Roman" w:hint="eastAsia"/>
        </w:rPr>
        <w:t>皮管、管盤、瞄子及瞄子開關閥應無變形、損傷、顯著腐蝕等情形，且瞄子開關閥應在「關」之位置。</w:t>
      </w:r>
    </w:p>
    <w:p w:rsidR="001912C6" w:rsidRPr="00FD2107" w:rsidRDefault="0048361E" w:rsidP="002E2C2B">
      <w:pPr>
        <w:spacing w:before="240"/>
        <w:rPr>
          <w:rFonts w:ascii="標楷體" w:eastAsia="標楷體" w:hAnsi="標楷體"/>
        </w:rPr>
      </w:pPr>
      <w:r w:rsidRPr="00FD2107">
        <w:rPr>
          <w:rFonts w:ascii="標楷體" w:eastAsia="標楷體" w:hAnsi="標楷體" w:hint="eastAsia"/>
        </w:rPr>
        <w:t>（十五）</w:t>
      </w:r>
      <w:r w:rsidR="001912C6" w:rsidRPr="00FD2107">
        <w:rPr>
          <w:rFonts w:ascii="標楷體" w:eastAsia="標楷體" w:hAnsi="標楷體" w:hint="eastAsia"/>
        </w:rPr>
        <w:t>標示燈及標示</w:t>
      </w:r>
      <w:r w:rsidR="00AA5215" w:rsidRPr="00FD2107">
        <w:rPr>
          <w:rFonts w:ascii="標楷體" w:eastAsia="標楷體" w:hAnsi="標楷體" w:hint="eastAsia"/>
        </w:rPr>
        <w:t>(限使用二氧化碳氣體移動式)</w:t>
      </w:r>
    </w:p>
    <w:p w:rsidR="001912C6" w:rsidRPr="00FD2107" w:rsidRDefault="009914B9" w:rsidP="009914B9">
      <w:pPr>
        <w:ind w:leftChars="295" w:left="708"/>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檢查方法</w:t>
      </w:r>
    </w:p>
    <w:p w:rsidR="001912C6" w:rsidRPr="00FD2107" w:rsidRDefault="001912C6" w:rsidP="000C4303">
      <w:pPr>
        <w:pStyle w:val="6"/>
        <w:numPr>
          <w:ilvl w:val="0"/>
          <w:numId w:val="0"/>
        </w:numPr>
        <w:spacing w:line="240" w:lineRule="auto"/>
        <w:ind w:left="1021" w:firstLine="176"/>
        <w:rPr>
          <w:color w:val="auto"/>
        </w:rPr>
      </w:pPr>
      <w:r w:rsidRPr="00FD2107">
        <w:rPr>
          <w:rFonts w:hint="eastAsia"/>
          <w:color w:val="auto"/>
        </w:rPr>
        <w:t>確認標示燈「移動式二氧化碳滅火設備」之標示，是否正常設置。</w:t>
      </w:r>
    </w:p>
    <w:p w:rsidR="001912C6" w:rsidRPr="00FD2107" w:rsidRDefault="009914B9" w:rsidP="009914B9">
      <w:pPr>
        <w:ind w:leftChars="295" w:left="708"/>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判定方法</w:t>
      </w:r>
    </w:p>
    <w:p w:rsidR="001912C6" w:rsidRPr="00FD2107" w:rsidRDefault="0048361E" w:rsidP="0048361E">
      <w:pPr>
        <w:ind w:leftChars="413" w:left="991"/>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標示燈應無變形、損傷等情形，且正常亮燈。</w:t>
      </w:r>
    </w:p>
    <w:p w:rsidR="00440173" w:rsidRPr="00FD2107" w:rsidRDefault="0048361E" w:rsidP="002E2C2B">
      <w:pPr>
        <w:ind w:leftChars="413" w:left="991"/>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標示應無損傷、脫落、污損等情形。</w:t>
      </w:r>
    </w:p>
    <w:p w:rsidR="002E2C2B" w:rsidRPr="00FD2107" w:rsidRDefault="002E2C2B" w:rsidP="002E2C2B">
      <w:pPr>
        <w:ind w:leftChars="413" w:left="991"/>
        <w:rPr>
          <w:rFonts w:ascii="標楷體" w:eastAsia="標楷體" w:hAnsi="標楷體"/>
        </w:rPr>
      </w:pPr>
    </w:p>
    <w:p w:rsidR="001912C6" w:rsidRPr="00FD2107" w:rsidRDefault="001912C6" w:rsidP="00AD0754">
      <w:pPr>
        <w:pStyle w:val="4"/>
        <w:spacing w:line="240" w:lineRule="auto"/>
      </w:pPr>
      <w:r w:rsidRPr="00FD2107">
        <w:rPr>
          <w:rFonts w:hint="eastAsia"/>
        </w:rPr>
        <w:t>二、性能檢查</w:t>
      </w:r>
    </w:p>
    <w:p w:rsidR="001912C6" w:rsidRPr="00FD2107" w:rsidRDefault="00AA5215" w:rsidP="00271355">
      <w:pPr>
        <w:pStyle w:val="5"/>
        <w:numPr>
          <w:ilvl w:val="0"/>
          <w:numId w:val="47"/>
        </w:numPr>
        <w:spacing w:line="240" w:lineRule="auto"/>
      </w:pPr>
      <w:r w:rsidRPr="00FD2107">
        <w:rPr>
          <w:rFonts w:hint="eastAsia"/>
        </w:rPr>
        <w:t>惰性氣體滅火藥劑儲存容器等(使用低壓二氧化碳氣體者除外)</w:t>
      </w:r>
    </w:p>
    <w:p w:rsidR="001912C6" w:rsidRPr="00DD492E" w:rsidRDefault="001912C6" w:rsidP="00271355">
      <w:pPr>
        <w:pStyle w:val="7"/>
        <w:numPr>
          <w:ilvl w:val="1"/>
          <w:numId w:val="68"/>
        </w:numPr>
        <w:spacing w:line="240" w:lineRule="auto"/>
      </w:pPr>
      <w:r w:rsidRPr="00DD492E">
        <w:rPr>
          <w:rFonts w:hint="eastAsia"/>
        </w:rPr>
        <w:t>滅火藥劑量</w:t>
      </w:r>
    </w:p>
    <w:p w:rsidR="001912C6" w:rsidRPr="00DD492E" w:rsidRDefault="001912C6" w:rsidP="00CC4737">
      <w:pPr>
        <w:pStyle w:val="7"/>
      </w:pPr>
      <w:r w:rsidRPr="00DD492E">
        <w:rPr>
          <w:rFonts w:hint="eastAsia"/>
        </w:rPr>
        <w:t>檢查方法</w:t>
      </w:r>
    </w:p>
    <w:p w:rsidR="00FF0B2E" w:rsidRPr="00DD492E" w:rsidRDefault="001912C6" w:rsidP="00FF0B2E">
      <w:pPr>
        <w:pStyle w:val="afa"/>
        <w:tabs>
          <w:tab w:val="clear" w:pos="1920"/>
        </w:tabs>
        <w:ind w:leftChars="708" w:left="1699" w:firstLine="0"/>
        <w:jc w:val="both"/>
        <w:rPr>
          <w:rFonts w:ascii="標楷體" w:eastAsia="標楷體" w:hAnsi="標楷體"/>
          <w:sz w:val="24"/>
        </w:rPr>
      </w:pPr>
      <w:r w:rsidRPr="00DD492E">
        <w:rPr>
          <w:rFonts w:ascii="標楷體" w:eastAsia="標楷體" w:hAnsi="標楷體" w:hint="eastAsia"/>
          <w:sz w:val="24"/>
        </w:rPr>
        <w:t>依下列方法確認之。</w:t>
      </w:r>
    </w:p>
    <w:p w:rsidR="001912C6" w:rsidRPr="002E2C2B" w:rsidRDefault="001912C6" w:rsidP="002E2C2B">
      <w:pPr>
        <w:pStyle w:val="af9"/>
        <w:numPr>
          <w:ilvl w:val="3"/>
          <w:numId w:val="28"/>
        </w:numPr>
        <w:ind w:left="2400" w:hanging="699"/>
        <w:jc w:val="both"/>
        <w:rPr>
          <w:rFonts w:ascii="標楷體" w:eastAsia="標楷體" w:hAnsi="標楷體"/>
          <w:sz w:val="24"/>
        </w:rPr>
      </w:pPr>
      <w:r w:rsidRPr="002E2C2B">
        <w:rPr>
          <w:rFonts w:ascii="標楷體" w:eastAsia="標楷體" w:hAnsi="標楷體" w:hint="eastAsia"/>
          <w:sz w:val="24"/>
        </w:rPr>
        <w:lastRenderedPageBreak/>
        <w:t>使用台秤測定計之方法。</w:t>
      </w:r>
    </w:p>
    <w:p w:rsidR="001912C6" w:rsidRPr="005336D9" w:rsidRDefault="001912C6" w:rsidP="00271355">
      <w:pPr>
        <w:pStyle w:val="16"/>
        <w:numPr>
          <w:ilvl w:val="4"/>
          <w:numId w:val="48"/>
        </w:numPr>
        <w:spacing w:line="240" w:lineRule="auto"/>
        <w:ind w:left="2245" w:hanging="323"/>
        <w:jc w:val="both"/>
        <w:rPr>
          <w:rFonts w:eastAsia="標楷體"/>
          <w:sz w:val="24"/>
        </w:rPr>
      </w:pPr>
      <w:r w:rsidRPr="005336D9">
        <w:rPr>
          <w:rFonts w:eastAsia="標楷體" w:hint="eastAsia"/>
          <w:sz w:val="24"/>
        </w:rPr>
        <w:t>將裝設在容器閥之容器閥開放裝置、連接管、操作管及容器固定器具取下。</w:t>
      </w:r>
    </w:p>
    <w:p w:rsidR="001912C6" w:rsidRPr="005336D9" w:rsidRDefault="001912C6" w:rsidP="00271355">
      <w:pPr>
        <w:pStyle w:val="16"/>
        <w:numPr>
          <w:ilvl w:val="4"/>
          <w:numId w:val="48"/>
        </w:numPr>
        <w:spacing w:line="240" w:lineRule="auto"/>
        <w:ind w:left="2245" w:hanging="323"/>
        <w:jc w:val="both"/>
        <w:rPr>
          <w:rFonts w:eastAsia="標楷體"/>
          <w:sz w:val="24"/>
        </w:rPr>
      </w:pPr>
      <w:r w:rsidRPr="005336D9">
        <w:rPr>
          <w:rFonts w:eastAsia="標楷體" w:hint="eastAsia"/>
          <w:sz w:val="24"/>
        </w:rPr>
        <w:t>將容器置於台秤上，測定其重量計算至小數點第一位。</w:t>
      </w:r>
    </w:p>
    <w:p w:rsidR="001912C6" w:rsidRPr="005336D9" w:rsidRDefault="001912C6" w:rsidP="00271355">
      <w:pPr>
        <w:pStyle w:val="16"/>
        <w:numPr>
          <w:ilvl w:val="4"/>
          <w:numId w:val="48"/>
        </w:numPr>
        <w:spacing w:line="240" w:lineRule="auto"/>
        <w:ind w:left="2245" w:hanging="323"/>
        <w:jc w:val="both"/>
        <w:rPr>
          <w:rFonts w:eastAsia="標楷體"/>
          <w:sz w:val="24"/>
        </w:rPr>
      </w:pPr>
      <w:r w:rsidRPr="005336D9">
        <w:rPr>
          <w:rFonts w:eastAsia="標楷體" w:hint="eastAsia"/>
          <w:sz w:val="24"/>
        </w:rPr>
        <w:t>藥劑量則為測定值扣除容器閥及容器重量後所得之值。</w:t>
      </w:r>
    </w:p>
    <w:p w:rsidR="004D6D90" w:rsidRPr="002E2C2B" w:rsidRDefault="001912C6" w:rsidP="002E2C2B">
      <w:pPr>
        <w:pStyle w:val="af9"/>
        <w:numPr>
          <w:ilvl w:val="3"/>
          <w:numId w:val="28"/>
        </w:numPr>
        <w:ind w:left="2400" w:hanging="699"/>
        <w:jc w:val="both"/>
        <w:rPr>
          <w:rFonts w:ascii="標楷體" w:eastAsia="標楷體" w:hAnsi="標楷體"/>
          <w:sz w:val="24"/>
        </w:rPr>
      </w:pPr>
      <w:r w:rsidRPr="002E2C2B">
        <w:rPr>
          <w:rFonts w:ascii="標楷體" w:eastAsia="標楷體" w:hAnsi="標楷體" w:hint="eastAsia"/>
          <w:sz w:val="24"/>
        </w:rPr>
        <w:t>使用水平液面計之方法</w:t>
      </w:r>
    </w:p>
    <w:p w:rsidR="004D6D90" w:rsidRPr="005336D9" w:rsidRDefault="001912C6" w:rsidP="00271355">
      <w:pPr>
        <w:pStyle w:val="16"/>
        <w:numPr>
          <w:ilvl w:val="4"/>
          <w:numId w:val="71"/>
        </w:numPr>
        <w:spacing w:line="240" w:lineRule="auto"/>
        <w:ind w:left="2245" w:hanging="323"/>
        <w:jc w:val="both"/>
        <w:rPr>
          <w:rFonts w:eastAsia="標楷體"/>
          <w:sz w:val="24"/>
        </w:rPr>
      </w:pPr>
      <w:r w:rsidRPr="005336D9">
        <w:rPr>
          <w:rFonts w:eastAsia="標楷體" w:hint="eastAsia"/>
          <w:sz w:val="24"/>
        </w:rPr>
        <w:t>插入水平液面計電源開關，檢查其電壓值。</w:t>
      </w:r>
    </w:p>
    <w:p w:rsidR="004D6D90" w:rsidRPr="005336D9" w:rsidRDefault="001912C6" w:rsidP="00271355">
      <w:pPr>
        <w:pStyle w:val="16"/>
        <w:numPr>
          <w:ilvl w:val="4"/>
          <w:numId w:val="71"/>
        </w:numPr>
        <w:spacing w:line="240" w:lineRule="auto"/>
        <w:ind w:left="2245" w:hanging="323"/>
        <w:jc w:val="both"/>
        <w:rPr>
          <w:rFonts w:eastAsia="標楷體"/>
          <w:sz w:val="24"/>
        </w:rPr>
      </w:pPr>
      <w:r w:rsidRPr="005336D9">
        <w:rPr>
          <w:rFonts w:eastAsia="標楷體" w:hint="eastAsia"/>
          <w:sz w:val="24"/>
        </w:rPr>
        <w:t>使容器維持平常之狀態，將容器置於液面計探針與放射源之間。</w:t>
      </w:r>
    </w:p>
    <w:p w:rsidR="004C32B3" w:rsidRPr="005336D9" w:rsidRDefault="001912C6" w:rsidP="00271355">
      <w:pPr>
        <w:pStyle w:val="16"/>
        <w:numPr>
          <w:ilvl w:val="4"/>
          <w:numId w:val="71"/>
        </w:numPr>
        <w:spacing w:line="240" w:lineRule="auto"/>
        <w:ind w:left="2245" w:hanging="323"/>
        <w:jc w:val="both"/>
        <w:rPr>
          <w:rFonts w:eastAsia="標楷體"/>
          <w:sz w:val="24"/>
        </w:rPr>
      </w:pPr>
      <w:r w:rsidRPr="005336D9">
        <w:rPr>
          <w:rFonts w:eastAsia="標楷體" w:hint="eastAsia"/>
          <w:sz w:val="24"/>
        </w:rPr>
        <w:t>緩緩使液面計檢出部上下方向移動，當發現儀表指針振動差異較大時，由該位置即可求出自容器底部起之藥劑存量高度。</w:t>
      </w:r>
    </w:p>
    <w:p w:rsidR="001912C6" w:rsidRDefault="001912C6" w:rsidP="00271355">
      <w:pPr>
        <w:pStyle w:val="16"/>
        <w:numPr>
          <w:ilvl w:val="4"/>
          <w:numId w:val="71"/>
        </w:numPr>
        <w:spacing w:line="240" w:lineRule="auto"/>
        <w:ind w:left="2245" w:hanging="323"/>
        <w:jc w:val="both"/>
        <w:rPr>
          <w:rFonts w:eastAsia="標楷體"/>
          <w:sz w:val="24"/>
        </w:rPr>
      </w:pPr>
      <w:r w:rsidRPr="005336D9">
        <w:rPr>
          <w:rFonts w:eastAsia="標楷體" w:hint="eastAsia"/>
          <w:sz w:val="24"/>
        </w:rPr>
        <w:t>液面高度與藥劑量之換算，應使用專用之換算尺為之。</w:t>
      </w:r>
    </w:p>
    <w:p w:rsidR="00326FB9" w:rsidRPr="002E2C2B" w:rsidRDefault="00326FB9" w:rsidP="002E2C2B">
      <w:pPr>
        <w:pStyle w:val="af9"/>
        <w:numPr>
          <w:ilvl w:val="3"/>
          <w:numId w:val="28"/>
        </w:numPr>
        <w:ind w:left="2400" w:hanging="699"/>
        <w:jc w:val="both"/>
        <w:rPr>
          <w:rFonts w:ascii="標楷體" w:eastAsia="標楷體" w:hAnsi="標楷體"/>
          <w:sz w:val="24"/>
        </w:rPr>
      </w:pPr>
      <w:r w:rsidRPr="002E2C2B">
        <w:rPr>
          <w:rFonts w:ascii="標楷體" w:eastAsia="標楷體" w:hAnsi="標楷體"/>
          <w:sz w:val="24"/>
        </w:rPr>
        <w:t>使用鋼瓶液面計之方法</w:t>
      </w:r>
    </w:p>
    <w:p w:rsidR="00326FB9" w:rsidRPr="00326FB9" w:rsidRDefault="00326FB9" w:rsidP="00271355">
      <w:pPr>
        <w:pStyle w:val="16"/>
        <w:numPr>
          <w:ilvl w:val="4"/>
          <w:numId w:val="81"/>
        </w:numPr>
        <w:spacing w:line="240" w:lineRule="auto"/>
        <w:ind w:left="2245" w:hanging="323"/>
        <w:jc w:val="both"/>
        <w:rPr>
          <w:rFonts w:eastAsia="標楷體"/>
          <w:sz w:val="24"/>
        </w:rPr>
      </w:pPr>
      <w:r w:rsidRPr="00326FB9">
        <w:rPr>
          <w:rFonts w:eastAsia="標楷體"/>
          <w:sz w:val="24"/>
        </w:rPr>
        <w:t>打開保護蓋緩慢抽出表尺。</w:t>
      </w:r>
    </w:p>
    <w:p w:rsidR="00326FB9" w:rsidRPr="00326FB9" w:rsidRDefault="00326FB9" w:rsidP="00271355">
      <w:pPr>
        <w:pStyle w:val="16"/>
        <w:numPr>
          <w:ilvl w:val="4"/>
          <w:numId w:val="81"/>
        </w:numPr>
        <w:spacing w:line="240" w:lineRule="auto"/>
        <w:ind w:left="2245" w:hanging="323"/>
        <w:jc w:val="both"/>
        <w:rPr>
          <w:rFonts w:eastAsia="標楷體"/>
          <w:sz w:val="24"/>
        </w:rPr>
      </w:pPr>
      <w:r w:rsidRPr="00326FB9">
        <w:rPr>
          <w:rFonts w:eastAsia="標楷體"/>
          <w:sz w:val="24"/>
        </w:rPr>
        <w:t>當表尺被鋼瓶內浮球之磁性吸引而停頓時，讀取表尺刻度。</w:t>
      </w:r>
    </w:p>
    <w:p w:rsidR="00326FB9" w:rsidRPr="00326FB9" w:rsidRDefault="00326FB9" w:rsidP="00271355">
      <w:pPr>
        <w:pStyle w:val="16"/>
        <w:numPr>
          <w:ilvl w:val="4"/>
          <w:numId w:val="81"/>
        </w:numPr>
        <w:spacing w:line="240" w:lineRule="auto"/>
        <w:ind w:left="2245" w:hanging="323"/>
        <w:jc w:val="both"/>
        <w:rPr>
          <w:rFonts w:eastAsia="標楷體"/>
          <w:sz w:val="24"/>
        </w:rPr>
      </w:pPr>
      <w:r w:rsidRPr="00326FB9">
        <w:rPr>
          <w:rFonts w:eastAsia="標楷體"/>
          <w:sz w:val="24"/>
        </w:rPr>
        <w:t>對照各廠商所提供之專用換算表讀取藥劑重量。</w:t>
      </w:r>
    </w:p>
    <w:p w:rsidR="00326FB9" w:rsidRPr="00326FB9" w:rsidRDefault="00326FB9" w:rsidP="00271355">
      <w:pPr>
        <w:pStyle w:val="16"/>
        <w:numPr>
          <w:ilvl w:val="4"/>
          <w:numId w:val="81"/>
        </w:numPr>
        <w:spacing w:line="240" w:lineRule="auto"/>
        <w:ind w:left="2245" w:hanging="323"/>
        <w:jc w:val="both"/>
        <w:rPr>
          <w:rFonts w:eastAsia="標楷體"/>
          <w:sz w:val="24"/>
        </w:rPr>
      </w:pPr>
      <w:r w:rsidRPr="00326FB9">
        <w:rPr>
          <w:rFonts w:eastAsia="標楷體"/>
          <w:sz w:val="24"/>
        </w:rPr>
        <w:t>需考慮溫度變化造成之影響。</w:t>
      </w:r>
    </w:p>
    <w:p w:rsidR="00326FB9" w:rsidRPr="002E2C2B" w:rsidRDefault="00326FB9" w:rsidP="002E2C2B">
      <w:pPr>
        <w:pStyle w:val="af9"/>
        <w:numPr>
          <w:ilvl w:val="3"/>
          <w:numId w:val="28"/>
        </w:numPr>
        <w:ind w:left="2400" w:hanging="699"/>
        <w:jc w:val="both"/>
        <w:rPr>
          <w:rFonts w:ascii="標楷體" w:eastAsia="標楷體" w:hAnsi="標楷體"/>
          <w:sz w:val="24"/>
        </w:rPr>
      </w:pPr>
      <w:r w:rsidRPr="002E2C2B">
        <w:rPr>
          <w:rFonts w:ascii="標楷體" w:eastAsia="標楷體" w:hAnsi="標楷體"/>
          <w:sz w:val="24"/>
        </w:rPr>
        <w:t>以其他原廠技術手冊規範之藥劑量檢測方式量測。</w:t>
      </w:r>
    </w:p>
    <w:p w:rsidR="004C32B3" w:rsidRDefault="001912C6" w:rsidP="00271355">
      <w:pPr>
        <w:pStyle w:val="7"/>
        <w:numPr>
          <w:ilvl w:val="2"/>
          <w:numId w:val="68"/>
        </w:numPr>
        <w:spacing w:line="240" w:lineRule="auto"/>
      </w:pPr>
      <w:r w:rsidRPr="00DD492E">
        <w:rPr>
          <w:rFonts w:hint="eastAsia"/>
        </w:rPr>
        <w:t>判定方法</w:t>
      </w:r>
    </w:p>
    <w:p w:rsidR="004C32B3" w:rsidRDefault="001912C6" w:rsidP="005336D9">
      <w:pPr>
        <w:pStyle w:val="6"/>
        <w:numPr>
          <w:ilvl w:val="0"/>
          <w:numId w:val="0"/>
        </w:numPr>
        <w:spacing w:line="240" w:lineRule="auto"/>
        <w:ind w:leftChars="708" w:left="1699" w:rightChars="-201" w:right="-482"/>
      </w:pPr>
      <w:r w:rsidRPr="00DD492E">
        <w:rPr>
          <w:rFonts w:hint="eastAsia"/>
        </w:rPr>
        <w:t>將藥劑量之測定結果與重量表或圖面明細表核對，其差值應在充填值</w:t>
      </w:r>
      <w:r w:rsidRPr="00354EFF">
        <w:rPr>
          <w:rFonts w:ascii="Times New Roman" w:hAnsi="Times New Roman"/>
        </w:rPr>
        <w:t>10</w:t>
      </w:r>
      <w:r w:rsidRPr="00354EFF">
        <w:rPr>
          <w:rFonts w:ascii="Times New Roman" w:hAnsi="Times New Roman"/>
        </w:rPr>
        <w:t>％</w:t>
      </w:r>
      <w:r w:rsidRPr="00DD492E">
        <w:rPr>
          <w:rFonts w:hint="eastAsia"/>
        </w:rPr>
        <w:t>以下。</w:t>
      </w:r>
    </w:p>
    <w:p w:rsidR="001912C6" w:rsidRPr="00DD492E" w:rsidRDefault="001912C6" w:rsidP="00271355">
      <w:pPr>
        <w:pStyle w:val="7"/>
        <w:numPr>
          <w:ilvl w:val="2"/>
          <w:numId w:val="68"/>
        </w:numPr>
        <w:spacing w:line="240" w:lineRule="auto"/>
      </w:pPr>
      <w:r w:rsidRPr="00DD492E">
        <w:rPr>
          <w:rFonts w:hint="eastAsia"/>
        </w:rPr>
        <w:t>注意事項</w:t>
      </w:r>
    </w:p>
    <w:p w:rsidR="001912C6" w:rsidRPr="00DD492E" w:rsidRDefault="001912C6" w:rsidP="009914B9">
      <w:pPr>
        <w:pStyle w:val="6"/>
        <w:spacing w:line="240" w:lineRule="auto"/>
        <w:ind w:left="1843" w:hanging="197"/>
      </w:pPr>
      <w:r w:rsidRPr="00DD492E">
        <w:rPr>
          <w:rFonts w:hint="eastAsia"/>
        </w:rPr>
        <w:t>以水平液面計測定時</w:t>
      </w:r>
    </w:p>
    <w:p w:rsidR="001912C6" w:rsidRPr="005336D9" w:rsidRDefault="001912C6" w:rsidP="00271355">
      <w:pPr>
        <w:pStyle w:val="16"/>
        <w:numPr>
          <w:ilvl w:val="4"/>
          <w:numId w:val="49"/>
        </w:numPr>
        <w:spacing w:line="240" w:lineRule="auto"/>
        <w:ind w:left="2245" w:hanging="323"/>
        <w:jc w:val="both"/>
        <w:rPr>
          <w:rFonts w:eastAsia="標楷體"/>
          <w:sz w:val="24"/>
        </w:rPr>
      </w:pPr>
      <w:r w:rsidRPr="005336D9">
        <w:rPr>
          <w:rFonts w:eastAsia="標楷體" w:hint="eastAsia"/>
          <w:sz w:val="24"/>
        </w:rPr>
        <w:t>不得任意卸取放射線源（鈷</w:t>
      </w:r>
      <w:r w:rsidRPr="00B81924">
        <w:rPr>
          <w:rFonts w:eastAsia="標楷體"/>
          <w:color w:val="000000" w:themeColor="text1"/>
          <w:sz w:val="24"/>
        </w:rPr>
        <w:t>60</w:t>
      </w:r>
      <w:r w:rsidRPr="005336D9">
        <w:rPr>
          <w:rFonts w:eastAsia="標楷體" w:hint="eastAsia"/>
          <w:sz w:val="24"/>
        </w:rPr>
        <w:t>），萬一有異常時，應即時連絡專業處理單位。</w:t>
      </w:r>
    </w:p>
    <w:p w:rsidR="001912C6" w:rsidRPr="005336D9" w:rsidRDefault="001912C6" w:rsidP="00271355">
      <w:pPr>
        <w:pStyle w:val="16"/>
        <w:numPr>
          <w:ilvl w:val="4"/>
          <w:numId w:val="49"/>
        </w:numPr>
        <w:spacing w:line="240" w:lineRule="auto"/>
        <w:ind w:left="2245" w:hanging="323"/>
        <w:jc w:val="both"/>
        <w:rPr>
          <w:rFonts w:eastAsia="標楷體"/>
          <w:sz w:val="24"/>
        </w:rPr>
      </w:pPr>
      <w:r w:rsidRPr="005336D9">
        <w:rPr>
          <w:rFonts w:eastAsia="標楷體" w:hint="eastAsia"/>
          <w:sz w:val="24"/>
        </w:rPr>
        <w:t>鈷</w:t>
      </w:r>
      <w:r w:rsidRPr="00B81924">
        <w:rPr>
          <w:rFonts w:eastAsia="標楷體"/>
          <w:color w:val="000000" w:themeColor="text1"/>
          <w:sz w:val="24"/>
        </w:rPr>
        <w:t>60</w:t>
      </w:r>
      <w:r w:rsidRPr="005336D9">
        <w:rPr>
          <w:rFonts w:eastAsia="標楷體" w:hint="eastAsia"/>
          <w:sz w:val="24"/>
        </w:rPr>
        <w:t>有效使用年限約為</w:t>
      </w:r>
      <w:r w:rsidRPr="00B81924">
        <w:rPr>
          <w:rFonts w:eastAsia="標楷體"/>
          <w:color w:val="000000" w:themeColor="text1"/>
          <w:sz w:val="24"/>
        </w:rPr>
        <w:t>3</w:t>
      </w:r>
      <w:r w:rsidRPr="005336D9">
        <w:rPr>
          <w:rFonts w:eastAsia="標楷體" w:hint="eastAsia"/>
          <w:sz w:val="24"/>
        </w:rPr>
        <w:t>年，如已超過時，應即時連絡專業單位處理或更換。</w:t>
      </w:r>
    </w:p>
    <w:p w:rsidR="001912C6" w:rsidRPr="005336D9" w:rsidRDefault="001912C6" w:rsidP="00271355">
      <w:pPr>
        <w:pStyle w:val="16"/>
        <w:numPr>
          <w:ilvl w:val="4"/>
          <w:numId w:val="49"/>
        </w:numPr>
        <w:spacing w:line="240" w:lineRule="auto"/>
        <w:ind w:left="2245" w:hanging="323"/>
        <w:jc w:val="both"/>
        <w:rPr>
          <w:rFonts w:eastAsia="標楷體"/>
          <w:sz w:val="24"/>
        </w:rPr>
      </w:pPr>
      <w:r w:rsidRPr="005336D9">
        <w:rPr>
          <w:rFonts w:eastAsia="標楷體" w:hint="eastAsia"/>
          <w:sz w:val="24"/>
        </w:rPr>
        <w:t>使用具放射源者，應經行政院原子能源委員會許可登記。</w:t>
      </w:r>
    </w:p>
    <w:p w:rsidR="001912C6" w:rsidRPr="00DD492E" w:rsidRDefault="001912C6" w:rsidP="009914B9">
      <w:pPr>
        <w:pStyle w:val="6"/>
        <w:spacing w:line="240" w:lineRule="auto"/>
        <w:ind w:left="1843" w:hanging="197"/>
      </w:pPr>
      <w:r w:rsidRPr="00DD492E">
        <w:rPr>
          <w:rFonts w:hint="eastAsia"/>
        </w:rPr>
        <w:t>共同事項</w:t>
      </w:r>
    </w:p>
    <w:p w:rsidR="001912C6" w:rsidRPr="005336D9" w:rsidRDefault="001912C6" w:rsidP="00271355">
      <w:pPr>
        <w:pStyle w:val="16"/>
        <w:numPr>
          <w:ilvl w:val="4"/>
          <w:numId w:val="72"/>
        </w:numPr>
        <w:spacing w:line="240" w:lineRule="auto"/>
        <w:ind w:left="2245" w:rightChars="-82" w:right="-197" w:hanging="323"/>
        <w:jc w:val="both"/>
        <w:rPr>
          <w:rFonts w:eastAsia="標楷體"/>
          <w:sz w:val="24"/>
        </w:rPr>
      </w:pPr>
      <w:r w:rsidRPr="005336D9">
        <w:rPr>
          <w:rFonts w:eastAsia="標楷體" w:hint="eastAsia"/>
          <w:sz w:val="24"/>
        </w:rPr>
        <w:t>因容器重量頗重</w:t>
      </w:r>
      <w:r w:rsidR="00CC4737" w:rsidRPr="004A4B30">
        <w:rPr>
          <w:rFonts w:eastAsia="標楷體"/>
          <w:sz w:val="24"/>
        </w:rPr>
        <w:t>（約</w:t>
      </w:r>
      <w:r w:rsidR="00CC4737" w:rsidRPr="00B81924">
        <w:rPr>
          <w:rFonts w:eastAsia="標楷體"/>
          <w:color w:val="000000" w:themeColor="text1"/>
          <w:sz w:val="24"/>
        </w:rPr>
        <w:t>150</w:t>
      </w:r>
      <w:r w:rsidR="00CC4737" w:rsidRPr="00B81924">
        <w:rPr>
          <w:rFonts w:eastAsia="標楷體"/>
          <w:color w:val="000000" w:themeColor="text1"/>
          <w:sz w:val="24"/>
        </w:rPr>
        <w:t>㎏）</w:t>
      </w:r>
      <w:r w:rsidRPr="005336D9">
        <w:rPr>
          <w:rFonts w:eastAsia="標楷體" w:hint="eastAsia"/>
          <w:sz w:val="24"/>
        </w:rPr>
        <w:t>，有傾倒或操作時應加以注意。</w:t>
      </w:r>
    </w:p>
    <w:p w:rsidR="001912C6" w:rsidRPr="005336D9" w:rsidRDefault="001912C6" w:rsidP="00271355">
      <w:pPr>
        <w:pStyle w:val="16"/>
        <w:numPr>
          <w:ilvl w:val="4"/>
          <w:numId w:val="72"/>
        </w:numPr>
        <w:spacing w:line="240" w:lineRule="auto"/>
        <w:ind w:left="2245" w:hanging="323"/>
        <w:jc w:val="both"/>
        <w:rPr>
          <w:rFonts w:eastAsia="標楷體"/>
          <w:sz w:val="24"/>
        </w:rPr>
      </w:pPr>
      <w:r w:rsidRPr="005336D9">
        <w:rPr>
          <w:rFonts w:eastAsia="標楷體" w:hint="eastAsia"/>
          <w:sz w:val="24"/>
        </w:rPr>
        <w:t>測量後，應將容器號碼、充填量記載於重量表、檢查表上。</w:t>
      </w:r>
    </w:p>
    <w:p w:rsidR="001912C6" w:rsidRPr="005336D9" w:rsidRDefault="001912C6" w:rsidP="00271355">
      <w:pPr>
        <w:pStyle w:val="16"/>
        <w:numPr>
          <w:ilvl w:val="4"/>
          <w:numId w:val="72"/>
        </w:numPr>
        <w:spacing w:line="240" w:lineRule="auto"/>
        <w:ind w:left="2245" w:hanging="323"/>
        <w:jc w:val="both"/>
        <w:rPr>
          <w:rFonts w:eastAsia="標楷體"/>
          <w:sz w:val="24"/>
        </w:rPr>
      </w:pPr>
      <w:r w:rsidRPr="005336D9">
        <w:rPr>
          <w:rFonts w:eastAsia="標楷體" w:hint="eastAsia"/>
          <w:sz w:val="24"/>
        </w:rPr>
        <w:t>當滅火藥劑量或容器內壓減少時，應迅即進行調查，並採取必要之措施。</w:t>
      </w:r>
      <w:r w:rsidR="00CC4737" w:rsidRPr="005336D9">
        <w:rPr>
          <w:rFonts w:eastAsia="標楷體" w:hint="eastAsia"/>
          <w:sz w:val="24"/>
        </w:rPr>
        <w:t>.</w:t>
      </w:r>
    </w:p>
    <w:p w:rsidR="00CC4737" w:rsidRPr="00FD2107" w:rsidRDefault="00CC4737" w:rsidP="00271355">
      <w:pPr>
        <w:pStyle w:val="16"/>
        <w:numPr>
          <w:ilvl w:val="4"/>
          <w:numId w:val="72"/>
        </w:numPr>
        <w:spacing w:line="240" w:lineRule="auto"/>
        <w:ind w:left="2245" w:hanging="323"/>
        <w:jc w:val="both"/>
        <w:rPr>
          <w:rFonts w:ascii="標楷體" w:eastAsia="標楷體" w:hAnsi="標楷體"/>
          <w:sz w:val="24"/>
        </w:rPr>
      </w:pPr>
      <w:r w:rsidRPr="00FD2107">
        <w:rPr>
          <w:rFonts w:ascii="標楷體" w:eastAsia="標楷體" w:hAnsi="標楷體" w:hint="eastAsia"/>
          <w:sz w:val="24"/>
        </w:rPr>
        <w:t>二氧化碳滅火設備之充填比應在</w:t>
      </w:r>
      <w:r w:rsidRPr="00FD2107">
        <w:rPr>
          <w:rFonts w:eastAsia="標楷體"/>
          <w:sz w:val="24"/>
        </w:rPr>
        <w:t>1.5</w:t>
      </w:r>
      <w:r w:rsidRPr="00FD2107">
        <w:rPr>
          <w:rFonts w:ascii="標楷體" w:eastAsia="標楷體" w:hAnsi="標楷體" w:hint="eastAsia"/>
          <w:sz w:val="24"/>
        </w:rPr>
        <w:t>以上。</w:t>
      </w:r>
    </w:p>
    <w:p w:rsidR="00354EFF" w:rsidRDefault="00CC4737" w:rsidP="009D09DD">
      <w:pPr>
        <w:pStyle w:val="16"/>
        <w:numPr>
          <w:ilvl w:val="4"/>
          <w:numId w:val="72"/>
        </w:numPr>
        <w:spacing w:line="240" w:lineRule="auto"/>
        <w:ind w:left="2245" w:rightChars="-82" w:right="-197" w:hanging="323"/>
        <w:jc w:val="both"/>
        <w:rPr>
          <w:rFonts w:ascii="標楷體" w:eastAsia="標楷體" w:hAnsi="標楷體"/>
          <w:sz w:val="24"/>
        </w:rPr>
      </w:pPr>
      <w:r w:rsidRPr="009D09DD">
        <w:rPr>
          <w:rFonts w:ascii="標楷體" w:eastAsia="標楷體" w:hAnsi="標楷體" w:hint="eastAsia"/>
          <w:sz w:val="24"/>
        </w:rPr>
        <w:t>使用具放射源者，應取得行政院原子能委員會之許可</w:t>
      </w:r>
      <w:r w:rsidRPr="009D09DD">
        <w:rPr>
          <w:rFonts w:eastAsia="標楷體" w:hint="eastAsia"/>
          <w:sz w:val="24"/>
        </w:rPr>
        <w:t>登記</w:t>
      </w:r>
      <w:r w:rsidRPr="009D09DD">
        <w:rPr>
          <w:rFonts w:ascii="標楷體" w:eastAsia="標楷體" w:hAnsi="標楷體" w:hint="eastAsia"/>
          <w:sz w:val="24"/>
        </w:rPr>
        <w:t>。</w:t>
      </w:r>
    </w:p>
    <w:p w:rsidR="00436A0F" w:rsidRDefault="00436A0F" w:rsidP="00436A0F">
      <w:pPr>
        <w:pStyle w:val="16"/>
        <w:spacing w:line="240" w:lineRule="auto"/>
        <w:ind w:left="2245" w:rightChars="-82" w:right="-197" w:firstLine="0"/>
        <w:jc w:val="both"/>
        <w:rPr>
          <w:rFonts w:ascii="標楷體" w:eastAsia="標楷體" w:hAnsi="標楷體"/>
          <w:sz w:val="24"/>
        </w:rPr>
      </w:pPr>
    </w:p>
    <w:p w:rsidR="00436A0F" w:rsidRPr="009D09DD" w:rsidRDefault="00436A0F" w:rsidP="00436A0F">
      <w:pPr>
        <w:pStyle w:val="16"/>
        <w:spacing w:line="240" w:lineRule="auto"/>
        <w:ind w:left="2245" w:rightChars="-82" w:right="-197" w:firstLine="0"/>
        <w:jc w:val="both"/>
        <w:rPr>
          <w:rFonts w:ascii="標楷體" w:eastAsia="標楷體" w:hAnsi="標楷體"/>
          <w:sz w:val="24"/>
        </w:rPr>
      </w:pPr>
    </w:p>
    <w:p w:rsidR="001912C6" w:rsidRPr="002E2C2B" w:rsidRDefault="001912C6" w:rsidP="00271355">
      <w:pPr>
        <w:pStyle w:val="13"/>
        <w:numPr>
          <w:ilvl w:val="1"/>
          <w:numId w:val="46"/>
        </w:numPr>
        <w:spacing w:before="0" w:line="240" w:lineRule="auto"/>
        <w:jc w:val="both"/>
        <w:rPr>
          <w:rFonts w:ascii="標楷體" w:eastAsia="標楷體" w:hAnsi="標楷體"/>
          <w:sz w:val="24"/>
        </w:rPr>
      </w:pPr>
      <w:r w:rsidRPr="002E2C2B">
        <w:rPr>
          <w:rFonts w:ascii="標楷體" w:eastAsia="標楷體" w:hAnsi="標楷體" w:hint="eastAsia"/>
          <w:sz w:val="24"/>
        </w:rPr>
        <w:lastRenderedPageBreak/>
        <w:t>容器閥開放裝置</w:t>
      </w:r>
    </w:p>
    <w:p w:rsidR="00FF0B2E" w:rsidRPr="002E2C2B" w:rsidRDefault="001912C6" w:rsidP="00271355">
      <w:pPr>
        <w:pStyle w:val="a8"/>
        <w:numPr>
          <w:ilvl w:val="2"/>
          <w:numId w:val="68"/>
        </w:numPr>
        <w:tabs>
          <w:tab w:val="num" w:pos="1701"/>
        </w:tabs>
        <w:ind w:leftChars="0" w:left="1701" w:firstLine="0"/>
        <w:rPr>
          <w:rFonts w:ascii="標楷體" w:eastAsia="標楷體" w:hAnsi="標楷體"/>
        </w:rPr>
      </w:pPr>
      <w:r w:rsidRPr="002E2C2B">
        <w:rPr>
          <w:rFonts w:ascii="標楷體" w:eastAsia="標楷體" w:hAnsi="標楷體" w:hint="eastAsia"/>
        </w:rPr>
        <w:t>電氣式容器閥之開放裝置</w:t>
      </w:r>
    </w:p>
    <w:p w:rsidR="001912C6" w:rsidRPr="002E2C2B" w:rsidRDefault="001912C6" w:rsidP="002E2C2B">
      <w:pPr>
        <w:pStyle w:val="ABC"/>
        <w:numPr>
          <w:ilvl w:val="3"/>
          <w:numId w:val="28"/>
        </w:numPr>
        <w:spacing w:line="240" w:lineRule="auto"/>
        <w:jc w:val="both"/>
        <w:rPr>
          <w:rFonts w:eastAsia="標楷體"/>
          <w:sz w:val="24"/>
        </w:rPr>
      </w:pPr>
      <w:r w:rsidRPr="002E2C2B">
        <w:rPr>
          <w:rFonts w:eastAsia="標楷體" w:hint="eastAsia"/>
          <w:sz w:val="24"/>
        </w:rPr>
        <w:t>檢查方法</w:t>
      </w:r>
    </w:p>
    <w:p w:rsidR="001912C6" w:rsidRPr="005336D9" w:rsidRDefault="001912C6" w:rsidP="00271355">
      <w:pPr>
        <w:pStyle w:val="16"/>
        <w:numPr>
          <w:ilvl w:val="4"/>
          <w:numId w:val="50"/>
        </w:numPr>
        <w:spacing w:line="240" w:lineRule="auto"/>
        <w:ind w:left="2245" w:hanging="323"/>
        <w:jc w:val="both"/>
        <w:rPr>
          <w:rFonts w:eastAsia="標楷體"/>
          <w:sz w:val="24"/>
        </w:rPr>
      </w:pPr>
      <w:r w:rsidRPr="005336D9">
        <w:rPr>
          <w:rFonts w:eastAsia="標楷體" w:hint="eastAsia"/>
          <w:sz w:val="24"/>
        </w:rPr>
        <w:t>將裝設在容器閥之容器閥開放裝置取下，確認撞針、切割片或電路板有無彎曲、斷裂或短缺等情形。</w:t>
      </w:r>
      <w:r w:rsidRPr="005336D9">
        <w:rPr>
          <w:rFonts w:eastAsia="標楷體" w:hint="eastAsia"/>
          <w:sz w:val="24"/>
        </w:rPr>
        <w:t xml:space="preserve"> </w:t>
      </w:r>
    </w:p>
    <w:p w:rsidR="001912C6" w:rsidRPr="005336D9" w:rsidRDefault="001912C6" w:rsidP="00271355">
      <w:pPr>
        <w:pStyle w:val="16"/>
        <w:numPr>
          <w:ilvl w:val="4"/>
          <w:numId w:val="50"/>
        </w:numPr>
        <w:spacing w:line="240" w:lineRule="auto"/>
        <w:ind w:left="2245" w:hanging="323"/>
        <w:jc w:val="both"/>
        <w:rPr>
          <w:rFonts w:eastAsia="標楷體"/>
          <w:sz w:val="24"/>
        </w:rPr>
      </w:pPr>
      <w:r w:rsidRPr="005336D9">
        <w:rPr>
          <w:rFonts w:eastAsia="標楷體" w:hint="eastAsia"/>
          <w:sz w:val="24"/>
        </w:rPr>
        <w:t>操作手動啟動裝置，確認電氣動作是否正常。</w:t>
      </w:r>
    </w:p>
    <w:p w:rsidR="001912C6" w:rsidRPr="005336D9" w:rsidRDefault="001912C6" w:rsidP="00271355">
      <w:pPr>
        <w:pStyle w:val="16"/>
        <w:numPr>
          <w:ilvl w:val="4"/>
          <w:numId w:val="50"/>
        </w:numPr>
        <w:spacing w:line="240" w:lineRule="auto"/>
        <w:ind w:left="2245" w:hanging="323"/>
        <w:jc w:val="both"/>
        <w:rPr>
          <w:rFonts w:eastAsia="標楷體"/>
          <w:sz w:val="24"/>
        </w:rPr>
      </w:pPr>
      <w:r w:rsidRPr="005336D9">
        <w:rPr>
          <w:rFonts w:eastAsia="標楷體" w:hint="eastAsia"/>
          <w:sz w:val="24"/>
        </w:rPr>
        <w:t>拔下安全栓或安全插銷，以手動操作，確認動作是否正常。</w:t>
      </w:r>
    </w:p>
    <w:p w:rsidR="001912C6" w:rsidRPr="005336D9" w:rsidRDefault="001912C6" w:rsidP="00271355">
      <w:pPr>
        <w:pStyle w:val="16"/>
        <w:numPr>
          <w:ilvl w:val="4"/>
          <w:numId w:val="50"/>
        </w:numPr>
        <w:spacing w:line="240" w:lineRule="auto"/>
        <w:ind w:left="2245" w:hanging="323"/>
        <w:jc w:val="both"/>
        <w:rPr>
          <w:rFonts w:eastAsia="標楷體"/>
          <w:sz w:val="24"/>
        </w:rPr>
      </w:pPr>
      <w:r w:rsidRPr="005336D9">
        <w:rPr>
          <w:rFonts w:eastAsia="標楷體" w:hint="eastAsia"/>
          <w:sz w:val="24"/>
        </w:rPr>
        <w:t>動作後之復歸，應確認於切斷通電或復舊操作時，是否可正常復歸定位。</w:t>
      </w:r>
    </w:p>
    <w:p w:rsidR="001912C6" w:rsidRPr="005336D9" w:rsidRDefault="001912C6" w:rsidP="00271355">
      <w:pPr>
        <w:pStyle w:val="16"/>
        <w:numPr>
          <w:ilvl w:val="4"/>
          <w:numId w:val="50"/>
        </w:numPr>
        <w:spacing w:line="240" w:lineRule="auto"/>
        <w:ind w:left="2245" w:hanging="323"/>
        <w:jc w:val="both"/>
        <w:rPr>
          <w:rFonts w:eastAsia="標楷體"/>
          <w:sz w:val="24"/>
        </w:rPr>
      </w:pPr>
      <w:r w:rsidRPr="005336D9">
        <w:rPr>
          <w:rFonts w:eastAsia="標楷體" w:hint="eastAsia"/>
          <w:sz w:val="24"/>
        </w:rPr>
        <w:t>取</w:t>
      </w:r>
      <w:r w:rsidR="00326FB9" w:rsidRPr="00326FB9">
        <w:rPr>
          <w:rFonts w:eastAsia="標楷體" w:hint="eastAsia"/>
          <w:sz w:val="24"/>
        </w:rPr>
        <w:t>下端子部之護蓋</w:t>
      </w:r>
      <w:r w:rsidR="00326FB9">
        <w:rPr>
          <w:rFonts w:eastAsia="標楷體" w:hint="eastAsia"/>
          <w:sz w:val="24"/>
        </w:rPr>
        <w:t>，以螺絲起子確認端子有無鬆弛現象</w:t>
      </w:r>
      <w:r w:rsidRPr="005336D9">
        <w:rPr>
          <w:rFonts w:eastAsia="標楷體" w:hint="eastAsia"/>
          <w:sz w:val="24"/>
        </w:rPr>
        <w:t>。</w:t>
      </w:r>
    </w:p>
    <w:p w:rsidR="001912C6" w:rsidRPr="005336D9" w:rsidRDefault="001912C6" w:rsidP="00271355">
      <w:pPr>
        <w:pStyle w:val="16"/>
        <w:numPr>
          <w:ilvl w:val="4"/>
          <w:numId w:val="50"/>
        </w:numPr>
        <w:spacing w:line="240" w:lineRule="auto"/>
        <w:ind w:left="2245" w:rightChars="-82" w:right="-197" w:hanging="323"/>
        <w:jc w:val="both"/>
        <w:rPr>
          <w:rFonts w:eastAsia="標楷體"/>
          <w:sz w:val="24"/>
        </w:rPr>
      </w:pPr>
      <w:r w:rsidRPr="005336D9">
        <w:rPr>
          <w:rFonts w:eastAsia="標楷體" w:hint="eastAsia"/>
          <w:sz w:val="24"/>
        </w:rPr>
        <w:t>將</w:t>
      </w:r>
      <w:r w:rsidR="00CC4737" w:rsidRPr="005336D9">
        <w:rPr>
          <w:rFonts w:eastAsia="標楷體" w:hint="eastAsia"/>
          <w:sz w:val="24"/>
        </w:rPr>
        <w:t>容器閥開放裝置回路從主機板離線以確認其斷線偵測功能。</w:t>
      </w:r>
    </w:p>
    <w:p w:rsidR="001912C6" w:rsidRPr="00DD492E" w:rsidRDefault="001912C6" w:rsidP="009914B9">
      <w:pPr>
        <w:pStyle w:val="6"/>
        <w:spacing w:line="240" w:lineRule="auto"/>
        <w:ind w:left="1843" w:hanging="197"/>
      </w:pPr>
      <w:r w:rsidRPr="00DD492E">
        <w:rPr>
          <w:rFonts w:hint="eastAsia"/>
        </w:rPr>
        <w:t>判定方法</w:t>
      </w:r>
    </w:p>
    <w:p w:rsidR="001912C6" w:rsidRPr="005336D9" w:rsidRDefault="001912C6" w:rsidP="00271355">
      <w:pPr>
        <w:pStyle w:val="16"/>
        <w:numPr>
          <w:ilvl w:val="4"/>
          <w:numId w:val="73"/>
        </w:numPr>
        <w:spacing w:line="240" w:lineRule="auto"/>
        <w:ind w:left="2245" w:hanging="323"/>
        <w:jc w:val="both"/>
        <w:rPr>
          <w:rFonts w:eastAsia="標楷體"/>
          <w:sz w:val="24"/>
        </w:rPr>
      </w:pPr>
      <w:r w:rsidRPr="005336D9">
        <w:rPr>
          <w:rFonts w:eastAsia="標楷體" w:hint="eastAsia"/>
          <w:sz w:val="24"/>
        </w:rPr>
        <w:t>撞針、切割片或電路板應無彎曲、斷裂或短缺等情形。</w:t>
      </w:r>
    </w:p>
    <w:p w:rsidR="001912C6" w:rsidRPr="005336D9" w:rsidRDefault="001912C6" w:rsidP="00271355">
      <w:pPr>
        <w:pStyle w:val="16"/>
        <w:numPr>
          <w:ilvl w:val="4"/>
          <w:numId w:val="73"/>
        </w:numPr>
        <w:spacing w:line="240" w:lineRule="auto"/>
        <w:ind w:left="2245" w:hanging="323"/>
        <w:jc w:val="both"/>
        <w:rPr>
          <w:rFonts w:eastAsia="標楷體"/>
          <w:sz w:val="24"/>
        </w:rPr>
      </w:pPr>
      <w:r w:rsidRPr="005336D9">
        <w:rPr>
          <w:rFonts w:eastAsia="標楷體" w:hint="eastAsia"/>
          <w:sz w:val="24"/>
        </w:rPr>
        <w:t>以規定之電壓可正常動作，並可確實以手動操作。</w:t>
      </w:r>
    </w:p>
    <w:p w:rsidR="001912C6" w:rsidRPr="005336D9" w:rsidRDefault="001912C6" w:rsidP="00271355">
      <w:pPr>
        <w:pStyle w:val="16"/>
        <w:numPr>
          <w:ilvl w:val="4"/>
          <w:numId w:val="73"/>
        </w:numPr>
        <w:spacing w:line="240" w:lineRule="auto"/>
        <w:ind w:left="2245" w:hanging="323"/>
        <w:jc w:val="both"/>
        <w:rPr>
          <w:rFonts w:eastAsia="標楷體"/>
          <w:sz w:val="24"/>
        </w:rPr>
      </w:pPr>
      <w:r w:rsidRPr="005336D9">
        <w:rPr>
          <w:rFonts w:eastAsia="標楷體" w:hint="eastAsia"/>
          <w:sz w:val="24"/>
        </w:rPr>
        <w:t>應可正常復歸。</w:t>
      </w:r>
      <w:r w:rsidRPr="005336D9">
        <w:rPr>
          <w:rFonts w:eastAsia="標楷體" w:hint="eastAsia"/>
          <w:sz w:val="24"/>
        </w:rPr>
        <w:t xml:space="preserve"> </w:t>
      </w:r>
    </w:p>
    <w:p w:rsidR="001912C6" w:rsidRPr="005336D9" w:rsidRDefault="001912C6" w:rsidP="00271355">
      <w:pPr>
        <w:pStyle w:val="16"/>
        <w:numPr>
          <w:ilvl w:val="4"/>
          <w:numId w:val="73"/>
        </w:numPr>
        <w:spacing w:line="240" w:lineRule="auto"/>
        <w:ind w:left="2245" w:hanging="323"/>
        <w:jc w:val="both"/>
        <w:rPr>
          <w:rFonts w:eastAsia="標楷體"/>
          <w:sz w:val="24"/>
        </w:rPr>
      </w:pPr>
      <w:r w:rsidRPr="005336D9">
        <w:rPr>
          <w:rFonts w:eastAsia="標楷體" w:hint="eastAsia"/>
          <w:sz w:val="24"/>
        </w:rPr>
        <w:t>應無端子鬆動、導線損傷、斷線等情形。</w:t>
      </w:r>
    </w:p>
    <w:p w:rsidR="001912C6" w:rsidRPr="005336D9" w:rsidRDefault="001912C6" w:rsidP="00271355">
      <w:pPr>
        <w:pStyle w:val="16"/>
        <w:numPr>
          <w:ilvl w:val="4"/>
          <w:numId w:val="73"/>
        </w:numPr>
        <w:spacing w:line="240" w:lineRule="auto"/>
        <w:ind w:left="2245" w:hanging="323"/>
        <w:jc w:val="both"/>
        <w:rPr>
          <w:rFonts w:eastAsia="標楷體"/>
          <w:sz w:val="24"/>
        </w:rPr>
      </w:pPr>
      <w:r w:rsidRPr="005336D9">
        <w:rPr>
          <w:rFonts w:eastAsia="標楷體" w:hint="eastAsia"/>
          <w:sz w:val="24"/>
        </w:rPr>
        <w:t>將回路線離線時主機應發出斷線故障訊號。</w:t>
      </w:r>
      <w:r w:rsidRPr="005336D9">
        <w:rPr>
          <w:rFonts w:eastAsia="標楷體" w:hint="eastAsia"/>
          <w:sz w:val="24"/>
        </w:rPr>
        <w:t xml:space="preserve"> </w:t>
      </w:r>
    </w:p>
    <w:p w:rsidR="001912C6" w:rsidRDefault="001912C6" w:rsidP="009914B9">
      <w:pPr>
        <w:pStyle w:val="6"/>
        <w:spacing w:line="240" w:lineRule="auto"/>
        <w:ind w:left="1843" w:hanging="197"/>
      </w:pPr>
      <w:r w:rsidRPr="00DD492E">
        <w:rPr>
          <w:rFonts w:hint="eastAsia"/>
        </w:rPr>
        <w:t>注意事項</w:t>
      </w:r>
    </w:p>
    <w:p w:rsidR="001912C6" w:rsidRPr="00724F33" w:rsidRDefault="001912C6" w:rsidP="005336D9">
      <w:pPr>
        <w:pStyle w:val="a8"/>
        <w:ind w:leftChars="0" w:left="1922" w:rightChars="-142" w:right="-341" w:firstLineChars="5" w:firstLine="12"/>
        <w:rPr>
          <w:rFonts w:ascii="標楷體" w:eastAsia="標楷體" w:hAnsi="標楷體"/>
        </w:rPr>
      </w:pPr>
      <w:r w:rsidRPr="00724F33">
        <w:rPr>
          <w:rFonts w:ascii="標楷體" w:eastAsia="標楷體" w:hAnsi="標楷體" w:hint="eastAsia"/>
        </w:rPr>
        <w:t>操作手動啟動裝置時，應將</w:t>
      </w:r>
      <w:r w:rsidRPr="005336D9">
        <w:rPr>
          <w:rFonts w:ascii="Times New Roman" w:eastAsia="標楷體" w:hAnsi="Times New Roman" w:cs="Times New Roman" w:hint="eastAsia"/>
        </w:rPr>
        <w:t>所有</w:t>
      </w:r>
      <w:r w:rsidRPr="00724F33">
        <w:rPr>
          <w:rFonts w:ascii="標楷體" w:eastAsia="標楷體" w:hAnsi="標楷體" w:hint="eastAsia"/>
        </w:rPr>
        <w:t>電氣式容器閥開放裝置取下。</w:t>
      </w:r>
    </w:p>
    <w:p w:rsidR="001912C6" w:rsidRPr="002E2C2B" w:rsidRDefault="001912C6" w:rsidP="00271355">
      <w:pPr>
        <w:pStyle w:val="a8"/>
        <w:numPr>
          <w:ilvl w:val="2"/>
          <w:numId w:val="68"/>
        </w:numPr>
        <w:tabs>
          <w:tab w:val="num" w:pos="1701"/>
        </w:tabs>
        <w:ind w:leftChars="0" w:left="1701" w:firstLine="0"/>
        <w:rPr>
          <w:rFonts w:ascii="標楷體" w:eastAsia="標楷體" w:hAnsi="標楷體"/>
        </w:rPr>
      </w:pPr>
      <w:r w:rsidRPr="002E2C2B">
        <w:rPr>
          <w:rFonts w:ascii="標楷體" w:eastAsia="標楷體" w:hAnsi="標楷體" w:hint="eastAsia"/>
        </w:rPr>
        <w:t>氣壓式容器閥之開放裝置</w:t>
      </w:r>
    </w:p>
    <w:p w:rsidR="001912C6" w:rsidRPr="00DD492E" w:rsidRDefault="001912C6" w:rsidP="009914B9">
      <w:pPr>
        <w:pStyle w:val="6"/>
        <w:spacing w:line="240" w:lineRule="auto"/>
        <w:ind w:left="1843" w:hanging="197"/>
      </w:pPr>
      <w:r w:rsidRPr="00DD492E">
        <w:rPr>
          <w:rFonts w:hint="eastAsia"/>
        </w:rPr>
        <w:t>檢查方法</w:t>
      </w:r>
    </w:p>
    <w:p w:rsidR="001912C6" w:rsidRPr="005336D9" w:rsidRDefault="001912C6" w:rsidP="00271355">
      <w:pPr>
        <w:pStyle w:val="16"/>
        <w:numPr>
          <w:ilvl w:val="4"/>
          <w:numId w:val="51"/>
        </w:numPr>
        <w:spacing w:line="240" w:lineRule="auto"/>
        <w:ind w:left="2245" w:hanging="323"/>
        <w:jc w:val="both"/>
        <w:rPr>
          <w:rFonts w:eastAsia="標楷體"/>
          <w:sz w:val="24"/>
        </w:rPr>
      </w:pPr>
      <w:r w:rsidRPr="005336D9">
        <w:rPr>
          <w:rFonts w:eastAsia="標楷體" w:hint="eastAsia"/>
          <w:sz w:val="24"/>
        </w:rPr>
        <w:t>將裝設在容器閥之容器閥開放裝置取下，確認活塞桿或撞針有無彎曲、斷裂或短缺等情形。</w:t>
      </w:r>
    </w:p>
    <w:p w:rsidR="001912C6" w:rsidRPr="005336D9" w:rsidRDefault="001912C6" w:rsidP="00271355">
      <w:pPr>
        <w:pStyle w:val="16"/>
        <w:numPr>
          <w:ilvl w:val="4"/>
          <w:numId w:val="51"/>
        </w:numPr>
        <w:spacing w:line="240" w:lineRule="auto"/>
        <w:ind w:left="2245" w:hanging="323"/>
        <w:jc w:val="both"/>
        <w:rPr>
          <w:rFonts w:eastAsia="標楷體"/>
          <w:sz w:val="24"/>
        </w:rPr>
      </w:pPr>
      <w:r w:rsidRPr="005336D9">
        <w:rPr>
          <w:rFonts w:eastAsia="標楷體" w:hint="eastAsia"/>
          <w:sz w:val="24"/>
        </w:rPr>
        <w:t>具有手動操作功能者，將安全栓拔下，以手動方式使其動作，確認撞針之動作，彈簧之復歸動作是否正常。</w:t>
      </w:r>
    </w:p>
    <w:p w:rsidR="001912C6" w:rsidRPr="00DD492E" w:rsidRDefault="001912C6" w:rsidP="009914B9">
      <w:pPr>
        <w:pStyle w:val="6"/>
        <w:spacing w:line="240" w:lineRule="auto"/>
        <w:ind w:left="1843" w:hanging="197"/>
      </w:pPr>
      <w:r w:rsidRPr="00DD492E">
        <w:rPr>
          <w:rFonts w:hint="eastAsia"/>
        </w:rPr>
        <w:t>判定方法</w:t>
      </w:r>
    </w:p>
    <w:p w:rsidR="001912C6" w:rsidRPr="005336D9" w:rsidRDefault="001912C6" w:rsidP="00271355">
      <w:pPr>
        <w:pStyle w:val="16"/>
        <w:numPr>
          <w:ilvl w:val="4"/>
          <w:numId w:val="74"/>
        </w:numPr>
        <w:spacing w:line="240" w:lineRule="auto"/>
        <w:ind w:left="2245" w:hanging="323"/>
        <w:jc w:val="both"/>
        <w:rPr>
          <w:rFonts w:eastAsia="標楷體"/>
          <w:sz w:val="24"/>
        </w:rPr>
      </w:pPr>
      <w:r w:rsidRPr="005336D9">
        <w:rPr>
          <w:rFonts w:eastAsia="標楷體" w:hint="eastAsia"/>
          <w:sz w:val="24"/>
        </w:rPr>
        <w:t>活塞桿、撞針應無彎曲、斷裂或短缺等情形。</w:t>
      </w:r>
    </w:p>
    <w:p w:rsidR="001912C6" w:rsidRDefault="001912C6" w:rsidP="00271355">
      <w:pPr>
        <w:pStyle w:val="16"/>
        <w:numPr>
          <w:ilvl w:val="4"/>
          <w:numId w:val="74"/>
        </w:numPr>
        <w:spacing w:line="240" w:lineRule="auto"/>
        <w:ind w:left="2245" w:hanging="323"/>
        <w:jc w:val="both"/>
        <w:rPr>
          <w:rFonts w:eastAsia="標楷體"/>
          <w:sz w:val="24"/>
        </w:rPr>
      </w:pPr>
      <w:r w:rsidRPr="005336D9">
        <w:rPr>
          <w:rFonts w:eastAsia="標楷體" w:hint="eastAsia"/>
          <w:sz w:val="24"/>
        </w:rPr>
        <w:t>動作及復歸動作應正常。</w:t>
      </w:r>
    </w:p>
    <w:p w:rsidR="00326FB9" w:rsidRDefault="00326FB9" w:rsidP="00271355">
      <w:pPr>
        <w:pStyle w:val="7"/>
        <w:numPr>
          <w:ilvl w:val="1"/>
          <w:numId w:val="46"/>
        </w:numPr>
        <w:spacing w:line="240" w:lineRule="auto"/>
      </w:pPr>
      <w:r w:rsidRPr="00326FB9">
        <w:t>連結管及集合管</w:t>
      </w:r>
    </w:p>
    <w:p w:rsidR="00326FB9" w:rsidRPr="00326FB9" w:rsidRDefault="00326FB9" w:rsidP="00271355">
      <w:pPr>
        <w:pStyle w:val="7"/>
        <w:numPr>
          <w:ilvl w:val="2"/>
          <w:numId w:val="68"/>
        </w:numPr>
        <w:spacing w:line="240" w:lineRule="auto"/>
      </w:pPr>
      <w:r w:rsidRPr="00326FB9">
        <w:t>檢查方法</w:t>
      </w:r>
    </w:p>
    <w:p w:rsidR="00326FB9" w:rsidRPr="00326FB9" w:rsidRDefault="00326FB9" w:rsidP="00326FB9">
      <w:pPr>
        <w:pStyle w:val="7"/>
        <w:numPr>
          <w:ilvl w:val="0"/>
          <w:numId w:val="0"/>
        </w:numPr>
        <w:spacing w:line="240" w:lineRule="auto"/>
        <w:ind w:left="1702"/>
      </w:pPr>
      <w:r w:rsidRPr="00326FB9">
        <w:t>以板手確認連接部位有無鬆動之情形</w:t>
      </w:r>
    </w:p>
    <w:p w:rsidR="00326FB9" w:rsidRPr="00326FB9" w:rsidRDefault="00326FB9" w:rsidP="00271355">
      <w:pPr>
        <w:pStyle w:val="7"/>
        <w:numPr>
          <w:ilvl w:val="2"/>
          <w:numId w:val="68"/>
        </w:numPr>
        <w:spacing w:line="240" w:lineRule="auto"/>
      </w:pPr>
      <w:r w:rsidRPr="00326FB9">
        <w:t>判定方法</w:t>
      </w:r>
    </w:p>
    <w:p w:rsidR="00326FB9" w:rsidRPr="00FD2107" w:rsidRDefault="00326FB9" w:rsidP="00326FB9">
      <w:pPr>
        <w:pStyle w:val="7"/>
        <w:numPr>
          <w:ilvl w:val="0"/>
          <w:numId w:val="0"/>
        </w:numPr>
        <w:spacing w:line="240" w:lineRule="auto"/>
        <w:ind w:left="1702"/>
      </w:pPr>
      <w:r w:rsidRPr="00FD2107">
        <w:t>連接部位應無鬆動之情形。</w:t>
      </w:r>
    </w:p>
    <w:p w:rsidR="001912C6" w:rsidRPr="00FD2107" w:rsidRDefault="000A4247" w:rsidP="00B81924">
      <w:pPr>
        <w:spacing w:before="240"/>
        <w:ind w:leftChars="59" w:left="142"/>
        <w:rPr>
          <w:rFonts w:ascii="標楷體" w:eastAsia="標楷體" w:hAnsi="標楷體"/>
        </w:rPr>
      </w:pPr>
      <w:r w:rsidRPr="00FD2107">
        <w:rPr>
          <w:rFonts w:ascii="標楷體" w:eastAsia="標楷體" w:hAnsi="標楷體" w:hint="eastAsia"/>
        </w:rPr>
        <w:t>（二）</w:t>
      </w:r>
      <w:r w:rsidR="00CC4737" w:rsidRPr="00FD2107">
        <w:rPr>
          <w:rFonts w:ascii="標楷體" w:eastAsia="標楷體" w:hAnsi="標楷體" w:hint="eastAsia"/>
        </w:rPr>
        <w:t>使用低壓二氧化碳氣體滅火藥劑儲存容器等</w:t>
      </w:r>
    </w:p>
    <w:p w:rsidR="001912C6" w:rsidRPr="00FD2107" w:rsidRDefault="009914B9" w:rsidP="009914B9">
      <w:pPr>
        <w:ind w:leftChars="295" w:left="708"/>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滅火藥劑量</w:t>
      </w:r>
    </w:p>
    <w:p w:rsidR="001912C6" w:rsidRPr="00FD2107" w:rsidRDefault="009914B9" w:rsidP="009914B9">
      <w:pPr>
        <w:ind w:leftChars="413" w:left="991"/>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檢查方法</w:t>
      </w:r>
    </w:p>
    <w:p w:rsidR="00354EFF" w:rsidRPr="00FD2107" w:rsidRDefault="001912C6" w:rsidP="003C2595">
      <w:pPr>
        <w:pStyle w:val="afa"/>
        <w:tabs>
          <w:tab w:val="clear" w:pos="1920"/>
          <w:tab w:val="clear" w:pos="2880"/>
          <w:tab w:val="left" w:pos="2268"/>
        </w:tabs>
        <w:ind w:leftChars="708" w:left="1699" w:firstLine="0"/>
        <w:jc w:val="both"/>
        <w:rPr>
          <w:rFonts w:ascii="標楷體" w:eastAsia="標楷體" w:hAnsi="標楷體"/>
          <w:sz w:val="24"/>
        </w:rPr>
      </w:pPr>
      <w:r w:rsidRPr="00FD2107">
        <w:rPr>
          <w:rFonts w:ascii="標楷體" w:eastAsia="標楷體" w:hAnsi="標楷體" w:hint="eastAsia"/>
          <w:sz w:val="24"/>
        </w:rPr>
        <w:t>以液面計確認藥劑是否依規定量充填。</w:t>
      </w:r>
    </w:p>
    <w:p w:rsidR="00436A0F" w:rsidRPr="00FD2107" w:rsidRDefault="00436A0F" w:rsidP="003C2595">
      <w:pPr>
        <w:pStyle w:val="afa"/>
        <w:tabs>
          <w:tab w:val="clear" w:pos="1920"/>
          <w:tab w:val="clear" w:pos="2880"/>
          <w:tab w:val="left" w:pos="2268"/>
        </w:tabs>
        <w:ind w:leftChars="708" w:left="1699" w:firstLine="0"/>
        <w:jc w:val="both"/>
        <w:rPr>
          <w:rFonts w:ascii="標楷體" w:eastAsia="標楷體" w:hAnsi="標楷體"/>
          <w:sz w:val="24"/>
        </w:rPr>
      </w:pPr>
    </w:p>
    <w:p w:rsidR="001912C6" w:rsidRPr="00FD2107" w:rsidRDefault="000A4247" w:rsidP="000A4247">
      <w:pPr>
        <w:ind w:leftChars="413" w:left="991"/>
        <w:rPr>
          <w:rFonts w:ascii="標楷體" w:eastAsia="標楷體" w:hAnsi="標楷體"/>
        </w:rPr>
      </w:pPr>
      <w:r w:rsidRPr="00FD2107">
        <w:rPr>
          <w:rFonts w:ascii="標楷體" w:eastAsia="標楷體" w:hAnsi="標楷體" w:hint="eastAsia"/>
        </w:rPr>
        <w:lastRenderedPageBreak/>
        <w:t>（２）</w:t>
      </w:r>
      <w:r w:rsidR="001912C6" w:rsidRPr="00FD2107">
        <w:rPr>
          <w:rFonts w:ascii="標楷體" w:eastAsia="標楷體" w:hAnsi="標楷體" w:hint="eastAsia"/>
        </w:rPr>
        <w:t>判定方法</w:t>
      </w:r>
    </w:p>
    <w:p w:rsidR="000C4303" w:rsidRPr="00FD2107" w:rsidRDefault="001912C6" w:rsidP="00354EFF">
      <w:pPr>
        <w:pStyle w:val="1b"/>
        <w:spacing w:line="240" w:lineRule="auto"/>
        <w:ind w:leftChars="715" w:left="1716" w:firstLine="0"/>
        <w:jc w:val="both"/>
        <w:rPr>
          <w:rFonts w:ascii="標楷體" w:eastAsia="標楷體" w:hAnsi="標楷體"/>
          <w:sz w:val="24"/>
        </w:rPr>
      </w:pPr>
      <w:r w:rsidRPr="00FD2107">
        <w:rPr>
          <w:rFonts w:ascii="標楷體" w:eastAsia="標楷體" w:hAnsi="標楷體" w:hint="eastAsia"/>
          <w:sz w:val="24"/>
        </w:rPr>
        <w:t>藥劑儲存量應在規定量以上。</w:t>
      </w:r>
    </w:p>
    <w:p w:rsidR="001912C6" w:rsidRPr="00FD2107" w:rsidRDefault="009914B9" w:rsidP="009914B9">
      <w:pPr>
        <w:ind w:leftChars="295" w:left="708"/>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液面計及壓力表</w:t>
      </w:r>
    </w:p>
    <w:p w:rsidR="001912C6" w:rsidRPr="00FD2107" w:rsidRDefault="000A4247" w:rsidP="000A4247">
      <w:pPr>
        <w:ind w:leftChars="413" w:left="991"/>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檢查方法</w:t>
      </w:r>
    </w:p>
    <w:p w:rsidR="001912C6" w:rsidRPr="00FD2107" w:rsidRDefault="000A4247" w:rsidP="005336D9">
      <w:pPr>
        <w:ind w:leftChars="708" w:left="1951" w:hangingChars="105" w:hanging="252"/>
        <w:rPr>
          <w:rFonts w:ascii="Times New Roman" w:eastAsia="標楷體" w:hAnsi="Times New Roman" w:cs="Times New Roman"/>
        </w:rPr>
      </w:pPr>
      <w:r w:rsidRPr="00FD2107">
        <w:rPr>
          <w:rFonts w:ascii="Times New Roman" w:eastAsia="標楷體" w:hAnsi="Times New Roman" w:cs="Times New Roman"/>
        </w:rPr>
        <w:t>A.</w:t>
      </w:r>
      <w:r w:rsidR="001912C6" w:rsidRPr="00FD2107">
        <w:rPr>
          <w:rFonts w:ascii="Times New Roman" w:eastAsia="標楷體" w:hAnsi="Times New Roman" w:cs="Times New Roman" w:hint="eastAsia"/>
        </w:rPr>
        <w:t>確認有無變形、損傷等情形，並以肥皂水測試連接部分是否有洩漏等現象。</w:t>
      </w:r>
    </w:p>
    <w:p w:rsidR="00FF0B2E" w:rsidRPr="00FD2107" w:rsidRDefault="000A4247" w:rsidP="005336D9">
      <w:pPr>
        <w:ind w:leftChars="708" w:left="1951" w:hangingChars="105" w:hanging="252"/>
        <w:rPr>
          <w:rFonts w:ascii="Times New Roman" w:eastAsia="標楷體" w:hAnsi="Times New Roman" w:cs="Times New Roman"/>
        </w:rPr>
      </w:pPr>
      <w:r w:rsidRPr="00FD2107">
        <w:rPr>
          <w:rFonts w:ascii="Times New Roman" w:eastAsia="標楷體" w:hAnsi="Times New Roman" w:cs="Times New Roman" w:hint="eastAsia"/>
        </w:rPr>
        <w:t>B.</w:t>
      </w:r>
      <w:r w:rsidR="001912C6" w:rsidRPr="00FD2107">
        <w:rPr>
          <w:rFonts w:ascii="Times New Roman" w:eastAsia="標楷體" w:hAnsi="Times New Roman" w:cs="Times New Roman" w:hint="eastAsia"/>
        </w:rPr>
        <w:t>確認各種壓力表是否指示在規定之壓力值。</w:t>
      </w:r>
    </w:p>
    <w:p w:rsidR="001912C6" w:rsidRPr="00FD2107" w:rsidRDefault="000A4247" w:rsidP="000A4247">
      <w:pPr>
        <w:ind w:leftChars="413" w:left="991"/>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判定方法</w:t>
      </w:r>
    </w:p>
    <w:p w:rsidR="001912C6" w:rsidRPr="00FD2107" w:rsidRDefault="000A4247" w:rsidP="005336D9">
      <w:pPr>
        <w:ind w:leftChars="708" w:left="1951" w:hangingChars="105" w:hanging="252"/>
        <w:rPr>
          <w:rFonts w:ascii="Times New Roman" w:eastAsia="標楷體" w:hAnsi="Times New Roman" w:cs="Times New Roman"/>
        </w:rPr>
      </w:pPr>
      <w:r w:rsidRPr="00FD2107">
        <w:rPr>
          <w:rFonts w:ascii="Times New Roman" w:eastAsia="標楷體" w:hAnsi="Times New Roman" w:cs="Times New Roman" w:hint="eastAsia"/>
        </w:rPr>
        <w:t>A.</w:t>
      </w:r>
      <w:r w:rsidR="001912C6" w:rsidRPr="00FD2107">
        <w:rPr>
          <w:rFonts w:ascii="Times New Roman" w:eastAsia="標楷體" w:hAnsi="Times New Roman" w:cs="Times New Roman" w:hint="eastAsia"/>
        </w:rPr>
        <w:t>應無變形、損傷、洩漏等情形。</w:t>
      </w:r>
    </w:p>
    <w:p w:rsidR="001912C6" w:rsidRPr="00FD2107" w:rsidRDefault="000A4247" w:rsidP="005336D9">
      <w:pPr>
        <w:ind w:leftChars="708" w:left="1951" w:hangingChars="105" w:hanging="252"/>
        <w:rPr>
          <w:rFonts w:ascii="Times New Roman" w:eastAsia="標楷體" w:hAnsi="Times New Roman" w:cs="Times New Roman"/>
        </w:rPr>
      </w:pPr>
      <w:r w:rsidRPr="00FD2107">
        <w:rPr>
          <w:rFonts w:ascii="Times New Roman" w:eastAsia="標楷體" w:hAnsi="Times New Roman" w:cs="Times New Roman"/>
        </w:rPr>
        <w:t>B.</w:t>
      </w:r>
      <w:r w:rsidR="001912C6" w:rsidRPr="00FD2107">
        <w:rPr>
          <w:rFonts w:ascii="Times New Roman" w:eastAsia="標楷體" w:hAnsi="Times New Roman" w:cs="Times New Roman" w:hint="eastAsia"/>
        </w:rPr>
        <w:t>指示值應正常。</w:t>
      </w:r>
    </w:p>
    <w:p w:rsidR="001912C6" w:rsidRPr="00FD2107" w:rsidRDefault="009914B9" w:rsidP="009914B9">
      <w:pPr>
        <w:ind w:leftChars="295" w:left="708"/>
        <w:rPr>
          <w:rFonts w:ascii="標楷體" w:eastAsia="標楷體" w:hAnsi="標楷體"/>
        </w:rPr>
      </w:pPr>
      <w:r w:rsidRPr="00FD2107">
        <w:rPr>
          <w:rFonts w:ascii="標楷體" w:eastAsia="標楷體" w:hAnsi="標楷體" w:hint="eastAsia"/>
        </w:rPr>
        <w:t>３、</w:t>
      </w:r>
      <w:r w:rsidR="001912C6" w:rsidRPr="00FD2107">
        <w:rPr>
          <w:rFonts w:ascii="標楷體" w:eastAsia="標楷體" w:hAnsi="標楷體" w:hint="eastAsia"/>
        </w:rPr>
        <w:t>警報裝置及安全裝置等</w:t>
      </w:r>
    </w:p>
    <w:p w:rsidR="001912C6" w:rsidRPr="00FD2107" w:rsidRDefault="000A4247" w:rsidP="000A4247">
      <w:pPr>
        <w:ind w:leftChars="413" w:left="991"/>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檢查方法</w:t>
      </w:r>
    </w:p>
    <w:p w:rsidR="001912C6" w:rsidRPr="00FD2107" w:rsidRDefault="001912C6" w:rsidP="001A25F3">
      <w:pPr>
        <w:pStyle w:val="afa"/>
        <w:tabs>
          <w:tab w:val="clear" w:pos="1920"/>
          <w:tab w:val="left" w:pos="1985"/>
        </w:tabs>
        <w:ind w:leftChars="712" w:left="1709" w:firstLine="0"/>
        <w:jc w:val="both"/>
        <w:rPr>
          <w:rFonts w:ascii="標楷體" w:eastAsia="標楷體" w:hAnsi="標楷體"/>
          <w:sz w:val="24"/>
        </w:rPr>
      </w:pPr>
      <w:r w:rsidRPr="00FD2107">
        <w:rPr>
          <w:rFonts w:ascii="標楷體" w:eastAsia="標楷體" w:hAnsi="標楷體" w:hint="eastAsia"/>
          <w:sz w:val="24"/>
        </w:rPr>
        <w:t>暫時將開關閥關閉，取下附接點之壓力表、壓力開關及安全閥等，使用試驗用氮氣確認其動作有無異常。</w:t>
      </w:r>
    </w:p>
    <w:p w:rsidR="001912C6" w:rsidRPr="00FD2107" w:rsidRDefault="000A4247" w:rsidP="000A4247">
      <w:pPr>
        <w:ind w:leftChars="413" w:left="991"/>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判定方法</w:t>
      </w:r>
    </w:p>
    <w:p w:rsidR="001912C6" w:rsidRPr="00FD2107" w:rsidRDefault="001912C6" w:rsidP="003C2595">
      <w:pPr>
        <w:pStyle w:val="afb"/>
        <w:spacing w:line="240" w:lineRule="auto"/>
        <w:ind w:left="2835" w:hanging="1134"/>
        <w:jc w:val="both"/>
        <w:rPr>
          <w:rFonts w:ascii="標楷體" w:eastAsia="標楷體" w:hAnsi="標楷體"/>
          <w:sz w:val="24"/>
        </w:rPr>
      </w:pPr>
      <w:r w:rsidRPr="00FD2107">
        <w:rPr>
          <w:rFonts w:ascii="標楷體" w:eastAsia="標楷體" w:hAnsi="標楷體" w:hint="eastAsia"/>
          <w:sz w:val="24"/>
        </w:rPr>
        <w:t>警報裝置等應在下列動作壓力範圍內動作，且功能正常。</w:t>
      </w:r>
    </w:p>
    <w:p w:rsidR="001912C6" w:rsidRPr="00FD2107" w:rsidRDefault="003C2595" w:rsidP="003C2595">
      <w:pPr>
        <w:pStyle w:val="afb"/>
        <w:spacing w:line="240" w:lineRule="auto"/>
        <w:ind w:left="2835" w:hanging="1134"/>
        <w:jc w:val="both"/>
        <w:rPr>
          <w:rFonts w:ascii="Times New Roman" w:eastAsia="標楷體"/>
          <w:sz w:val="20"/>
        </w:rPr>
      </w:pPr>
      <w:r w:rsidRPr="00FD2107">
        <w:rPr>
          <w:rFonts w:ascii="Times New Roman" w:eastAsia="標楷體"/>
          <w:noProof/>
          <w:sz w:val="32"/>
        </w:rPr>
        <mc:AlternateContent>
          <mc:Choice Requires="wps">
            <w:drawing>
              <wp:anchor distT="0" distB="0" distL="114300" distR="114300" simplePos="0" relativeHeight="251661312" behindDoc="0" locked="0" layoutInCell="1" allowOverlap="1">
                <wp:simplePos x="0" y="0"/>
                <wp:positionH relativeFrom="column">
                  <wp:posOffset>1959715</wp:posOffset>
                </wp:positionH>
                <wp:positionV relativeFrom="paragraph">
                  <wp:posOffset>50025</wp:posOffset>
                </wp:positionV>
                <wp:extent cx="1224000" cy="316800"/>
                <wp:effectExtent l="0" t="0" r="0" b="7620"/>
                <wp:wrapNone/>
                <wp:docPr id="1" name="文字方塊 1"/>
                <wp:cNvGraphicFramePr/>
                <a:graphic xmlns:a="http://schemas.openxmlformats.org/drawingml/2006/main">
                  <a:graphicData uri="http://schemas.microsoft.com/office/word/2010/wordprocessingShape">
                    <wps:wsp>
                      <wps:cNvSpPr txBox="1"/>
                      <wps:spPr>
                        <a:xfrm>
                          <a:off x="0" y="0"/>
                          <a:ext cx="1224000" cy="316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36A0F" w:rsidRPr="00FD2107" w:rsidRDefault="00436A0F">
                            <w:pPr>
                              <w:rPr>
                                <w:sz w:val="32"/>
                              </w:rPr>
                            </w:pPr>
                            <w:r w:rsidRPr="00FD2107">
                              <w:rPr>
                                <w:rFonts w:ascii="標楷體" w:eastAsia="標楷體" w:hAnsi="標楷體" w:hint="eastAsia"/>
                                <w:sz w:val="20"/>
                              </w:rPr>
                              <w:t>破壞板動作壓力</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154.3pt;margin-top:3.95pt;width:96.4pt;height:2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" filled="f" stroked="f" strokeweight=".5pt">
                <v:textbox>
                  <w:txbxContent>
                    <w:p w:rsidR="00436A0F" w:rsidRPr="00FD2107" w:rsidRDefault="00436A0F">
                      <w:pPr>
                        <w:rPr>
                          <w:sz w:val="32"/>
                        </w:rPr>
                      </w:pPr>
                      <w:r w:rsidRPr="00FD2107">
                        <w:rPr>
                          <w:rFonts w:ascii="標楷體" w:eastAsia="標楷體" w:hAnsi="標楷體" w:hint="eastAsia"/>
                          <w:sz w:val="20"/>
                        </w:rPr>
                        <w:t>破壞板動作壓力</w:t>
                      </w:r>
                    </w:p>
                  </w:txbxContent>
                </v:textbox>
              </v:shape>
            </w:pict>
          </mc:Fallback>
        </mc:AlternateContent>
      </w:r>
      <w:r w:rsidRPr="00FD2107">
        <w:rPr>
          <w:rFonts w:ascii="Times New Roman" w:eastAsia="標楷體"/>
          <w:noProof/>
          <w:sz w:val="32"/>
        </w:rPr>
        <mc:AlternateContent>
          <mc:Choice Requires="wpg">
            <w:drawing>
              <wp:anchor distT="0" distB="0" distL="114300" distR="114300" simplePos="0" relativeHeight="251659264" behindDoc="0" locked="0" layoutInCell="1" allowOverlap="1" wp14:anchorId="44949CE9" wp14:editId="14546506">
                <wp:simplePos x="0" y="0"/>
                <wp:positionH relativeFrom="column">
                  <wp:posOffset>1815465</wp:posOffset>
                </wp:positionH>
                <wp:positionV relativeFrom="paragraph">
                  <wp:posOffset>86360</wp:posOffset>
                </wp:positionV>
                <wp:extent cx="187200" cy="280800"/>
                <wp:effectExtent l="0" t="0" r="22860" b="24130"/>
                <wp:wrapNone/>
                <wp:docPr id="182" name="Group 2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7200" cy="280800"/>
                          <a:chOff x="4014" y="8059"/>
                          <a:chExt cx="121" cy="241"/>
                        </a:xfrm>
                      </wpg:grpSpPr>
                      <wps:wsp>
                        <wps:cNvPr id="183" name="Line 97"/>
                        <wps:cNvCnPr>
                          <a:cxnSpLocks noChangeShapeType="1"/>
                        </wps:cNvCnPr>
                        <wps:spPr bwMode="auto">
                          <a:xfrm>
                            <a:off x="4014" y="8059"/>
                            <a:ext cx="121" cy="121"/>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184" name="Line 98"/>
                        <wps:cNvCnPr>
                          <a:cxnSpLocks noChangeShapeType="1"/>
                        </wps:cNvCnPr>
                        <wps:spPr bwMode="auto">
                          <a:xfrm flipH="1">
                            <a:off x="4014" y="8179"/>
                            <a:ext cx="121" cy="121"/>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904891C" id="Group 282" o:spid="_x0000_s1026" style="position:absolute;margin-left:142.95pt;margin-top:6.8pt;width:14.75pt;height:22.1pt;z-index:251659264" coordorigin="4014,8059" coordsize="121,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">
                <v:line id="Line 97" o:spid="_x0000_s1027" style="position:absolute;visibility:visible;mso-wrap-style:square" from="4014,8059" to="4135,8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ufb8AAAADcAAAADwAAAGRycy9kb3ducmV2LnhtbERPS2vCQBC+F/oflin0Vje1WJboKlIQ&#10;Cj2IVvA6ZMckmJ0N2cmj/74rCN7m43vOajP5Rg3UxTqwhfdZBoq4CK7m0sLpd/dmQEVBdtgEJgt/&#10;FGGzfn5aYe7CyAcajlKqFMIxRwuVSJtrHYuKPMZZaIkTdwmdR0mwK7XrcEzhvtHzLPvUHmtODRW2&#10;9FVRcT323kIvlx+aTr05k+GFjGa/8MPe2teXabsEJTTJQ3x3f7s033zA7Zl0gV7/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nbn2/AAAAA3AAAAA8AAAAAAAAAAAAAAAAA&#10;oQIAAGRycy9kb3ducmV2LnhtbFBLBQYAAAAABAAEAPkAAACOAwAAAAA=&#10;" strokeweight="1pt">
                  <v:stroke startarrowwidth="narrow" startarrowlength="short" endarrowwidth="narrow" endarrowlength="short"/>
                </v:line>
                <v:line id="Line 98" o:spid="_x0000_s1028" style="position:absolute;flip:x;visibility:visible;mso-wrap-style:square" from="4014,8179" to="4135,8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wSLcIAAADcAAAADwAAAGRycy9kb3ducmV2LnhtbERPTWuDQBC9F/Iflgn0UuIaKbJYN6EE&#10;CoWeYkpyHdypSt1Z426N/vtuoNDbPN7nlPvZ9mKi0XeONWyTFARx7UzHjYbP09tGgfAB2WDvmDQs&#10;5GG/Wz2UWBh34yNNVWhEDGFfoIY2hKGQ0tctWfSJG4gj9+VGiyHCsZFmxFsMt73M0jSXFjuODS0O&#10;dGip/q5+rIbaqfOHWi7b/HrKM9U9yWqyUuvH9fz6AiLQHP7Ff+53E+erZ7g/Ey+Qu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cwSLcIAAADcAAAADwAAAAAAAAAAAAAA&#10;AAChAgAAZHJzL2Rvd25yZXYueG1sUEsFBgAAAAAEAAQA+QAAAJADAAAAAA==&#10;" strokeweight="1pt">
                  <v:stroke startarrowwidth="narrow" startarrowlength="short" endarrowwidth="narrow" endarrowlength="short"/>
                </v:line>
              </v:group>
            </w:pict>
          </mc:Fallback>
        </mc:AlternateContent>
      </w:r>
      <w:r w:rsidR="001912C6" w:rsidRPr="00FD2107">
        <w:rPr>
          <w:rFonts w:ascii="Times New Roman" w:eastAsia="標楷體"/>
          <w:sz w:val="20"/>
        </w:rPr>
        <w:t xml:space="preserve">37 </w:t>
      </w:r>
      <w:proofErr w:type="spellStart"/>
      <w:r w:rsidR="001912C6" w:rsidRPr="00FD2107">
        <w:rPr>
          <w:rFonts w:ascii="Times New Roman" w:eastAsia="標楷體"/>
          <w:sz w:val="20"/>
        </w:rPr>
        <w:t>kgf</w:t>
      </w:r>
      <w:proofErr w:type="spellEnd"/>
      <w:r w:rsidR="001912C6" w:rsidRPr="00FD2107">
        <w:rPr>
          <w:rFonts w:ascii="Times New Roman" w:eastAsia="標楷體"/>
          <w:sz w:val="20"/>
        </w:rPr>
        <w:t>/</w:t>
      </w:r>
      <w:proofErr w:type="spellStart"/>
      <w:r w:rsidR="001912C6" w:rsidRPr="00FD2107">
        <w:rPr>
          <w:rFonts w:ascii="Times New Roman" w:eastAsia="標楷體"/>
          <w:sz w:val="20"/>
        </w:rPr>
        <w:t>cm</w:t>
      </w:r>
      <w:r w:rsidR="001912C6" w:rsidRPr="00FD2107">
        <w:rPr>
          <w:rFonts w:ascii="Times New Roman" w:eastAsia="標楷體"/>
          <w:sz w:val="20"/>
          <w:vertAlign w:val="superscript"/>
        </w:rPr>
        <w:t>2</w:t>
      </w:r>
      <w:proofErr w:type="spellEnd"/>
      <w:r w:rsidR="001912C6" w:rsidRPr="00FD2107">
        <w:rPr>
          <w:rFonts w:ascii="Times New Roman" w:eastAsia="標楷體"/>
          <w:sz w:val="20"/>
        </w:rPr>
        <w:t xml:space="preserve"> </w:t>
      </w:r>
    </w:p>
    <w:p w:rsidR="001912C6" w:rsidRPr="00FD2107" w:rsidRDefault="001912C6" w:rsidP="003C2595">
      <w:pPr>
        <w:pStyle w:val="afb"/>
        <w:spacing w:line="240" w:lineRule="auto"/>
        <w:ind w:left="2835" w:hanging="1134"/>
        <w:jc w:val="both"/>
        <w:rPr>
          <w:rFonts w:ascii="Times New Roman" w:eastAsia="標楷體"/>
          <w:sz w:val="20"/>
        </w:rPr>
      </w:pPr>
      <w:r w:rsidRPr="00FD2107">
        <w:rPr>
          <w:rFonts w:ascii="Times New Roman" w:eastAsia="標楷體"/>
          <w:sz w:val="20"/>
        </w:rPr>
        <w:t xml:space="preserve">30 </w:t>
      </w:r>
      <w:proofErr w:type="spellStart"/>
      <w:r w:rsidRPr="00FD2107">
        <w:rPr>
          <w:rFonts w:ascii="Times New Roman" w:eastAsia="標楷體"/>
          <w:sz w:val="20"/>
        </w:rPr>
        <w:t>kgf</w:t>
      </w:r>
      <w:proofErr w:type="spellEnd"/>
      <w:r w:rsidRPr="00FD2107">
        <w:rPr>
          <w:rFonts w:ascii="Times New Roman" w:eastAsia="標楷體"/>
          <w:sz w:val="20"/>
        </w:rPr>
        <w:t>/</w:t>
      </w:r>
      <w:proofErr w:type="spellStart"/>
      <w:r w:rsidRPr="00FD2107">
        <w:rPr>
          <w:rFonts w:ascii="Times New Roman" w:eastAsia="標楷體"/>
          <w:sz w:val="20"/>
        </w:rPr>
        <w:t>cm</w:t>
      </w:r>
      <w:r w:rsidRPr="00FD2107">
        <w:rPr>
          <w:rFonts w:ascii="Times New Roman" w:eastAsia="標楷體"/>
          <w:sz w:val="20"/>
          <w:vertAlign w:val="superscript"/>
        </w:rPr>
        <w:t>2</w:t>
      </w:r>
      <w:proofErr w:type="spellEnd"/>
      <w:r w:rsidRPr="00FD2107">
        <w:rPr>
          <w:rFonts w:ascii="Times New Roman" w:eastAsia="標楷體"/>
          <w:sz w:val="20"/>
        </w:rPr>
        <w:t xml:space="preserve"> </w:t>
      </w:r>
    </w:p>
    <w:p w:rsidR="001912C6" w:rsidRPr="00FD2107" w:rsidRDefault="001912C6" w:rsidP="003C2595">
      <w:pPr>
        <w:pStyle w:val="afb"/>
        <w:spacing w:line="240" w:lineRule="auto"/>
        <w:ind w:left="2835" w:hanging="1134"/>
        <w:jc w:val="both"/>
        <w:rPr>
          <w:rFonts w:ascii="Times New Roman" w:eastAsia="標楷體"/>
          <w:sz w:val="20"/>
        </w:rPr>
      </w:pPr>
      <w:r w:rsidRPr="00FD2107">
        <w:rPr>
          <w:rFonts w:ascii="Times New Roman" w:eastAsia="標楷體"/>
          <w:sz w:val="20"/>
        </w:rPr>
        <w:t xml:space="preserve">25 </w:t>
      </w:r>
      <w:proofErr w:type="spellStart"/>
      <w:r w:rsidRPr="00FD2107">
        <w:rPr>
          <w:rFonts w:ascii="Times New Roman" w:eastAsia="標楷體"/>
          <w:sz w:val="20"/>
        </w:rPr>
        <w:t>kgf</w:t>
      </w:r>
      <w:proofErr w:type="spellEnd"/>
      <w:r w:rsidRPr="00FD2107">
        <w:rPr>
          <w:rFonts w:ascii="Times New Roman" w:eastAsia="標楷體"/>
          <w:sz w:val="20"/>
        </w:rPr>
        <w:t>/</w:t>
      </w:r>
      <w:proofErr w:type="spellStart"/>
      <w:r w:rsidRPr="00FD2107">
        <w:rPr>
          <w:rFonts w:ascii="Times New Roman" w:eastAsia="標楷體"/>
          <w:sz w:val="20"/>
        </w:rPr>
        <w:t>cm</w:t>
      </w:r>
      <w:r w:rsidRPr="00FD2107">
        <w:rPr>
          <w:rFonts w:ascii="Times New Roman" w:eastAsia="標楷體"/>
          <w:sz w:val="20"/>
          <w:vertAlign w:val="superscript"/>
        </w:rPr>
        <w:t>2</w:t>
      </w:r>
      <w:proofErr w:type="spellEnd"/>
      <w:r w:rsidRPr="00FD2107">
        <w:rPr>
          <w:rFonts w:ascii="Times New Roman" w:eastAsia="標楷體"/>
          <w:sz w:val="20"/>
          <w:vertAlign w:val="superscript"/>
        </w:rPr>
        <w:t xml:space="preserve"> </w:t>
      </w:r>
      <w:r w:rsidRPr="00FD2107">
        <w:rPr>
          <w:rFonts w:ascii="Times New Roman" w:eastAsia="標楷體"/>
          <w:sz w:val="20"/>
        </w:rPr>
        <w:t xml:space="preserve">   </w:t>
      </w:r>
      <w:r w:rsidRPr="00FD2107">
        <w:rPr>
          <w:rFonts w:ascii="Times New Roman" w:eastAsia="標楷體"/>
          <w:sz w:val="20"/>
        </w:rPr>
        <w:t>安全閥起噴壓力</w:t>
      </w:r>
    </w:p>
    <w:p w:rsidR="001912C6" w:rsidRPr="00FD2107" w:rsidRDefault="001912C6" w:rsidP="003C2595">
      <w:pPr>
        <w:pStyle w:val="afb"/>
        <w:spacing w:line="240" w:lineRule="auto"/>
        <w:ind w:left="2835" w:hanging="1134"/>
        <w:jc w:val="both"/>
        <w:rPr>
          <w:rFonts w:ascii="Times New Roman" w:eastAsia="標楷體"/>
          <w:sz w:val="20"/>
        </w:rPr>
      </w:pPr>
      <w:r w:rsidRPr="00FD2107">
        <w:rPr>
          <w:rFonts w:ascii="Times New Roman" w:eastAsia="標楷體"/>
          <w:sz w:val="20"/>
        </w:rPr>
        <w:t xml:space="preserve">23 </w:t>
      </w:r>
      <w:proofErr w:type="spellStart"/>
      <w:r w:rsidRPr="00FD2107">
        <w:rPr>
          <w:rFonts w:ascii="Times New Roman" w:eastAsia="標楷體"/>
          <w:sz w:val="20"/>
        </w:rPr>
        <w:t>kgf</w:t>
      </w:r>
      <w:proofErr w:type="spellEnd"/>
      <w:r w:rsidRPr="00FD2107">
        <w:rPr>
          <w:rFonts w:ascii="Times New Roman" w:eastAsia="標楷體"/>
          <w:sz w:val="20"/>
        </w:rPr>
        <w:t>/</w:t>
      </w:r>
      <w:proofErr w:type="spellStart"/>
      <w:r w:rsidRPr="00FD2107">
        <w:rPr>
          <w:rFonts w:ascii="Times New Roman" w:eastAsia="標楷體"/>
          <w:sz w:val="20"/>
        </w:rPr>
        <w:t>cm</w:t>
      </w:r>
      <w:r w:rsidRPr="00FD2107">
        <w:rPr>
          <w:rFonts w:ascii="Times New Roman" w:eastAsia="標楷體"/>
          <w:sz w:val="20"/>
          <w:vertAlign w:val="superscript"/>
        </w:rPr>
        <w:t>2</w:t>
      </w:r>
      <w:proofErr w:type="spellEnd"/>
      <w:r w:rsidRPr="00FD2107">
        <w:rPr>
          <w:rFonts w:ascii="Times New Roman" w:eastAsia="標楷體"/>
          <w:sz w:val="20"/>
        </w:rPr>
        <w:t xml:space="preserve">   </w:t>
      </w:r>
      <w:r w:rsidRPr="00FD2107">
        <w:rPr>
          <w:rFonts w:ascii="Times New Roman" w:eastAsia="標楷體"/>
          <w:sz w:val="20"/>
        </w:rPr>
        <w:t>壓力上升警報</w:t>
      </w:r>
    </w:p>
    <w:p w:rsidR="001912C6" w:rsidRPr="00FD2107" w:rsidRDefault="003C2595" w:rsidP="003C2595">
      <w:pPr>
        <w:pStyle w:val="afb"/>
        <w:spacing w:line="240" w:lineRule="auto"/>
        <w:ind w:left="2835" w:hanging="1134"/>
        <w:jc w:val="both"/>
        <w:rPr>
          <w:rFonts w:ascii="Times New Roman" w:eastAsia="標楷體"/>
          <w:sz w:val="20"/>
        </w:rPr>
      </w:pPr>
      <w:r w:rsidRPr="00FD2107">
        <w:rPr>
          <w:rFonts w:ascii="Times New Roman" w:eastAsia="標楷體"/>
          <w:noProof/>
          <w:sz w:val="20"/>
        </w:rPr>
        <mc:AlternateContent>
          <mc:Choice Requires="wps">
            <w:drawing>
              <wp:anchor distT="0" distB="0" distL="114300" distR="114300" simplePos="0" relativeHeight="251662336" behindDoc="0" locked="0" layoutInCell="1" allowOverlap="1">
                <wp:simplePos x="0" y="0"/>
                <wp:positionH relativeFrom="column">
                  <wp:posOffset>2816075</wp:posOffset>
                </wp:positionH>
                <wp:positionV relativeFrom="paragraph">
                  <wp:posOffset>64380</wp:posOffset>
                </wp:positionV>
                <wp:extent cx="1094400" cy="288000"/>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1094400" cy="288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36A0F" w:rsidRPr="00FD2107" w:rsidRDefault="00436A0F">
                            <w:pPr>
                              <w:rPr>
                                <w:sz w:val="32"/>
                              </w:rPr>
                            </w:pPr>
                            <w:r w:rsidRPr="00FD2107">
                              <w:rPr>
                                <w:rFonts w:ascii="標楷體" w:eastAsia="標楷體" w:hAnsi="標楷體" w:hint="eastAsia"/>
                                <w:sz w:val="20"/>
                              </w:rPr>
                              <w:t>常用壓力範圍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 o:spid="_x0000_s1027" type="#_x0000_t202" style="position:absolute;left:0;text-align:left;margin-left:221.75pt;margin-top:5.05pt;width:86.15pt;height:2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" filled="f" stroked="f" strokeweight=".5pt">
                <v:textbox>
                  <w:txbxContent>
                    <w:p w:rsidR="00436A0F" w:rsidRPr="00FD2107" w:rsidRDefault="00436A0F">
                      <w:pPr>
                        <w:rPr>
                          <w:sz w:val="32"/>
                        </w:rPr>
                      </w:pPr>
                      <w:r w:rsidRPr="00FD2107">
                        <w:rPr>
                          <w:rFonts w:ascii="標楷體" w:eastAsia="標楷體" w:hAnsi="標楷體" w:hint="eastAsia"/>
                          <w:sz w:val="20"/>
                        </w:rPr>
                        <w:t>常用壓力範圍</w:t>
                      </w:r>
                    </w:p>
                  </w:txbxContent>
                </v:textbox>
              </v:shape>
            </w:pict>
          </mc:Fallback>
        </mc:AlternateContent>
      </w:r>
      <w:r w:rsidRPr="00FD2107">
        <w:rPr>
          <w:rFonts w:ascii="Times New Roman" w:eastAsia="標楷體"/>
          <w:noProof/>
          <w:sz w:val="32"/>
        </w:rPr>
        <mc:AlternateContent>
          <mc:Choice Requires="wpg">
            <w:drawing>
              <wp:anchor distT="0" distB="0" distL="114300" distR="114300" simplePos="0" relativeHeight="251660288" behindDoc="0" locked="0" layoutInCell="1" allowOverlap="1" wp14:anchorId="04B44A82" wp14:editId="139B20F7">
                <wp:simplePos x="0" y="0"/>
                <wp:positionH relativeFrom="column">
                  <wp:posOffset>2622550</wp:posOffset>
                </wp:positionH>
                <wp:positionV relativeFrom="paragraph">
                  <wp:posOffset>127505</wp:posOffset>
                </wp:positionV>
                <wp:extent cx="194400" cy="223200"/>
                <wp:effectExtent l="0" t="0" r="34290" b="24765"/>
                <wp:wrapNone/>
                <wp:docPr id="179"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400" cy="223200"/>
                          <a:chOff x="5094" y="9741"/>
                          <a:chExt cx="241" cy="249"/>
                        </a:xfrm>
                      </wpg:grpSpPr>
                      <wps:wsp>
                        <wps:cNvPr id="180" name="Line 99"/>
                        <wps:cNvCnPr>
                          <a:cxnSpLocks noChangeShapeType="1"/>
                        </wps:cNvCnPr>
                        <wps:spPr bwMode="auto">
                          <a:xfrm>
                            <a:off x="5094" y="9741"/>
                            <a:ext cx="241" cy="121"/>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181" name="Line 100"/>
                        <wps:cNvCnPr>
                          <a:cxnSpLocks noChangeShapeType="1"/>
                        </wps:cNvCnPr>
                        <wps:spPr bwMode="auto">
                          <a:xfrm flipH="1">
                            <a:off x="5094" y="9869"/>
                            <a:ext cx="241" cy="121"/>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5618229" id="Group 281" o:spid="_x0000_s1026" style="position:absolute;margin-left:206.5pt;margin-top:10.05pt;width:15.3pt;height:17.55pt;z-index:251660288" coordorigin="5094,9741" coordsize="241,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">
                <v:line id="Line 99" o:spid="_x0000_s1027" style="position:absolute;visibility:visible;mso-wrap-style:square" from="5094,9741" to="5335,9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kBGMMAAADcAAAADwAAAGRycy9kb3ducmV2LnhtbESPzWrDQAyE74W8w6JAb826hZTFzSaU&#10;QiDQQ2ga6FV4FdvUqzVe+advXx0KvUnMaObT7rDEzkw05Daxh8dNAYa4SqHl2sP18/jgwGRBDtgl&#10;Jg8/lOGwX93tsAxp5g+aLlIbDeFcoodGpC+tzVVDEfMm9cSq3dIQUXQdahsGnDU8dvapKJ5txJa1&#10;ocGe3hqqvi9j9DDK7Z2W6+i+yPFWZnfexuns/f16eX0BI7TIv/nv+hQU3ym+PqMT2P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JARjDAAAA3AAAAA8AAAAAAAAAAAAA&#10;AAAAoQIAAGRycy9kb3ducmV2LnhtbFBLBQYAAAAABAAEAPkAAACRAwAAAAA=&#10;" strokeweight="1pt">
                  <v:stroke startarrowwidth="narrow" startarrowlength="short" endarrowwidth="narrow" endarrowlength="short"/>
                </v:line>
                <v:line id="Line 100" o:spid="_x0000_s1028" style="position:absolute;flip:x;visibility:visible;mso-wrap-style:square" from="5094,9869" to="5335,9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uxtcEAAADcAAAADwAAAGRycy9kb3ducmV2LnhtbERPTWuDQBC9F/IflgnkUuqqB1msm1AC&#10;gUJP0dJeB3eqUnfWuBtj/n23UOhtHu9zqsNqR7HQ7AfHGrIkBUHcOjNwp+G9OT0pED4gGxwdk4Y7&#10;eTjsNw8Vlsbd+ExLHToRQ9iXqKEPYSql9G1PFn3iJuLIfbnZYohw7qSZ8RbD7SjzNC2kxYFjQ48T&#10;HXtqv+ur1dA69fGm7p9ZcWmKXA2Psl6s1Hq3XV+eQQRaw7/4z/1q4nyVwe8z8QK5/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u7G1wQAAANwAAAAPAAAAAAAAAAAAAAAA&#10;AKECAABkcnMvZG93bnJldi54bWxQSwUGAAAAAAQABAD5AAAAjwMAAAAA&#10;" strokeweight="1pt">
                  <v:stroke startarrowwidth="narrow" startarrowlength="short" endarrowwidth="narrow" endarrowlength="short"/>
                </v:line>
              </v:group>
            </w:pict>
          </mc:Fallback>
        </mc:AlternateContent>
      </w:r>
      <w:r w:rsidR="001912C6" w:rsidRPr="00FD2107">
        <w:rPr>
          <w:rFonts w:ascii="Times New Roman" w:eastAsia="標楷體"/>
          <w:sz w:val="20"/>
        </w:rPr>
        <w:t xml:space="preserve">22 </w:t>
      </w:r>
      <w:proofErr w:type="spellStart"/>
      <w:r w:rsidR="001912C6" w:rsidRPr="00FD2107">
        <w:rPr>
          <w:rFonts w:ascii="Times New Roman" w:eastAsia="標楷體"/>
          <w:sz w:val="20"/>
        </w:rPr>
        <w:t>kgf</w:t>
      </w:r>
      <w:proofErr w:type="spellEnd"/>
      <w:r w:rsidR="001912C6" w:rsidRPr="00FD2107">
        <w:rPr>
          <w:rFonts w:ascii="Times New Roman" w:eastAsia="標楷體"/>
          <w:sz w:val="20"/>
        </w:rPr>
        <w:t>/</w:t>
      </w:r>
      <w:proofErr w:type="spellStart"/>
      <w:r w:rsidR="001912C6" w:rsidRPr="00FD2107">
        <w:rPr>
          <w:rFonts w:ascii="Times New Roman" w:eastAsia="標楷體"/>
          <w:sz w:val="20"/>
        </w:rPr>
        <w:t>cm</w:t>
      </w:r>
      <w:r w:rsidR="001912C6" w:rsidRPr="00FD2107">
        <w:rPr>
          <w:rFonts w:ascii="Times New Roman" w:eastAsia="標楷體"/>
          <w:sz w:val="20"/>
          <w:vertAlign w:val="superscript"/>
        </w:rPr>
        <w:t>2</w:t>
      </w:r>
      <w:proofErr w:type="spellEnd"/>
      <w:r w:rsidR="001912C6" w:rsidRPr="00FD2107">
        <w:rPr>
          <w:rFonts w:ascii="Times New Roman" w:eastAsia="標楷體"/>
          <w:sz w:val="20"/>
        </w:rPr>
        <w:t xml:space="preserve">   </w:t>
      </w:r>
      <w:r w:rsidR="001912C6" w:rsidRPr="00FD2107">
        <w:rPr>
          <w:rFonts w:ascii="Times New Roman" w:eastAsia="標楷體"/>
          <w:sz w:val="20"/>
        </w:rPr>
        <w:t>冷涷機啟動</w:t>
      </w:r>
    </w:p>
    <w:p w:rsidR="001912C6" w:rsidRPr="00FD2107" w:rsidRDefault="001912C6" w:rsidP="003C2595">
      <w:pPr>
        <w:pStyle w:val="afb"/>
        <w:spacing w:line="240" w:lineRule="auto"/>
        <w:ind w:left="2835" w:hanging="1134"/>
        <w:jc w:val="both"/>
        <w:rPr>
          <w:rFonts w:ascii="Times New Roman" w:eastAsia="標楷體"/>
          <w:sz w:val="20"/>
        </w:rPr>
      </w:pPr>
      <w:r w:rsidRPr="00FD2107">
        <w:rPr>
          <w:rFonts w:ascii="Times New Roman" w:eastAsia="標楷體"/>
          <w:sz w:val="20"/>
        </w:rPr>
        <w:t xml:space="preserve">21 </w:t>
      </w:r>
      <w:proofErr w:type="spellStart"/>
      <w:r w:rsidRPr="00FD2107">
        <w:rPr>
          <w:rFonts w:ascii="Times New Roman" w:eastAsia="標楷體"/>
          <w:sz w:val="20"/>
        </w:rPr>
        <w:t>kgf</w:t>
      </w:r>
      <w:proofErr w:type="spellEnd"/>
      <w:r w:rsidRPr="00FD2107">
        <w:rPr>
          <w:rFonts w:ascii="Times New Roman" w:eastAsia="標楷體"/>
          <w:sz w:val="20"/>
        </w:rPr>
        <w:t>/</w:t>
      </w:r>
      <w:proofErr w:type="spellStart"/>
      <w:r w:rsidRPr="00FD2107">
        <w:rPr>
          <w:rFonts w:ascii="Times New Roman" w:eastAsia="標楷體"/>
          <w:sz w:val="20"/>
        </w:rPr>
        <w:t>cm</w:t>
      </w:r>
      <w:r w:rsidRPr="00FD2107">
        <w:rPr>
          <w:rFonts w:ascii="Times New Roman" w:eastAsia="標楷體"/>
          <w:sz w:val="20"/>
          <w:vertAlign w:val="superscript"/>
        </w:rPr>
        <w:t>2</w:t>
      </w:r>
      <w:proofErr w:type="spellEnd"/>
      <w:r w:rsidRPr="00FD2107">
        <w:rPr>
          <w:rFonts w:ascii="Times New Roman" w:eastAsia="標楷體"/>
          <w:sz w:val="20"/>
        </w:rPr>
        <w:t xml:space="preserve">   </w:t>
      </w:r>
      <w:r w:rsidRPr="00FD2107">
        <w:rPr>
          <w:rFonts w:ascii="Times New Roman" w:eastAsia="標楷體"/>
          <w:sz w:val="20"/>
        </w:rPr>
        <w:t>冷涷機停止</w:t>
      </w:r>
      <w:r w:rsidRPr="00FD2107">
        <w:rPr>
          <w:rFonts w:ascii="Times New Roman" w:eastAsia="標楷體"/>
          <w:sz w:val="20"/>
        </w:rPr>
        <w:t xml:space="preserve"> </w:t>
      </w:r>
    </w:p>
    <w:p w:rsidR="001912C6" w:rsidRPr="00FD2107" w:rsidRDefault="001912C6" w:rsidP="003C2595">
      <w:pPr>
        <w:pStyle w:val="afb"/>
        <w:spacing w:line="240" w:lineRule="auto"/>
        <w:ind w:left="2835" w:hanging="1134"/>
        <w:jc w:val="both"/>
        <w:rPr>
          <w:rFonts w:ascii="標楷體" w:eastAsia="標楷體" w:hAnsi="標楷體"/>
          <w:sz w:val="20"/>
        </w:rPr>
      </w:pPr>
      <w:r w:rsidRPr="00FD2107">
        <w:rPr>
          <w:rFonts w:ascii="Times New Roman" w:eastAsia="標楷體"/>
          <w:sz w:val="20"/>
        </w:rPr>
        <w:t xml:space="preserve">19 </w:t>
      </w:r>
      <w:proofErr w:type="spellStart"/>
      <w:r w:rsidRPr="00FD2107">
        <w:rPr>
          <w:rFonts w:ascii="Times New Roman" w:eastAsia="標楷體"/>
          <w:sz w:val="20"/>
        </w:rPr>
        <w:t>kgf</w:t>
      </w:r>
      <w:proofErr w:type="spellEnd"/>
      <w:r w:rsidRPr="00FD2107">
        <w:rPr>
          <w:rFonts w:ascii="Times New Roman" w:eastAsia="標楷體"/>
          <w:sz w:val="20"/>
        </w:rPr>
        <w:t>/</w:t>
      </w:r>
      <w:proofErr w:type="spellStart"/>
      <w:r w:rsidRPr="00FD2107">
        <w:rPr>
          <w:rFonts w:ascii="Times New Roman" w:eastAsia="標楷體"/>
          <w:sz w:val="20"/>
        </w:rPr>
        <w:t>cm</w:t>
      </w:r>
      <w:r w:rsidRPr="00FD2107">
        <w:rPr>
          <w:rFonts w:ascii="Times New Roman" w:eastAsia="標楷體"/>
          <w:sz w:val="20"/>
          <w:vertAlign w:val="superscript"/>
        </w:rPr>
        <w:t>2</w:t>
      </w:r>
      <w:proofErr w:type="spellEnd"/>
      <w:r w:rsidRPr="00FD2107">
        <w:rPr>
          <w:rFonts w:ascii="Times New Roman" w:eastAsia="標楷體"/>
          <w:sz w:val="20"/>
        </w:rPr>
        <w:t xml:space="preserve"> </w:t>
      </w:r>
      <w:r w:rsidRPr="00FD2107">
        <w:rPr>
          <w:rFonts w:ascii="標楷體" w:eastAsia="標楷體" w:hAnsi="標楷體"/>
          <w:sz w:val="20"/>
        </w:rPr>
        <w:t xml:space="preserve">  </w:t>
      </w:r>
      <w:r w:rsidRPr="00FD2107">
        <w:rPr>
          <w:rFonts w:ascii="標楷體" w:eastAsia="標楷體" w:hAnsi="標楷體" w:hint="eastAsia"/>
          <w:sz w:val="20"/>
        </w:rPr>
        <w:t>壓力下降警報</w:t>
      </w:r>
      <w:r w:rsidRPr="00FD2107">
        <w:rPr>
          <w:rFonts w:ascii="標楷體" w:eastAsia="標楷體" w:hAnsi="標楷體"/>
          <w:sz w:val="20"/>
        </w:rPr>
        <w:t xml:space="preserve"> </w:t>
      </w:r>
    </w:p>
    <w:p w:rsidR="001912C6" w:rsidRPr="00FD2107" w:rsidRDefault="000A4247" w:rsidP="000A4247">
      <w:pPr>
        <w:ind w:leftChars="413" w:left="991"/>
        <w:rPr>
          <w:rFonts w:ascii="標楷體" w:eastAsia="標楷體" w:hAnsi="標楷體"/>
        </w:rPr>
      </w:pPr>
      <w:r w:rsidRPr="00FD2107">
        <w:rPr>
          <w:rFonts w:ascii="標楷體" w:eastAsia="標楷體" w:hAnsi="標楷體" w:hint="eastAsia"/>
        </w:rPr>
        <w:t>（３）</w:t>
      </w:r>
      <w:r w:rsidR="001912C6" w:rsidRPr="00FD2107">
        <w:rPr>
          <w:rFonts w:ascii="標楷體" w:eastAsia="標楷體" w:hAnsi="標楷體" w:hint="eastAsia"/>
        </w:rPr>
        <w:t>注意事項</w:t>
      </w:r>
    </w:p>
    <w:p w:rsidR="001912C6" w:rsidRPr="00FD2107" w:rsidRDefault="001912C6" w:rsidP="001A25F3">
      <w:pPr>
        <w:pStyle w:val="afa"/>
        <w:tabs>
          <w:tab w:val="clear" w:pos="1920"/>
          <w:tab w:val="left" w:pos="1985"/>
        </w:tabs>
        <w:ind w:leftChars="712" w:left="1709" w:firstLine="0"/>
        <w:jc w:val="both"/>
        <w:rPr>
          <w:rFonts w:ascii="標楷體" w:eastAsia="標楷體" w:hAnsi="標楷體"/>
        </w:rPr>
      </w:pPr>
      <w:r w:rsidRPr="00FD2107">
        <w:rPr>
          <w:rFonts w:ascii="標楷體" w:eastAsia="標楷體" w:hAnsi="標楷體" w:hint="eastAsia"/>
          <w:sz w:val="24"/>
        </w:rPr>
        <w:t>檢查後，務必將安全閥、壓力表之開關置於「開」之位置。</w:t>
      </w:r>
    </w:p>
    <w:p w:rsidR="001912C6" w:rsidRPr="00FD2107" w:rsidRDefault="009914B9" w:rsidP="009914B9">
      <w:pPr>
        <w:ind w:leftChars="295" w:left="708"/>
        <w:rPr>
          <w:rFonts w:ascii="標楷體" w:eastAsia="標楷體" w:hAnsi="標楷體"/>
        </w:rPr>
      </w:pPr>
      <w:r w:rsidRPr="00FD2107">
        <w:rPr>
          <w:rFonts w:ascii="標楷體" w:eastAsia="標楷體" w:hAnsi="標楷體" w:hint="eastAsia"/>
        </w:rPr>
        <w:t>４、</w:t>
      </w:r>
      <w:r w:rsidR="001912C6" w:rsidRPr="00FD2107">
        <w:rPr>
          <w:rFonts w:ascii="標楷體" w:eastAsia="標楷體" w:hAnsi="標楷體" w:hint="eastAsia"/>
        </w:rPr>
        <w:t>自動冷凍機</w:t>
      </w:r>
    </w:p>
    <w:p w:rsidR="001912C6" w:rsidRPr="00FD2107" w:rsidRDefault="000A4247" w:rsidP="000A4247">
      <w:pPr>
        <w:ind w:leftChars="413" w:left="991"/>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檢查方法</w:t>
      </w:r>
    </w:p>
    <w:p w:rsidR="00326FB9" w:rsidRPr="00FD2107" w:rsidRDefault="000C4303" w:rsidP="000C4303">
      <w:pPr>
        <w:ind w:leftChars="708" w:left="1927" w:hangingChars="95" w:hanging="228"/>
        <w:rPr>
          <w:rFonts w:ascii="Times New Roman" w:eastAsia="標楷體" w:hAnsi="Times New Roman" w:cs="Times New Roman"/>
        </w:rPr>
      </w:pPr>
      <w:r w:rsidRPr="00FD2107">
        <w:rPr>
          <w:rFonts w:ascii="Times New Roman" w:eastAsia="標楷體" w:hAnsi="Times New Roman" w:cs="Times New Roman" w:hint="eastAsia"/>
        </w:rPr>
        <w:t>A.</w:t>
      </w:r>
      <w:r w:rsidR="00326FB9" w:rsidRPr="00FD2107">
        <w:rPr>
          <w:rFonts w:ascii="Times New Roman" w:eastAsia="標楷體" w:hAnsi="Times New Roman" w:cs="Times New Roman" w:hint="eastAsia"/>
        </w:rPr>
        <w:t>冷凍機啟動．停止功能之檢查，應依前項</w:t>
      </w:r>
      <w:r w:rsidR="00326FB9" w:rsidRPr="00FD2107">
        <w:rPr>
          <w:rFonts w:ascii="Times New Roman" w:eastAsia="標楷體" w:hAnsi="Times New Roman" w:cs="Times New Roman"/>
        </w:rPr>
        <w:t>3</w:t>
      </w:r>
      <w:r w:rsidR="00326FB9" w:rsidRPr="00FD2107">
        <w:rPr>
          <w:rFonts w:ascii="Times New Roman" w:eastAsia="標楷體" w:hAnsi="Times New Roman" w:cs="Times New Roman" w:hint="eastAsia"/>
        </w:rPr>
        <w:t>之規定，使接點壓力表動作，確認其運轉狀況是否正常。</w:t>
      </w:r>
    </w:p>
    <w:p w:rsidR="00326FB9" w:rsidRPr="00FD2107" w:rsidRDefault="000C4303" w:rsidP="002E2C2B">
      <w:pPr>
        <w:ind w:leftChars="708" w:left="1985" w:hangingChars="119" w:hanging="286"/>
        <w:rPr>
          <w:rFonts w:ascii="Times New Roman" w:eastAsia="標楷體" w:hAnsi="Times New Roman" w:cs="Times New Roman"/>
        </w:rPr>
      </w:pPr>
      <w:r w:rsidRPr="00FD2107">
        <w:rPr>
          <w:rFonts w:ascii="Times New Roman" w:eastAsia="標楷體" w:hAnsi="Times New Roman" w:cs="Times New Roman" w:hint="eastAsia"/>
        </w:rPr>
        <w:t>B.</w:t>
      </w:r>
      <w:r w:rsidR="00326FB9" w:rsidRPr="00FD2107">
        <w:rPr>
          <w:rFonts w:ascii="Times New Roman" w:eastAsia="標楷體" w:hAnsi="Times New Roman" w:cs="Times New Roman" w:hint="eastAsia"/>
        </w:rPr>
        <w:t>冷媒管路系統，應以肥皂水測試，確認其有無洩漏之情形。</w:t>
      </w:r>
    </w:p>
    <w:p w:rsidR="00326FB9" w:rsidRPr="00FD2107" w:rsidRDefault="00326FB9" w:rsidP="000C4303">
      <w:pPr>
        <w:ind w:leftChars="708" w:left="1915" w:hangingChars="90" w:hanging="216"/>
        <w:rPr>
          <w:rFonts w:ascii="Times New Roman" w:eastAsia="標楷體" w:hAnsi="Times New Roman" w:cs="Times New Roman"/>
        </w:rPr>
      </w:pPr>
      <w:r w:rsidRPr="00FD2107">
        <w:rPr>
          <w:rFonts w:ascii="Times New Roman" w:eastAsia="標楷體" w:hAnsi="Times New Roman" w:cs="Times New Roman"/>
        </w:rPr>
        <w:t>C</w:t>
      </w:r>
      <w:r w:rsidR="002E2C2B" w:rsidRPr="00FD2107">
        <w:rPr>
          <w:rFonts w:ascii="Times New Roman" w:eastAsia="標楷體" w:hAnsi="Times New Roman" w:cs="Times New Roman" w:hint="eastAsia"/>
        </w:rPr>
        <w:t>.</w:t>
      </w:r>
      <w:r w:rsidRPr="00FD2107">
        <w:rPr>
          <w:rFonts w:ascii="Times New Roman" w:eastAsia="標楷體" w:hAnsi="Times New Roman" w:cs="Times New Roman" w:hint="eastAsia"/>
        </w:rPr>
        <w:t>冷媒管路系統中裝設有液態氨者，須確認運轉中液態氨白色泡沫之發生狀態。</w:t>
      </w:r>
    </w:p>
    <w:p w:rsidR="001912C6" w:rsidRPr="00FD2107" w:rsidRDefault="000A4247" w:rsidP="000A4247">
      <w:pPr>
        <w:ind w:leftChars="413" w:left="991"/>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判定方法</w:t>
      </w:r>
    </w:p>
    <w:p w:rsidR="001912C6" w:rsidRPr="00FD2107" w:rsidRDefault="000A4247" w:rsidP="005336D9">
      <w:pPr>
        <w:ind w:leftChars="708" w:left="1951" w:hangingChars="105" w:hanging="252"/>
        <w:rPr>
          <w:rFonts w:ascii="Times New Roman" w:eastAsia="標楷體" w:hAnsi="Times New Roman" w:cs="Times New Roman"/>
        </w:rPr>
      </w:pPr>
      <w:r w:rsidRPr="00FD2107">
        <w:rPr>
          <w:rFonts w:ascii="Times New Roman" w:eastAsia="標楷體" w:hAnsi="Times New Roman" w:cs="Times New Roman" w:hint="eastAsia"/>
        </w:rPr>
        <w:t>A.</w:t>
      </w:r>
      <w:r w:rsidR="001912C6" w:rsidRPr="00FD2107">
        <w:rPr>
          <w:rFonts w:ascii="Times New Roman" w:eastAsia="標楷體" w:hAnsi="Times New Roman" w:cs="Times New Roman" w:hint="eastAsia"/>
        </w:rPr>
        <w:t>冷凍機應正常運轉。</w:t>
      </w:r>
    </w:p>
    <w:p w:rsidR="001912C6" w:rsidRPr="00FD2107" w:rsidRDefault="000A4247" w:rsidP="005336D9">
      <w:pPr>
        <w:ind w:leftChars="708" w:left="1951" w:hangingChars="105" w:hanging="252"/>
        <w:rPr>
          <w:rFonts w:ascii="Times New Roman" w:eastAsia="標楷體" w:hAnsi="Times New Roman" w:cs="Times New Roman"/>
        </w:rPr>
      </w:pPr>
      <w:r w:rsidRPr="00FD2107">
        <w:rPr>
          <w:rFonts w:ascii="Times New Roman" w:eastAsia="標楷體" w:hAnsi="Times New Roman" w:cs="Times New Roman" w:hint="eastAsia"/>
        </w:rPr>
        <w:t>B.</w:t>
      </w:r>
      <w:r w:rsidR="001912C6" w:rsidRPr="00FD2107">
        <w:rPr>
          <w:rFonts w:ascii="Times New Roman" w:eastAsia="標楷體" w:hAnsi="Times New Roman" w:cs="Times New Roman" w:hint="eastAsia"/>
        </w:rPr>
        <w:t>冷凍機運轉中，不得發現白色泡沫持續發生</w:t>
      </w:r>
      <w:r w:rsidR="001912C6" w:rsidRPr="00FD2107">
        <w:rPr>
          <w:rFonts w:ascii="Times New Roman" w:eastAsia="標楷體" w:hAnsi="Times New Roman" w:cs="Times New Roman"/>
        </w:rPr>
        <w:t>1</w:t>
      </w:r>
      <w:r w:rsidR="001912C6" w:rsidRPr="00FD2107">
        <w:rPr>
          <w:rFonts w:ascii="Times New Roman" w:eastAsia="標楷體" w:hAnsi="Times New Roman" w:cs="Times New Roman" w:hint="eastAsia"/>
        </w:rPr>
        <w:t>～</w:t>
      </w:r>
      <w:r w:rsidR="001912C6" w:rsidRPr="00FD2107">
        <w:rPr>
          <w:rFonts w:ascii="Times New Roman" w:eastAsia="標楷體" w:hAnsi="Times New Roman" w:cs="Times New Roman"/>
        </w:rPr>
        <w:t>2</w:t>
      </w:r>
      <w:r w:rsidR="001912C6" w:rsidRPr="00FD2107">
        <w:rPr>
          <w:rFonts w:ascii="Times New Roman" w:eastAsia="標楷體" w:hAnsi="Times New Roman" w:cs="Times New Roman" w:hint="eastAsia"/>
        </w:rPr>
        <w:t>分鐘以上。</w:t>
      </w:r>
    </w:p>
    <w:p w:rsidR="001912C6" w:rsidRPr="00FD2107" w:rsidRDefault="009914B9" w:rsidP="009914B9">
      <w:pPr>
        <w:ind w:leftChars="295" w:left="708"/>
        <w:rPr>
          <w:rFonts w:ascii="標楷體" w:eastAsia="標楷體" w:hAnsi="標楷體"/>
        </w:rPr>
      </w:pPr>
      <w:r w:rsidRPr="00FD2107">
        <w:rPr>
          <w:rFonts w:ascii="標楷體" w:eastAsia="標楷體" w:hAnsi="標楷體" w:hint="eastAsia"/>
        </w:rPr>
        <w:t>５、</w:t>
      </w:r>
      <w:r w:rsidR="001912C6" w:rsidRPr="00FD2107">
        <w:rPr>
          <w:rFonts w:ascii="標楷體" w:eastAsia="標楷體" w:hAnsi="標楷體" w:hint="eastAsia"/>
        </w:rPr>
        <w:t>連結管及集合管</w:t>
      </w:r>
    </w:p>
    <w:p w:rsidR="001912C6" w:rsidRPr="00FD2107" w:rsidRDefault="000A4247" w:rsidP="000A4247">
      <w:pPr>
        <w:ind w:leftChars="413" w:left="991"/>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檢查方法</w:t>
      </w:r>
    </w:p>
    <w:p w:rsidR="002E2C2B" w:rsidRPr="00FD2107" w:rsidRDefault="001912C6" w:rsidP="00B81924">
      <w:pPr>
        <w:pStyle w:val="1b"/>
        <w:spacing w:line="240" w:lineRule="auto"/>
        <w:ind w:leftChars="708" w:left="1699" w:firstLine="0"/>
        <w:jc w:val="both"/>
        <w:rPr>
          <w:rFonts w:ascii="標楷體" w:eastAsia="標楷體" w:hAnsi="標楷體"/>
          <w:sz w:val="24"/>
        </w:rPr>
      </w:pPr>
      <w:r w:rsidRPr="00FD2107">
        <w:rPr>
          <w:rFonts w:ascii="標楷體" w:eastAsia="標楷體" w:hAnsi="標楷體" w:hint="eastAsia"/>
          <w:sz w:val="24"/>
        </w:rPr>
        <w:t>以扳手確認連接部分有無鬆動之情形。</w:t>
      </w:r>
    </w:p>
    <w:p w:rsidR="001912C6" w:rsidRPr="00FD2107" w:rsidRDefault="000A4247" w:rsidP="000A4247">
      <w:pPr>
        <w:ind w:leftChars="413" w:left="991"/>
        <w:rPr>
          <w:rFonts w:ascii="標楷體" w:eastAsia="標楷體" w:hAnsi="標楷體"/>
        </w:rPr>
      </w:pPr>
      <w:r w:rsidRPr="00FD2107">
        <w:rPr>
          <w:rFonts w:ascii="標楷體" w:eastAsia="標楷體" w:hAnsi="標楷體" w:hint="eastAsia"/>
        </w:rPr>
        <w:lastRenderedPageBreak/>
        <w:t>（２）</w:t>
      </w:r>
      <w:r w:rsidR="001912C6" w:rsidRPr="00FD2107">
        <w:rPr>
          <w:rFonts w:ascii="標楷體" w:eastAsia="標楷體" w:hAnsi="標楷體" w:hint="eastAsia"/>
        </w:rPr>
        <w:t>判定方法</w:t>
      </w:r>
    </w:p>
    <w:p w:rsidR="005336D9" w:rsidRPr="00FD2107" w:rsidRDefault="001912C6" w:rsidP="00440173">
      <w:pPr>
        <w:pStyle w:val="1b"/>
        <w:spacing w:line="240" w:lineRule="auto"/>
        <w:ind w:leftChars="708" w:left="1699" w:firstLine="0"/>
        <w:jc w:val="both"/>
        <w:rPr>
          <w:rFonts w:ascii="標楷體" w:eastAsia="標楷體" w:hAnsi="標楷體"/>
          <w:sz w:val="24"/>
        </w:rPr>
      </w:pPr>
      <w:r w:rsidRPr="00FD2107">
        <w:rPr>
          <w:rFonts w:ascii="標楷體" w:eastAsia="標楷體" w:hAnsi="標楷體" w:hint="eastAsia"/>
          <w:sz w:val="24"/>
        </w:rPr>
        <w:t>連接部分應無鬆動現象。</w:t>
      </w:r>
    </w:p>
    <w:p w:rsidR="001912C6" w:rsidRPr="00FD2107" w:rsidRDefault="000A4247" w:rsidP="002E2C2B">
      <w:pPr>
        <w:spacing w:before="240"/>
        <w:ind w:leftChars="59" w:left="142"/>
        <w:rPr>
          <w:rFonts w:ascii="標楷體" w:eastAsia="標楷體" w:hAnsi="標楷體"/>
        </w:rPr>
      </w:pPr>
      <w:r w:rsidRPr="00FD2107">
        <w:rPr>
          <w:rFonts w:ascii="標楷體" w:eastAsia="標楷體" w:hAnsi="標楷體" w:hint="eastAsia"/>
        </w:rPr>
        <w:t>（三）</w:t>
      </w:r>
      <w:r w:rsidR="001912C6" w:rsidRPr="00FD2107">
        <w:rPr>
          <w:rFonts w:ascii="標楷體" w:eastAsia="標楷體" w:hAnsi="標楷體" w:hint="eastAsia"/>
        </w:rPr>
        <w:t>啟動用氣體容器等</w:t>
      </w:r>
    </w:p>
    <w:p w:rsidR="001912C6" w:rsidRPr="00DD492E" w:rsidRDefault="001912C6" w:rsidP="00271355">
      <w:pPr>
        <w:pStyle w:val="13"/>
        <w:numPr>
          <w:ilvl w:val="1"/>
          <w:numId w:val="52"/>
        </w:numPr>
        <w:spacing w:before="0" w:line="240" w:lineRule="auto"/>
        <w:jc w:val="both"/>
        <w:rPr>
          <w:rFonts w:ascii="標楷體" w:eastAsia="標楷體" w:hAnsi="標楷體"/>
          <w:sz w:val="24"/>
        </w:rPr>
      </w:pPr>
      <w:r w:rsidRPr="00DD492E">
        <w:rPr>
          <w:rFonts w:ascii="標楷體" w:eastAsia="標楷體" w:hAnsi="標楷體" w:hint="eastAsia"/>
          <w:sz w:val="24"/>
        </w:rPr>
        <w:t>氣體量</w:t>
      </w:r>
    </w:p>
    <w:p w:rsidR="001912C6" w:rsidRPr="002E2C2B" w:rsidRDefault="001912C6" w:rsidP="00271355">
      <w:pPr>
        <w:pStyle w:val="1a"/>
        <w:numPr>
          <w:ilvl w:val="2"/>
          <w:numId w:val="46"/>
        </w:numPr>
        <w:tabs>
          <w:tab w:val="num" w:pos="1701"/>
        </w:tabs>
        <w:spacing w:line="240" w:lineRule="auto"/>
        <w:ind w:left="1304"/>
        <w:rPr>
          <w:rFonts w:ascii="標楷體" w:eastAsia="標楷體" w:hAnsi="標楷體"/>
          <w:sz w:val="24"/>
        </w:rPr>
      </w:pPr>
      <w:r w:rsidRPr="002E2C2B">
        <w:rPr>
          <w:rFonts w:ascii="標楷體" w:eastAsia="標楷體" w:hAnsi="標楷體" w:hint="eastAsia"/>
          <w:sz w:val="24"/>
        </w:rPr>
        <w:t>檢查方法</w:t>
      </w:r>
    </w:p>
    <w:p w:rsidR="001912C6" w:rsidRPr="00DD492E" w:rsidRDefault="001912C6" w:rsidP="00AD0754">
      <w:pPr>
        <w:pStyle w:val="1b"/>
        <w:spacing w:line="240" w:lineRule="auto"/>
        <w:ind w:left="1701" w:firstLine="0"/>
        <w:jc w:val="both"/>
        <w:rPr>
          <w:rFonts w:ascii="標楷體" w:eastAsia="標楷體" w:hAnsi="標楷體"/>
          <w:sz w:val="24"/>
        </w:rPr>
      </w:pPr>
      <w:r w:rsidRPr="00DD492E">
        <w:rPr>
          <w:rFonts w:ascii="標楷體" w:eastAsia="標楷體" w:hAnsi="標楷體" w:hint="eastAsia"/>
          <w:sz w:val="24"/>
        </w:rPr>
        <w:t>依下列規定確認之。</w:t>
      </w:r>
    </w:p>
    <w:p w:rsidR="001912C6" w:rsidRPr="005336D9" w:rsidRDefault="001912C6" w:rsidP="00271355">
      <w:pPr>
        <w:pStyle w:val="ABC"/>
        <w:numPr>
          <w:ilvl w:val="3"/>
          <w:numId w:val="68"/>
        </w:numPr>
        <w:spacing w:line="240" w:lineRule="auto"/>
        <w:jc w:val="both"/>
        <w:rPr>
          <w:rFonts w:eastAsia="標楷體"/>
          <w:sz w:val="24"/>
        </w:rPr>
      </w:pPr>
      <w:r w:rsidRPr="005336D9">
        <w:rPr>
          <w:rFonts w:eastAsia="標楷體" w:hint="eastAsia"/>
          <w:sz w:val="24"/>
        </w:rPr>
        <w:t>將裝在容器閥</w:t>
      </w:r>
      <w:bookmarkStart w:id="1" w:name="OLE_LINK6"/>
      <w:r w:rsidRPr="005336D9">
        <w:rPr>
          <w:rFonts w:eastAsia="標楷體" w:hint="eastAsia"/>
          <w:sz w:val="24"/>
        </w:rPr>
        <w:t>之容器閥開放裝置、操作管卸下</w:t>
      </w:r>
      <w:bookmarkEnd w:id="1"/>
      <w:r w:rsidRPr="005336D9">
        <w:rPr>
          <w:rFonts w:eastAsia="標楷體" w:hint="eastAsia"/>
          <w:sz w:val="24"/>
        </w:rPr>
        <w:t>，自容器收存箱中取出。</w:t>
      </w:r>
    </w:p>
    <w:p w:rsidR="001912C6" w:rsidRPr="005336D9" w:rsidRDefault="001912C6" w:rsidP="00271355">
      <w:pPr>
        <w:pStyle w:val="ABC"/>
        <w:numPr>
          <w:ilvl w:val="3"/>
          <w:numId w:val="68"/>
        </w:numPr>
        <w:spacing w:line="240" w:lineRule="auto"/>
        <w:jc w:val="both"/>
        <w:rPr>
          <w:rFonts w:eastAsia="標楷體"/>
          <w:sz w:val="24"/>
        </w:rPr>
      </w:pPr>
      <w:r w:rsidRPr="005336D9">
        <w:rPr>
          <w:rFonts w:eastAsia="標楷體" w:hint="eastAsia"/>
          <w:sz w:val="24"/>
        </w:rPr>
        <w:t>使用可測定達</w:t>
      </w:r>
      <w:r w:rsidRPr="00354EFF">
        <w:rPr>
          <w:rFonts w:eastAsia="標楷體"/>
          <w:sz w:val="24"/>
        </w:rPr>
        <w:t>20</w:t>
      </w:r>
      <w:r w:rsidRPr="00354EFF">
        <w:rPr>
          <w:rFonts w:eastAsia="標楷體"/>
          <w:sz w:val="24"/>
        </w:rPr>
        <w:t>㎏</w:t>
      </w:r>
      <w:r w:rsidRPr="005336D9">
        <w:rPr>
          <w:rFonts w:eastAsia="標楷體" w:hint="eastAsia"/>
          <w:sz w:val="24"/>
        </w:rPr>
        <w:t>之彈簧秤或秤重計，測量容器之重量。</w:t>
      </w:r>
    </w:p>
    <w:p w:rsidR="001912C6" w:rsidRPr="005336D9" w:rsidRDefault="001912C6" w:rsidP="00271355">
      <w:pPr>
        <w:pStyle w:val="ABC"/>
        <w:numPr>
          <w:ilvl w:val="3"/>
          <w:numId w:val="68"/>
        </w:numPr>
        <w:spacing w:line="240" w:lineRule="auto"/>
        <w:jc w:val="both"/>
        <w:rPr>
          <w:rFonts w:eastAsia="標楷體"/>
          <w:sz w:val="24"/>
        </w:rPr>
      </w:pPr>
      <w:r w:rsidRPr="005336D9">
        <w:rPr>
          <w:rFonts w:eastAsia="標楷體" w:hint="eastAsia"/>
          <w:sz w:val="24"/>
        </w:rPr>
        <w:t>核對裝設在容器上之面板或重量表所記載之重量。</w:t>
      </w:r>
    </w:p>
    <w:p w:rsidR="001912C6" w:rsidRPr="002E2C2B" w:rsidRDefault="001912C6" w:rsidP="00271355">
      <w:pPr>
        <w:pStyle w:val="1a"/>
        <w:numPr>
          <w:ilvl w:val="2"/>
          <w:numId w:val="46"/>
        </w:numPr>
        <w:tabs>
          <w:tab w:val="num" w:pos="1701"/>
        </w:tabs>
        <w:spacing w:line="240" w:lineRule="auto"/>
        <w:ind w:left="1304"/>
        <w:rPr>
          <w:rFonts w:ascii="標楷體" w:eastAsia="標楷體" w:hAnsi="標楷體"/>
          <w:sz w:val="24"/>
        </w:rPr>
      </w:pPr>
      <w:r w:rsidRPr="002E2C2B">
        <w:rPr>
          <w:rFonts w:ascii="標楷體" w:eastAsia="標楷體" w:hAnsi="標楷體" w:hint="eastAsia"/>
          <w:sz w:val="24"/>
        </w:rPr>
        <w:t>判定方法</w:t>
      </w:r>
    </w:p>
    <w:p w:rsidR="001912C6" w:rsidRPr="00DD492E" w:rsidRDefault="001912C6" w:rsidP="00AD0754">
      <w:pPr>
        <w:pStyle w:val="1b"/>
        <w:spacing w:line="240" w:lineRule="auto"/>
        <w:ind w:left="1701" w:firstLine="0"/>
        <w:jc w:val="both"/>
        <w:rPr>
          <w:rFonts w:ascii="標楷體" w:eastAsia="標楷體" w:hAnsi="標楷體"/>
          <w:sz w:val="24"/>
        </w:rPr>
      </w:pPr>
      <w:r w:rsidRPr="003C2595">
        <w:rPr>
          <w:rFonts w:ascii="標楷體" w:eastAsia="標楷體" w:hAnsi="標楷體" w:hint="eastAsia"/>
          <w:sz w:val="24"/>
        </w:rPr>
        <w:t>二氧化碳或氮氣之重</w:t>
      </w:r>
      <w:r w:rsidRPr="00DD492E">
        <w:rPr>
          <w:rFonts w:ascii="標楷體" w:eastAsia="標楷體" w:hAnsi="標楷體" w:hint="eastAsia"/>
          <w:sz w:val="24"/>
        </w:rPr>
        <w:t>量，其記載重量與測得重量之差值，應在充填量</w:t>
      </w:r>
      <w:r w:rsidRPr="00354EFF">
        <w:rPr>
          <w:rFonts w:ascii="Times New Roman" w:eastAsia="標楷體"/>
          <w:sz w:val="24"/>
        </w:rPr>
        <w:t>10</w:t>
      </w:r>
      <w:r w:rsidRPr="00354EFF">
        <w:rPr>
          <w:rFonts w:ascii="Times New Roman" w:eastAsia="標楷體"/>
          <w:sz w:val="24"/>
        </w:rPr>
        <w:t>％</w:t>
      </w:r>
      <w:r w:rsidRPr="00DD492E">
        <w:rPr>
          <w:rFonts w:ascii="標楷體" w:eastAsia="標楷體" w:hAnsi="標楷體" w:hint="eastAsia"/>
          <w:sz w:val="24"/>
        </w:rPr>
        <w:t>以下。</w:t>
      </w:r>
    </w:p>
    <w:p w:rsidR="001912C6" w:rsidRPr="00DD492E" w:rsidRDefault="001912C6" w:rsidP="00BB4472">
      <w:pPr>
        <w:pStyle w:val="13"/>
        <w:numPr>
          <w:ilvl w:val="1"/>
          <w:numId w:val="28"/>
        </w:numPr>
        <w:spacing w:line="240" w:lineRule="auto"/>
        <w:jc w:val="both"/>
        <w:rPr>
          <w:rFonts w:ascii="標楷體" w:eastAsia="標楷體" w:hAnsi="標楷體"/>
          <w:sz w:val="24"/>
        </w:rPr>
      </w:pPr>
      <w:r w:rsidRPr="00DD492E">
        <w:rPr>
          <w:rFonts w:ascii="標楷體" w:eastAsia="標楷體" w:hAnsi="標楷體" w:hint="eastAsia"/>
          <w:sz w:val="24"/>
        </w:rPr>
        <w:t>容器閥開放裝置</w:t>
      </w:r>
    </w:p>
    <w:p w:rsidR="001912C6" w:rsidRPr="00DD492E" w:rsidRDefault="001912C6" w:rsidP="00271355">
      <w:pPr>
        <w:pStyle w:val="7"/>
        <w:numPr>
          <w:ilvl w:val="2"/>
          <w:numId w:val="46"/>
        </w:numPr>
        <w:spacing w:line="240" w:lineRule="auto"/>
        <w:ind w:left="1701" w:firstLine="0"/>
      </w:pPr>
      <w:r w:rsidRPr="00DD492E">
        <w:rPr>
          <w:rFonts w:hint="eastAsia"/>
        </w:rPr>
        <w:t>檢查方法</w:t>
      </w:r>
    </w:p>
    <w:p w:rsidR="001912C6" w:rsidRPr="00326FB9" w:rsidRDefault="001912C6" w:rsidP="00271355">
      <w:pPr>
        <w:pStyle w:val="ABC"/>
        <w:numPr>
          <w:ilvl w:val="3"/>
          <w:numId w:val="68"/>
        </w:numPr>
        <w:spacing w:line="240" w:lineRule="auto"/>
        <w:jc w:val="both"/>
        <w:rPr>
          <w:rFonts w:eastAsia="標楷體"/>
          <w:sz w:val="24"/>
        </w:rPr>
      </w:pPr>
      <w:r w:rsidRPr="00326FB9">
        <w:rPr>
          <w:rFonts w:eastAsia="標楷體" w:hint="eastAsia"/>
          <w:sz w:val="24"/>
        </w:rPr>
        <w:t>電</w:t>
      </w:r>
      <w:r w:rsidR="00326FB9" w:rsidRPr="002E2C2B">
        <w:rPr>
          <w:rFonts w:eastAsia="標楷體" w:hint="eastAsia"/>
          <w:sz w:val="24"/>
        </w:rPr>
        <w:t>氣式者，準依前（一）之</w:t>
      </w:r>
      <w:r w:rsidR="00326FB9" w:rsidRPr="002E2C2B">
        <w:rPr>
          <w:rFonts w:eastAsia="標楷體" w:hint="eastAsia"/>
          <w:sz w:val="24"/>
        </w:rPr>
        <w:t>2</w:t>
      </w:r>
      <w:r w:rsidR="00326FB9" w:rsidRPr="002E2C2B">
        <w:rPr>
          <w:rFonts w:eastAsia="標楷體" w:hint="eastAsia"/>
          <w:sz w:val="24"/>
        </w:rPr>
        <w:t>之（</w:t>
      </w:r>
      <w:r w:rsidR="00326FB9" w:rsidRPr="002E2C2B">
        <w:rPr>
          <w:rFonts w:eastAsia="標楷體" w:hint="eastAsia"/>
          <w:sz w:val="24"/>
        </w:rPr>
        <w:t>1</w:t>
      </w:r>
      <w:r w:rsidR="00326FB9" w:rsidRPr="002E2C2B">
        <w:rPr>
          <w:rFonts w:eastAsia="標楷體" w:hint="eastAsia"/>
          <w:sz w:val="24"/>
        </w:rPr>
        <w:t>）之</w:t>
      </w:r>
      <w:r w:rsidR="00326FB9" w:rsidRPr="002E2C2B">
        <w:rPr>
          <w:rFonts w:eastAsia="標楷體" w:hint="eastAsia"/>
          <w:sz w:val="24"/>
        </w:rPr>
        <w:t>A</w:t>
      </w:r>
      <w:r w:rsidR="00326FB9" w:rsidRPr="002E2C2B">
        <w:rPr>
          <w:rFonts w:eastAsia="標楷體" w:hint="eastAsia"/>
          <w:sz w:val="24"/>
        </w:rPr>
        <w:t>規定確認之。</w:t>
      </w:r>
    </w:p>
    <w:p w:rsidR="001912C6" w:rsidRPr="00326FB9" w:rsidRDefault="001912C6" w:rsidP="00271355">
      <w:pPr>
        <w:pStyle w:val="ABC"/>
        <w:numPr>
          <w:ilvl w:val="3"/>
          <w:numId w:val="68"/>
        </w:numPr>
        <w:spacing w:line="240" w:lineRule="auto"/>
        <w:jc w:val="both"/>
        <w:rPr>
          <w:rFonts w:eastAsia="標楷體"/>
          <w:sz w:val="24"/>
        </w:rPr>
      </w:pPr>
      <w:r w:rsidRPr="00326FB9">
        <w:rPr>
          <w:rFonts w:eastAsia="標楷體" w:hint="eastAsia"/>
          <w:sz w:val="24"/>
        </w:rPr>
        <w:t>手</w:t>
      </w:r>
      <w:r w:rsidR="00326FB9" w:rsidRPr="002E2C2B">
        <w:rPr>
          <w:rFonts w:eastAsia="標楷體" w:hint="eastAsia"/>
          <w:sz w:val="24"/>
        </w:rPr>
        <w:t>動式者，應將容器閥開放裝置取下，以確認活塞桿或撞針有無彎曲、斷裂或短缺等情形，及手動操作部之安全栓或封條是否能迅速脫離。</w:t>
      </w:r>
    </w:p>
    <w:p w:rsidR="001912C6" w:rsidRPr="00DD492E" w:rsidRDefault="001912C6" w:rsidP="00271355">
      <w:pPr>
        <w:pStyle w:val="7"/>
        <w:numPr>
          <w:ilvl w:val="2"/>
          <w:numId w:val="46"/>
        </w:numPr>
        <w:spacing w:line="240" w:lineRule="auto"/>
        <w:ind w:left="1701" w:firstLine="0"/>
      </w:pPr>
      <w:r w:rsidRPr="00DD492E">
        <w:rPr>
          <w:rFonts w:hint="eastAsia"/>
        </w:rPr>
        <w:t>判定方法</w:t>
      </w:r>
    </w:p>
    <w:p w:rsidR="001912C6" w:rsidRPr="00DD492E" w:rsidRDefault="001912C6" w:rsidP="00271355">
      <w:pPr>
        <w:pStyle w:val="6"/>
        <w:numPr>
          <w:ilvl w:val="3"/>
          <w:numId w:val="68"/>
        </w:numPr>
        <w:spacing w:line="240" w:lineRule="auto"/>
      </w:pPr>
      <w:r w:rsidRPr="00DD492E">
        <w:rPr>
          <w:rFonts w:hint="eastAsia"/>
        </w:rPr>
        <w:t>活塞桿、撞針等應無彎曲、斷裂或短缺等情形。</w:t>
      </w:r>
    </w:p>
    <w:p w:rsidR="001912C6" w:rsidRPr="00DD492E" w:rsidRDefault="001912C6" w:rsidP="00271355">
      <w:pPr>
        <w:pStyle w:val="6"/>
        <w:numPr>
          <w:ilvl w:val="3"/>
          <w:numId w:val="68"/>
        </w:numPr>
        <w:spacing w:line="240" w:lineRule="auto"/>
      </w:pPr>
      <w:r w:rsidRPr="00DD492E">
        <w:rPr>
          <w:rFonts w:hint="eastAsia"/>
        </w:rPr>
        <w:t>應可確實動作。</w:t>
      </w:r>
    </w:p>
    <w:p w:rsidR="001912C6" w:rsidRPr="000A4247" w:rsidRDefault="000A4247" w:rsidP="000A4247">
      <w:pPr>
        <w:ind w:leftChars="59" w:left="142"/>
        <w:rPr>
          <w:rFonts w:ascii="標楷體" w:eastAsia="標楷體" w:hAnsi="標楷體"/>
        </w:rPr>
      </w:pPr>
      <w:r w:rsidRPr="00FD2107">
        <w:rPr>
          <w:rFonts w:ascii="標楷體" w:eastAsia="標楷體" w:hAnsi="標楷體" w:hint="eastAsia"/>
        </w:rPr>
        <w:t>（四）</w:t>
      </w:r>
      <w:r w:rsidR="001912C6" w:rsidRPr="00FD2107">
        <w:rPr>
          <w:rFonts w:ascii="標楷體" w:eastAsia="標楷體" w:hAnsi="標楷體" w:hint="eastAsia"/>
        </w:rPr>
        <w:t>選</w:t>
      </w:r>
      <w:r w:rsidR="001912C6" w:rsidRPr="000A4247">
        <w:rPr>
          <w:rFonts w:ascii="標楷體" w:eastAsia="標楷體" w:hAnsi="標楷體" w:hint="eastAsia"/>
        </w:rPr>
        <w:t>擇閥</w:t>
      </w:r>
    </w:p>
    <w:p w:rsidR="001912C6" w:rsidRPr="00DD492E" w:rsidRDefault="001912C6" w:rsidP="00354EFF">
      <w:pPr>
        <w:pStyle w:val="13"/>
        <w:numPr>
          <w:ilvl w:val="1"/>
          <w:numId w:val="53"/>
        </w:numPr>
        <w:spacing w:before="0" w:line="240" w:lineRule="auto"/>
        <w:jc w:val="both"/>
        <w:rPr>
          <w:rFonts w:ascii="標楷體" w:eastAsia="標楷體" w:hAnsi="標楷體"/>
          <w:sz w:val="24"/>
        </w:rPr>
      </w:pPr>
      <w:r w:rsidRPr="00DD492E">
        <w:rPr>
          <w:rFonts w:ascii="標楷體" w:eastAsia="標楷體" w:hAnsi="標楷體" w:hint="eastAsia"/>
          <w:sz w:val="24"/>
        </w:rPr>
        <w:t>閥本體</w:t>
      </w:r>
    </w:p>
    <w:p w:rsidR="001912C6" w:rsidRPr="002E2C2B" w:rsidRDefault="001912C6" w:rsidP="00271355">
      <w:pPr>
        <w:pStyle w:val="1a"/>
        <w:numPr>
          <w:ilvl w:val="2"/>
          <w:numId w:val="46"/>
        </w:numPr>
        <w:tabs>
          <w:tab w:val="num" w:pos="1701"/>
        </w:tabs>
        <w:spacing w:line="240" w:lineRule="auto"/>
        <w:ind w:left="1304"/>
        <w:rPr>
          <w:rFonts w:ascii="標楷體" w:eastAsia="標楷體" w:hAnsi="標楷體"/>
          <w:sz w:val="24"/>
        </w:rPr>
      </w:pPr>
      <w:r w:rsidRPr="002E2C2B">
        <w:rPr>
          <w:rFonts w:ascii="標楷體" w:eastAsia="標楷體" w:hAnsi="標楷體" w:hint="eastAsia"/>
          <w:sz w:val="24"/>
        </w:rPr>
        <w:t>檢查方法</w:t>
      </w:r>
    </w:p>
    <w:p w:rsidR="001912C6" w:rsidRPr="005336D9" w:rsidRDefault="001912C6" w:rsidP="00271355">
      <w:pPr>
        <w:pStyle w:val="ABC"/>
        <w:numPr>
          <w:ilvl w:val="3"/>
          <w:numId w:val="68"/>
        </w:numPr>
        <w:spacing w:line="240" w:lineRule="auto"/>
        <w:jc w:val="both"/>
        <w:rPr>
          <w:rFonts w:eastAsia="標楷體"/>
          <w:sz w:val="24"/>
        </w:rPr>
      </w:pPr>
      <w:r w:rsidRPr="005336D9">
        <w:rPr>
          <w:rFonts w:eastAsia="標楷體" w:hint="eastAsia"/>
          <w:sz w:val="24"/>
        </w:rPr>
        <w:t>以扳手確認連接部分有無鬆動等現象。</w:t>
      </w:r>
    </w:p>
    <w:p w:rsidR="001912C6" w:rsidRPr="005336D9" w:rsidRDefault="001912C6" w:rsidP="00271355">
      <w:pPr>
        <w:pStyle w:val="ABC"/>
        <w:numPr>
          <w:ilvl w:val="3"/>
          <w:numId w:val="68"/>
        </w:numPr>
        <w:spacing w:line="240" w:lineRule="auto"/>
        <w:jc w:val="both"/>
        <w:rPr>
          <w:rFonts w:eastAsia="標楷體"/>
          <w:sz w:val="24"/>
        </w:rPr>
      </w:pPr>
      <w:r w:rsidRPr="005336D9">
        <w:rPr>
          <w:rFonts w:eastAsia="標楷體" w:hint="eastAsia"/>
          <w:sz w:val="24"/>
        </w:rPr>
        <w:t>以試驗用氣體確認其功能是否正常。</w:t>
      </w:r>
    </w:p>
    <w:p w:rsidR="001912C6" w:rsidRPr="002E2C2B" w:rsidRDefault="001912C6" w:rsidP="00271355">
      <w:pPr>
        <w:pStyle w:val="1a"/>
        <w:numPr>
          <w:ilvl w:val="2"/>
          <w:numId w:val="46"/>
        </w:numPr>
        <w:tabs>
          <w:tab w:val="num" w:pos="1701"/>
        </w:tabs>
        <w:spacing w:line="240" w:lineRule="auto"/>
        <w:ind w:left="1304"/>
        <w:rPr>
          <w:rFonts w:ascii="標楷體" w:eastAsia="標楷體" w:hAnsi="標楷體"/>
          <w:sz w:val="24"/>
        </w:rPr>
      </w:pPr>
      <w:r w:rsidRPr="002E2C2B">
        <w:rPr>
          <w:rFonts w:ascii="標楷體" w:eastAsia="標楷體" w:hAnsi="標楷體" w:hint="eastAsia"/>
          <w:sz w:val="24"/>
        </w:rPr>
        <w:t>判定方法</w:t>
      </w:r>
    </w:p>
    <w:p w:rsidR="001912C6" w:rsidRPr="00DD492E" w:rsidRDefault="001912C6" w:rsidP="00AD0754">
      <w:pPr>
        <w:pStyle w:val="ae"/>
        <w:spacing w:line="240" w:lineRule="auto"/>
        <w:ind w:left="1701" w:firstLine="0"/>
        <w:jc w:val="both"/>
        <w:rPr>
          <w:rFonts w:ascii="標楷體" w:eastAsia="標楷體" w:hAnsi="標楷體"/>
          <w:sz w:val="24"/>
        </w:rPr>
      </w:pPr>
      <w:r w:rsidRPr="00DD492E">
        <w:rPr>
          <w:rFonts w:ascii="標楷體" w:eastAsia="標楷體" w:hAnsi="標楷體" w:hint="eastAsia"/>
          <w:sz w:val="24"/>
        </w:rPr>
        <w:t>連接部分不得有鬆弛等情形，且性能應正常。</w:t>
      </w:r>
    </w:p>
    <w:p w:rsidR="001912C6" w:rsidRPr="00DD492E" w:rsidRDefault="001912C6" w:rsidP="00B81924">
      <w:pPr>
        <w:pStyle w:val="13"/>
        <w:numPr>
          <w:ilvl w:val="1"/>
          <w:numId w:val="28"/>
        </w:numPr>
        <w:spacing w:before="0" w:line="240" w:lineRule="auto"/>
        <w:jc w:val="both"/>
        <w:rPr>
          <w:rFonts w:ascii="標楷體" w:eastAsia="標楷體" w:hAnsi="標楷體"/>
          <w:sz w:val="24"/>
        </w:rPr>
      </w:pPr>
      <w:r w:rsidRPr="00DD492E">
        <w:rPr>
          <w:rFonts w:ascii="標楷體" w:eastAsia="標楷體" w:hAnsi="標楷體" w:hint="eastAsia"/>
          <w:sz w:val="24"/>
        </w:rPr>
        <w:t>開放裝置</w:t>
      </w:r>
    </w:p>
    <w:p w:rsidR="001912C6" w:rsidRPr="00DD492E" w:rsidRDefault="001912C6" w:rsidP="00271355">
      <w:pPr>
        <w:pStyle w:val="7"/>
        <w:numPr>
          <w:ilvl w:val="2"/>
          <w:numId w:val="46"/>
        </w:numPr>
        <w:spacing w:line="240" w:lineRule="auto"/>
        <w:ind w:left="1701" w:firstLine="0"/>
      </w:pPr>
      <w:r w:rsidRPr="00DD492E">
        <w:rPr>
          <w:rFonts w:hint="eastAsia"/>
        </w:rPr>
        <w:t>電氣式選擇閥開放裝置</w:t>
      </w:r>
    </w:p>
    <w:p w:rsidR="001912C6" w:rsidRPr="002E2C2B" w:rsidRDefault="001912C6" w:rsidP="00271355">
      <w:pPr>
        <w:pStyle w:val="af9"/>
        <w:numPr>
          <w:ilvl w:val="3"/>
          <w:numId w:val="68"/>
        </w:numPr>
        <w:ind w:left="2400" w:hanging="699"/>
        <w:jc w:val="both"/>
        <w:rPr>
          <w:rFonts w:ascii="標楷體" w:eastAsia="標楷體" w:hAnsi="標楷體"/>
          <w:sz w:val="24"/>
        </w:rPr>
      </w:pPr>
      <w:r w:rsidRPr="002E2C2B">
        <w:rPr>
          <w:rFonts w:ascii="標楷體" w:eastAsia="標楷體" w:hAnsi="標楷體" w:hint="eastAsia"/>
          <w:sz w:val="24"/>
        </w:rPr>
        <w:t>檢查方法</w:t>
      </w:r>
    </w:p>
    <w:p w:rsidR="001912C6" w:rsidRPr="005336D9" w:rsidRDefault="001912C6" w:rsidP="005336D9">
      <w:pPr>
        <w:pStyle w:val="16"/>
        <w:numPr>
          <w:ilvl w:val="4"/>
          <w:numId w:val="28"/>
        </w:numPr>
        <w:spacing w:line="240" w:lineRule="auto"/>
        <w:ind w:left="2245" w:hanging="323"/>
        <w:jc w:val="both"/>
        <w:rPr>
          <w:rFonts w:eastAsia="標楷體"/>
          <w:sz w:val="24"/>
        </w:rPr>
      </w:pPr>
      <w:r w:rsidRPr="005336D9">
        <w:rPr>
          <w:rFonts w:eastAsia="標楷體" w:hint="eastAsia"/>
          <w:sz w:val="24"/>
        </w:rPr>
        <w:t>取下端子部之護蓋，確認末端處理、結線接續之狀況是否正常。</w:t>
      </w:r>
    </w:p>
    <w:p w:rsidR="001912C6" w:rsidRPr="005336D9" w:rsidRDefault="001912C6" w:rsidP="005336D9">
      <w:pPr>
        <w:pStyle w:val="16"/>
        <w:numPr>
          <w:ilvl w:val="4"/>
          <w:numId w:val="28"/>
        </w:numPr>
        <w:spacing w:line="240" w:lineRule="auto"/>
        <w:ind w:left="2245" w:hanging="323"/>
        <w:jc w:val="both"/>
        <w:rPr>
          <w:rFonts w:eastAsia="標楷體"/>
          <w:sz w:val="24"/>
        </w:rPr>
      </w:pPr>
      <w:r w:rsidRPr="005336D9">
        <w:rPr>
          <w:rFonts w:eastAsia="標楷體" w:hint="eastAsia"/>
          <w:sz w:val="24"/>
        </w:rPr>
        <w:t>操作供該選擇閥使用之啟動裝置，使開放裝置動作。</w:t>
      </w:r>
    </w:p>
    <w:p w:rsidR="001912C6" w:rsidRPr="005336D9" w:rsidRDefault="001912C6" w:rsidP="005336D9">
      <w:pPr>
        <w:pStyle w:val="16"/>
        <w:numPr>
          <w:ilvl w:val="4"/>
          <w:numId w:val="28"/>
        </w:numPr>
        <w:spacing w:line="240" w:lineRule="auto"/>
        <w:ind w:left="2245" w:hanging="323"/>
        <w:jc w:val="both"/>
        <w:rPr>
          <w:rFonts w:eastAsia="標楷體"/>
          <w:sz w:val="24"/>
        </w:rPr>
      </w:pPr>
      <w:r w:rsidRPr="005336D9">
        <w:rPr>
          <w:rFonts w:eastAsia="標楷體" w:hint="eastAsia"/>
          <w:sz w:val="24"/>
        </w:rPr>
        <w:t>啟動裝置復歸後，在控制盤上切斷電源，以拉桿復歸方式，使開放裝置復歸。</w:t>
      </w:r>
    </w:p>
    <w:p w:rsidR="00FF0B2E" w:rsidRPr="005336D9" w:rsidRDefault="001912C6" w:rsidP="005336D9">
      <w:pPr>
        <w:pStyle w:val="16"/>
        <w:numPr>
          <w:ilvl w:val="4"/>
          <w:numId w:val="28"/>
        </w:numPr>
        <w:spacing w:line="240" w:lineRule="auto"/>
        <w:ind w:left="2245" w:hanging="323"/>
        <w:jc w:val="both"/>
        <w:rPr>
          <w:rFonts w:eastAsia="標楷體"/>
          <w:sz w:val="24"/>
        </w:rPr>
      </w:pPr>
      <w:r w:rsidRPr="005336D9">
        <w:rPr>
          <w:rFonts w:eastAsia="標楷體" w:hint="eastAsia"/>
          <w:sz w:val="24"/>
        </w:rPr>
        <w:lastRenderedPageBreak/>
        <w:t>以手動操作開放裝置，使其動作後，依前</w:t>
      </w:r>
      <w:r w:rsidRPr="005336D9">
        <w:rPr>
          <w:rFonts w:eastAsia="標楷體" w:hint="eastAsia"/>
          <w:sz w:val="24"/>
        </w:rPr>
        <w:t>(</w:t>
      </w:r>
      <w:r w:rsidR="00326FB9">
        <w:rPr>
          <w:rFonts w:eastAsia="標楷體" w:hint="eastAsia"/>
          <w:sz w:val="24"/>
        </w:rPr>
        <w:t>C</w:t>
      </w:r>
      <w:r w:rsidRPr="005336D9">
        <w:rPr>
          <w:rFonts w:eastAsia="標楷體" w:hint="eastAsia"/>
          <w:sz w:val="24"/>
        </w:rPr>
        <w:t>)</w:t>
      </w:r>
      <w:r w:rsidRPr="005336D9">
        <w:rPr>
          <w:rFonts w:eastAsia="標楷體" w:hint="eastAsia"/>
          <w:sz w:val="24"/>
        </w:rPr>
        <w:t>之同樣方式使其復歸。</w:t>
      </w:r>
    </w:p>
    <w:p w:rsidR="001912C6" w:rsidRPr="00DD492E" w:rsidRDefault="001912C6" w:rsidP="00271355">
      <w:pPr>
        <w:pStyle w:val="6"/>
        <w:numPr>
          <w:ilvl w:val="3"/>
          <w:numId w:val="68"/>
        </w:numPr>
        <w:spacing w:line="240" w:lineRule="auto"/>
      </w:pPr>
      <w:r w:rsidRPr="00DD492E">
        <w:rPr>
          <w:rFonts w:hint="eastAsia"/>
        </w:rPr>
        <w:t>判定方法</w:t>
      </w:r>
    </w:p>
    <w:p w:rsidR="001912C6" w:rsidRPr="005336D9" w:rsidRDefault="001912C6" w:rsidP="00360BEE">
      <w:pPr>
        <w:pStyle w:val="16"/>
        <w:numPr>
          <w:ilvl w:val="4"/>
          <w:numId w:val="28"/>
        </w:numPr>
        <w:spacing w:line="240" w:lineRule="auto"/>
        <w:ind w:left="2251" w:hanging="329"/>
        <w:jc w:val="both"/>
        <w:rPr>
          <w:rFonts w:eastAsia="標楷體"/>
          <w:sz w:val="24"/>
        </w:rPr>
      </w:pPr>
      <w:r w:rsidRPr="005336D9">
        <w:rPr>
          <w:rFonts w:eastAsia="標楷體" w:hint="eastAsia"/>
          <w:sz w:val="24"/>
        </w:rPr>
        <w:t>以端子盤連接者，應無端子螺絲鬆動，及端子護蓋脫落等現象。</w:t>
      </w:r>
    </w:p>
    <w:p w:rsidR="001912C6" w:rsidRPr="005336D9" w:rsidRDefault="001912C6" w:rsidP="005336D9">
      <w:pPr>
        <w:pStyle w:val="16"/>
        <w:numPr>
          <w:ilvl w:val="4"/>
          <w:numId w:val="28"/>
        </w:numPr>
        <w:spacing w:line="240" w:lineRule="auto"/>
        <w:ind w:left="2245" w:hanging="323"/>
        <w:jc w:val="both"/>
        <w:rPr>
          <w:rFonts w:eastAsia="標楷體"/>
          <w:sz w:val="24"/>
        </w:rPr>
      </w:pPr>
      <w:r w:rsidRPr="005336D9">
        <w:rPr>
          <w:rFonts w:eastAsia="標楷體" w:hint="eastAsia"/>
          <w:sz w:val="24"/>
        </w:rPr>
        <w:t>以電氣操作或手動操作均可使其確實動作。</w:t>
      </w:r>
    </w:p>
    <w:p w:rsidR="00440173" w:rsidRPr="00326FB9" w:rsidRDefault="001912C6" w:rsidP="00440173">
      <w:pPr>
        <w:pStyle w:val="16"/>
        <w:numPr>
          <w:ilvl w:val="4"/>
          <w:numId w:val="28"/>
        </w:numPr>
        <w:spacing w:line="240" w:lineRule="auto"/>
        <w:ind w:left="2245" w:hanging="323"/>
        <w:jc w:val="both"/>
        <w:rPr>
          <w:rFonts w:eastAsia="標楷體"/>
          <w:sz w:val="24"/>
        </w:rPr>
      </w:pPr>
      <w:r w:rsidRPr="005336D9">
        <w:rPr>
          <w:rFonts w:eastAsia="標楷體" w:hint="eastAsia"/>
          <w:sz w:val="24"/>
        </w:rPr>
        <w:t>選擇閥於「開」狀態時，拉桿等之扣環應成解除狀態。</w:t>
      </w:r>
    </w:p>
    <w:p w:rsidR="001912C6" w:rsidRPr="00DD492E" w:rsidRDefault="001912C6" w:rsidP="00271355">
      <w:pPr>
        <w:pStyle w:val="6"/>
        <w:numPr>
          <w:ilvl w:val="3"/>
          <w:numId w:val="68"/>
        </w:numPr>
        <w:spacing w:line="240" w:lineRule="auto"/>
      </w:pPr>
      <w:r w:rsidRPr="00DD492E">
        <w:rPr>
          <w:rFonts w:hint="eastAsia"/>
        </w:rPr>
        <w:t>注意事項</w:t>
      </w:r>
    </w:p>
    <w:p w:rsidR="001912C6" w:rsidRPr="005336D9" w:rsidRDefault="001912C6" w:rsidP="005336D9">
      <w:pPr>
        <w:pStyle w:val="a8"/>
        <w:ind w:leftChars="0" w:left="1922" w:firstLineChars="5" w:firstLine="12"/>
        <w:rPr>
          <w:rFonts w:ascii="Times New Roman" w:eastAsia="標楷體" w:hAnsi="Times New Roman" w:cs="Times New Roman"/>
        </w:rPr>
      </w:pPr>
      <w:r w:rsidRPr="005336D9">
        <w:rPr>
          <w:rFonts w:ascii="Times New Roman" w:eastAsia="標楷體" w:hAnsi="Times New Roman" w:cs="Times New Roman" w:hint="eastAsia"/>
        </w:rPr>
        <w:t>與儲存容器之電氣式開放裝置連動者，應先將開放裝置自容器閥取下。</w:t>
      </w:r>
    </w:p>
    <w:p w:rsidR="001912C6" w:rsidRPr="002E2C2B" w:rsidRDefault="001912C6" w:rsidP="00271355">
      <w:pPr>
        <w:pStyle w:val="1a"/>
        <w:numPr>
          <w:ilvl w:val="2"/>
          <w:numId w:val="46"/>
        </w:numPr>
        <w:tabs>
          <w:tab w:val="num" w:pos="1701"/>
        </w:tabs>
        <w:spacing w:line="240" w:lineRule="auto"/>
        <w:ind w:left="1304"/>
        <w:rPr>
          <w:rFonts w:ascii="標楷體" w:eastAsia="標楷體" w:hAnsi="標楷體"/>
          <w:sz w:val="24"/>
        </w:rPr>
      </w:pPr>
      <w:r w:rsidRPr="002E2C2B">
        <w:rPr>
          <w:rFonts w:ascii="標楷體" w:eastAsia="標楷體" w:hAnsi="標楷體" w:hint="eastAsia"/>
          <w:sz w:val="24"/>
        </w:rPr>
        <w:t>氣壓式選擇閥開放裝置</w:t>
      </w:r>
    </w:p>
    <w:p w:rsidR="001912C6" w:rsidRPr="00DD492E" w:rsidRDefault="001912C6" w:rsidP="00271355">
      <w:pPr>
        <w:pStyle w:val="6"/>
        <w:numPr>
          <w:ilvl w:val="3"/>
          <w:numId w:val="68"/>
        </w:numPr>
        <w:spacing w:line="240" w:lineRule="auto"/>
      </w:pPr>
      <w:r w:rsidRPr="00DD492E">
        <w:rPr>
          <w:rFonts w:hint="eastAsia"/>
        </w:rPr>
        <w:t>檢查方法</w:t>
      </w:r>
    </w:p>
    <w:p w:rsidR="001912C6" w:rsidRPr="005336D9" w:rsidRDefault="001912C6" w:rsidP="005336D9">
      <w:pPr>
        <w:pStyle w:val="16"/>
        <w:numPr>
          <w:ilvl w:val="4"/>
          <w:numId w:val="28"/>
        </w:numPr>
        <w:spacing w:line="240" w:lineRule="auto"/>
        <w:ind w:left="2245" w:hanging="323"/>
        <w:jc w:val="both"/>
        <w:rPr>
          <w:rFonts w:eastAsia="標楷體"/>
          <w:sz w:val="24"/>
        </w:rPr>
      </w:pPr>
      <w:r w:rsidRPr="005336D9">
        <w:rPr>
          <w:rFonts w:eastAsia="標楷體" w:hint="eastAsia"/>
          <w:sz w:val="24"/>
        </w:rPr>
        <w:t>使用試驗用二氧化碳容器（內容積</w:t>
      </w:r>
      <w:r w:rsidRPr="005336D9">
        <w:rPr>
          <w:rFonts w:eastAsia="標楷體"/>
          <w:sz w:val="24"/>
        </w:rPr>
        <w:t>1</w:t>
      </w:r>
      <w:r w:rsidRPr="005336D9">
        <w:rPr>
          <w:rFonts w:eastAsia="標楷體" w:hint="eastAsia"/>
          <w:sz w:val="24"/>
        </w:rPr>
        <w:t>公升以上，二氧化碳藥劑量</w:t>
      </w:r>
      <w:r w:rsidRPr="00B81924">
        <w:rPr>
          <w:rFonts w:eastAsia="標楷體"/>
          <w:sz w:val="24"/>
        </w:rPr>
        <w:t>0.6</w:t>
      </w:r>
      <w:r w:rsidRPr="00B81924">
        <w:rPr>
          <w:rFonts w:eastAsia="標楷體"/>
          <w:sz w:val="24"/>
        </w:rPr>
        <w:t>㎏</w:t>
      </w:r>
      <w:r w:rsidRPr="005336D9">
        <w:rPr>
          <w:rFonts w:eastAsia="標楷體" w:hint="eastAsia"/>
          <w:sz w:val="24"/>
        </w:rPr>
        <w:t>以上），自操作管連接部加壓，確認其動作是否正常。</w:t>
      </w:r>
    </w:p>
    <w:p w:rsidR="001912C6" w:rsidRPr="005336D9" w:rsidRDefault="001912C6" w:rsidP="005336D9">
      <w:pPr>
        <w:pStyle w:val="16"/>
        <w:numPr>
          <w:ilvl w:val="4"/>
          <w:numId w:val="28"/>
        </w:numPr>
        <w:spacing w:line="240" w:lineRule="auto"/>
        <w:ind w:left="2245" w:hanging="323"/>
        <w:jc w:val="both"/>
        <w:rPr>
          <w:rFonts w:eastAsia="標楷體"/>
          <w:sz w:val="24"/>
        </w:rPr>
      </w:pPr>
      <w:r w:rsidRPr="005336D9">
        <w:rPr>
          <w:rFonts w:eastAsia="標楷體" w:hint="eastAsia"/>
          <w:sz w:val="24"/>
        </w:rPr>
        <w:t>移除加壓源時，選擇閥由彈簧之動作或操作拉桿，確認其有無復歸。</w:t>
      </w:r>
    </w:p>
    <w:p w:rsidR="001912C6" w:rsidRPr="00DD492E" w:rsidRDefault="001912C6" w:rsidP="00271355">
      <w:pPr>
        <w:pStyle w:val="6"/>
        <w:numPr>
          <w:ilvl w:val="3"/>
          <w:numId w:val="68"/>
        </w:numPr>
        <w:spacing w:line="240" w:lineRule="auto"/>
      </w:pPr>
      <w:r w:rsidRPr="00DD492E">
        <w:rPr>
          <w:rFonts w:hint="eastAsia"/>
        </w:rPr>
        <w:t>判定方法</w:t>
      </w:r>
    </w:p>
    <w:p w:rsidR="001912C6" w:rsidRPr="005336D9" w:rsidRDefault="001912C6" w:rsidP="005336D9">
      <w:pPr>
        <w:pStyle w:val="16"/>
        <w:numPr>
          <w:ilvl w:val="4"/>
          <w:numId w:val="28"/>
        </w:numPr>
        <w:spacing w:line="240" w:lineRule="auto"/>
        <w:ind w:left="2245" w:hanging="323"/>
        <w:jc w:val="both"/>
        <w:rPr>
          <w:rFonts w:eastAsia="標楷體"/>
          <w:sz w:val="24"/>
        </w:rPr>
      </w:pPr>
      <w:r w:rsidRPr="005336D9">
        <w:rPr>
          <w:rFonts w:eastAsia="標楷體" w:hint="eastAsia"/>
          <w:sz w:val="24"/>
        </w:rPr>
        <w:t>活塞桿應無變形、損傷之情形，且動作確實。</w:t>
      </w:r>
    </w:p>
    <w:p w:rsidR="001912C6" w:rsidRPr="005336D9" w:rsidRDefault="001912C6" w:rsidP="005336D9">
      <w:pPr>
        <w:pStyle w:val="16"/>
        <w:numPr>
          <w:ilvl w:val="4"/>
          <w:numId w:val="28"/>
        </w:numPr>
        <w:spacing w:line="240" w:lineRule="auto"/>
        <w:ind w:left="2245" w:hanging="323"/>
        <w:jc w:val="both"/>
        <w:rPr>
          <w:rFonts w:eastAsia="標楷體"/>
          <w:sz w:val="24"/>
        </w:rPr>
      </w:pPr>
      <w:r w:rsidRPr="005336D9">
        <w:rPr>
          <w:rFonts w:eastAsia="標楷體" w:hint="eastAsia"/>
          <w:sz w:val="24"/>
        </w:rPr>
        <w:t>選擇閥於「開」狀態時，確認插梢應呈突出狀態，且拉桿等之扣環應成解除狀態。</w:t>
      </w:r>
    </w:p>
    <w:p w:rsidR="001912C6" w:rsidRPr="00DD492E" w:rsidRDefault="001912C6" w:rsidP="00271355">
      <w:pPr>
        <w:pStyle w:val="6"/>
        <w:numPr>
          <w:ilvl w:val="3"/>
          <w:numId w:val="68"/>
        </w:numPr>
        <w:spacing w:line="240" w:lineRule="auto"/>
      </w:pPr>
      <w:r w:rsidRPr="00DD492E">
        <w:rPr>
          <w:rFonts w:hint="eastAsia"/>
        </w:rPr>
        <w:t>注意事項</w:t>
      </w:r>
    </w:p>
    <w:p w:rsidR="001912C6" w:rsidRPr="005336D9" w:rsidRDefault="001912C6" w:rsidP="005336D9">
      <w:pPr>
        <w:pStyle w:val="a8"/>
        <w:ind w:leftChars="0" w:left="1922" w:firstLineChars="5" w:firstLine="12"/>
        <w:rPr>
          <w:rFonts w:ascii="Times New Roman" w:eastAsia="標楷體" w:hAnsi="Times New Roman" w:cs="Times New Roman"/>
        </w:rPr>
      </w:pPr>
      <w:r w:rsidRPr="005336D9">
        <w:rPr>
          <w:rFonts w:ascii="Times New Roman" w:eastAsia="標楷體" w:hAnsi="Times New Roman" w:cs="Times New Roman" w:hint="eastAsia"/>
        </w:rPr>
        <w:t>實施加壓試驗時，操作管連接於儲存容器開放裝置者，應先將開放裝置自容器閥取下</w:t>
      </w:r>
    </w:p>
    <w:p w:rsidR="001912C6" w:rsidRPr="00FD2107" w:rsidRDefault="000A4247" w:rsidP="002E2C2B">
      <w:pPr>
        <w:spacing w:before="240"/>
        <w:ind w:leftChars="59" w:left="142"/>
        <w:rPr>
          <w:rFonts w:ascii="標楷體" w:eastAsia="標楷體" w:hAnsi="標楷體"/>
        </w:rPr>
      </w:pPr>
      <w:r w:rsidRPr="00FD2107">
        <w:rPr>
          <w:rFonts w:ascii="標楷體" w:eastAsia="標楷體" w:hAnsi="標楷體" w:hint="eastAsia"/>
        </w:rPr>
        <w:t>（五）</w:t>
      </w:r>
      <w:r w:rsidR="001912C6" w:rsidRPr="00FD2107">
        <w:rPr>
          <w:rFonts w:ascii="標楷體" w:eastAsia="標楷體" w:hAnsi="標楷體" w:hint="eastAsia"/>
        </w:rPr>
        <w:t>操作管及逆止閥</w:t>
      </w:r>
    </w:p>
    <w:p w:rsidR="001912C6" w:rsidRPr="00FD2107" w:rsidRDefault="001912C6" w:rsidP="00271355">
      <w:pPr>
        <w:pStyle w:val="13"/>
        <w:numPr>
          <w:ilvl w:val="1"/>
          <w:numId w:val="54"/>
        </w:numPr>
        <w:spacing w:before="0" w:line="240" w:lineRule="auto"/>
        <w:jc w:val="both"/>
        <w:rPr>
          <w:rFonts w:ascii="標楷體" w:eastAsia="標楷體" w:hAnsi="標楷體"/>
          <w:sz w:val="24"/>
        </w:rPr>
      </w:pPr>
      <w:r w:rsidRPr="00FD2107">
        <w:rPr>
          <w:rFonts w:ascii="標楷體" w:eastAsia="標楷體" w:hAnsi="標楷體" w:hint="eastAsia"/>
          <w:sz w:val="24"/>
        </w:rPr>
        <w:t>檢查方法</w:t>
      </w:r>
    </w:p>
    <w:p w:rsidR="009A3748" w:rsidRPr="00FD2107" w:rsidRDefault="001912C6" w:rsidP="00271355">
      <w:pPr>
        <w:pStyle w:val="a8"/>
        <w:numPr>
          <w:ilvl w:val="2"/>
          <w:numId w:val="46"/>
        </w:numPr>
        <w:tabs>
          <w:tab w:val="num" w:pos="1701"/>
        </w:tabs>
        <w:ind w:leftChars="0" w:left="1304"/>
        <w:rPr>
          <w:rFonts w:ascii="標楷體" w:eastAsia="標楷體" w:hAnsi="標楷體"/>
        </w:rPr>
      </w:pPr>
      <w:r w:rsidRPr="00FD2107">
        <w:rPr>
          <w:rFonts w:ascii="標楷體" w:eastAsia="標楷體" w:hAnsi="標楷體" w:hint="eastAsia"/>
        </w:rPr>
        <w:t>以扳手確認連接部分有無鬆弛等現象。</w:t>
      </w:r>
    </w:p>
    <w:p w:rsidR="009A3748" w:rsidRPr="00FD2107" w:rsidRDefault="009A3748" w:rsidP="00271355">
      <w:pPr>
        <w:pStyle w:val="a8"/>
        <w:numPr>
          <w:ilvl w:val="2"/>
          <w:numId w:val="46"/>
        </w:numPr>
        <w:tabs>
          <w:tab w:val="num" w:pos="1701"/>
        </w:tabs>
        <w:ind w:leftChars="0" w:left="1304"/>
        <w:rPr>
          <w:rFonts w:ascii="標楷體" w:eastAsia="標楷體" w:hAnsi="標楷體"/>
        </w:rPr>
      </w:pPr>
      <w:r w:rsidRPr="00FD2107">
        <w:rPr>
          <w:rFonts w:ascii="標楷體" w:eastAsia="標楷體" w:hAnsi="標楷體"/>
        </w:rPr>
        <w:t>取下逆止閥，以試驗用氣體確認逆止閥功能有無正常。</w:t>
      </w:r>
    </w:p>
    <w:p w:rsidR="001912C6" w:rsidRPr="00FD2107" w:rsidRDefault="001912C6" w:rsidP="00F133AE">
      <w:pPr>
        <w:pStyle w:val="13"/>
        <w:numPr>
          <w:ilvl w:val="1"/>
          <w:numId w:val="28"/>
        </w:numPr>
        <w:spacing w:before="0" w:line="240" w:lineRule="auto"/>
        <w:jc w:val="both"/>
        <w:rPr>
          <w:rFonts w:ascii="標楷體" w:eastAsia="標楷體" w:hAnsi="標楷體"/>
          <w:sz w:val="24"/>
        </w:rPr>
      </w:pPr>
      <w:r w:rsidRPr="00FD2107">
        <w:rPr>
          <w:rFonts w:ascii="標楷體" w:eastAsia="標楷體" w:hAnsi="標楷體" w:hint="eastAsia"/>
          <w:sz w:val="24"/>
        </w:rPr>
        <w:t>判定方法</w:t>
      </w:r>
    </w:p>
    <w:p w:rsidR="001912C6" w:rsidRPr="00FD2107" w:rsidRDefault="001912C6" w:rsidP="00271355">
      <w:pPr>
        <w:pStyle w:val="a8"/>
        <w:numPr>
          <w:ilvl w:val="2"/>
          <w:numId w:val="46"/>
        </w:numPr>
        <w:tabs>
          <w:tab w:val="num" w:pos="1701"/>
        </w:tabs>
        <w:ind w:leftChars="0" w:left="1304"/>
        <w:rPr>
          <w:rFonts w:ascii="標楷體" w:eastAsia="標楷體" w:hAnsi="標楷體"/>
        </w:rPr>
      </w:pPr>
      <w:r w:rsidRPr="00FD2107">
        <w:rPr>
          <w:rFonts w:ascii="標楷體" w:eastAsia="標楷體" w:hAnsi="標楷體" w:hint="eastAsia"/>
        </w:rPr>
        <w:t>連接部分應無鬆動等現象。</w:t>
      </w:r>
    </w:p>
    <w:p w:rsidR="001912C6" w:rsidRPr="00FD2107" w:rsidRDefault="001912C6" w:rsidP="00271355">
      <w:pPr>
        <w:pStyle w:val="a8"/>
        <w:numPr>
          <w:ilvl w:val="2"/>
          <w:numId w:val="46"/>
        </w:numPr>
        <w:tabs>
          <w:tab w:val="num" w:pos="1701"/>
        </w:tabs>
        <w:ind w:leftChars="0" w:left="1304"/>
        <w:rPr>
          <w:rFonts w:ascii="標楷體" w:eastAsia="標楷體" w:hAnsi="標楷體"/>
        </w:rPr>
      </w:pPr>
      <w:r w:rsidRPr="00FD2107">
        <w:rPr>
          <w:rFonts w:ascii="標楷體" w:eastAsia="標楷體" w:hAnsi="標楷體" w:hint="eastAsia"/>
        </w:rPr>
        <w:t>逆止閥之功能應正常。</w:t>
      </w:r>
    </w:p>
    <w:p w:rsidR="001912C6" w:rsidRPr="000A4247" w:rsidRDefault="000A4247" w:rsidP="00354EFF">
      <w:pPr>
        <w:spacing w:before="240"/>
        <w:ind w:leftChars="59" w:left="142"/>
        <w:rPr>
          <w:rFonts w:ascii="標楷體" w:eastAsia="標楷體" w:hAnsi="標楷體"/>
          <w:color w:val="FF0000"/>
          <w:u w:val="single"/>
        </w:rPr>
      </w:pPr>
      <w:r w:rsidRPr="00FD2107">
        <w:rPr>
          <w:rFonts w:ascii="標楷體" w:eastAsia="標楷體" w:hAnsi="標楷體" w:hint="eastAsia"/>
        </w:rPr>
        <w:t>（六）</w:t>
      </w:r>
      <w:r w:rsidR="001912C6" w:rsidRPr="00FD2107">
        <w:rPr>
          <w:rFonts w:ascii="標楷體" w:eastAsia="標楷體" w:hAnsi="標楷體" w:hint="eastAsia"/>
        </w:rPr>
        <w:t>啟動裝</w:t>
      </w:r>
      <w:r w:rsidR="001912C6" w:rsidRPr="000A4247">
        <w:rPr>
          <w:rFonts w:ascii="標楷體" w:eastAsia="標楷體" w:hAnsi="標楷體" w:hint="eastAsia"/>
          <w:u w:val="single"/>
        </w:rPr>
        <w:t>置</w:t>
      </w:r>
    </w:p>
    <w:p w:rsidR="001912C6" w:rsidRPr="00DD492E" w:rsidRDefault="001912C6" w:rsidP="00354EFF">
      <w:pPr>
        <w:pStyle w:val="13"/>
        <w:numPr>
          <w:ilvl w:val="1"/>
          <w:numId w:val="55"/>
        </w:numPr>
        <w:spacing w:before="0" w:line="240" w:lineRule="auto"/>
        <w:jc w:val="both"/>
        <w:rPr>
          <w:rFonts w:ascii="標楷體" w:eastAsia="標楷體" w:hAnsi="標楷體"/>
          <w:sz w:val="24"/>
        </w:rPr>
      </w:pPr>
      <w:r w:rsidRPr="00DD492E">
        <w:rPr>
          <w:rFonts w:ascii="標楷體" w:eastAsia="標楷體" w:hAnsi="標楷體" w:hint="eastAsia"/>
          <w:sz w:val="24"/>
        </w:rPr>
        <w:t>手動啟動裝置</w:t>
      </w:r>
    </w:p>
    <w:p w:rsidR="001912C6" w:rsidRPr="00DD492E" w:rsidRDefault="001912C6" w:rsidP="00271355">
      <w:pPr>
        <w:pStyle w:val="7"/>
        <w:numPr>
          <w:ilvl w:val="2"/>
          <w:numId w:val="46"/>
        </w:numPr>
        <w:spacing w:line="240" w:lineRule="auto"/>
        <w:ind w:left="1701" w:firstLine="0"/>
      </w:pPr>
      <w:r w:rsidRPr="00DD492E">
        <w:rPr>
          <w:rFonts w:hint="eastAsia"/>
        </w:rPr>
        <w:t>操作箱</w:t>
      </w:r>
    </w:p>
    <w:p w:rsidR="001912C6" w:rsidRPr="005336D9" w:rsidRDefault="001912C6" w:rsidP="00271355">
      <w:pPr>
        <w:pStyle w:val="ABC"/>
        <w:numPr>
          <w:ilvl w:val="3"/>
          <w:numId w:val="68"/>
        </w:numPr>
        <w:spacing w:line="240" w:lineRule="auto"/>
        <w:jc w:val="both"/>
        <w:rPr>
          <w:rFonts w:eastAsia="標楷體"/>
          <w:sz w:val="24"/>
        </w:rPr>
      </w:pPr>
      <w:r w:rsidRPr="005336D9">
        <w:rPr>
          <w:rFonts w:eastAsia="標楷體" w:hint="eastAsia"/>
          <w:sz w:val="24"/>
        </w:rPr>
        <w:t>檢查方法</w:t>
      </w:r>
    </w:p>
    <w:p w:rsidR="001912C6" w:rsidRDefault="001912C6" w:rsidP="00F133AE">
      <w:pPr>
        <w:pStyle w:val="a8"/>
        <w:ind w:leftChars="0" w:left="1928"/>
        <w:rPr>
          <w:rFonts w:ascii="Times New Roman" w:eastAsia="標楷體" w:hAnsi="Times New Roman" w:cs="Times New Roman"/>
        </w:rPr>
      </w:pPr>
      <w:r w:rsidRPr="00F133AE">
        <w:rPr>
          <w:rFonts w:ascii="Times New Roman" w:eastAsia="標楷體" w:hAnsi="Times New Roman" w:cs="Times New Roman" w:hint="eastAsia"/>
        </w:rPr>
        <w:t>由開、關操作確認箱門是否能確實開關。</w:t>
      </w:r>
    </w:p>
    <w:p w:rsidR="00F133AE" w:rsidRPr="00F133AE" w:rsidRDefault="00F133AE" w:rsidP="00F133AE">
      <w:pPr>
        <w:pStyle w:val="a8"/>
        <w:ind w:leftChars="0" w:left="1928"/>
        <w:rPr>
          <w:rFonts w:ascii="Times New Roman" w:eastAsia="標楷體" w:hAnsi="Times New Roman" w:cs="Times New Roman"/>
        </w:rPr>
      </w:pPr>
    </w:p>
    <w:p w:rsidR="001912C6" w:rsidRPr="005336D9" w:rsidRDefault="001912C6" w:rsidP="00271355">
      <w:pPr>
        <w:pStyle w:val="ABC"/>
        <w:numPr>
          <w:ilvl w:val="3"/>
          <w:numId w:val="68"/>
        </w:numPr>
        <w:spacing w:line="240" w:lineRule="auto"/>
        <w:jc w:val="both"/>
        <w:rPr>
          <w:rFonts w:eastAsia="標楷體"/>
          <w:sz w:val="24"/>
        </w:rPr>
      </w:pPr>
      <w:r w:rsidRPr="005336D9">
        <w:rPr>
          <w:rFonts w:eastAsia="標楷體" w:hint="eastAsia"/>
          <w:sz w:val="24"/>
        </w:rPr>
        <w:lastRenderedPageBreak/>
        <w:t>判定方法</w:t>
      </w:r>
    </w:p>
    <w:p w:rsidR="005336D9" w:rsidRPr="00F133AE" w:rsidRDefault="001912C6" w:rsidP="00F133AE">
      <w:pPr>
        <w:pStyle w:val="a8"/>
        <w:ind w:leftChars="0" w:left="1928"/>
        <w:rPr>
          <w:rFonts w:ascii="Times New Roman" w:eastAsia="標楷體" w:hAnsi="Times New Roman" w:cs="Times New Roman"/>
        </w:rPr>
      </w:pPr>
      <w:r w:rsidRPr="00F133AE">
        <w:rPr>
          <w:rFonts w:ascii="Times New Roman" w:eastAsia="標楷體" w:hAnsi="Times New Roman" w:cs="Times New Roman" w:hint="eastAsia"/>
        </w:rPr>
        <w:t>箱門應能確實開、關。</w:t>
      </w:r>
    </w:p>
    <w:p w:rsidR="001912C6" w:rsidRPr="00DD492E" w:rsidRDefault="001912C6" w:rsidP="00271355">
      <w:pPr>
        <w:pStyle w:val="7"/>
        <w:numPr>
          <w:ilvl w:val="2"/>
          <w:numId w:val="46"/>
        </w:numPr>
        <w:spacing w:line="240" w:lineRule="auto"/>
        <w:ind w:left="1701" w:firstLine="0"/>
      </w:pPr>
      <w:r w:rsidRPr="00DD492E">
        <w:rPr>
          <w:rFonts w:hint="eastAsia"/>
        </w:rPr>
        <w:t>警報用開關</w:t>
      </w:r>
    </w:p>
    <w:p w:rsidR="001912C6" w:rsidRPr="005336D9" w:rsidRDefault="001912C6" w:rsidP="00271355">
      <w:pPr>
        <w:pStyle w:val="ABC"/>
        <w:numPr>
          <w:ilvl w:val="3"/>
          <w:numId w:val="68"/>
        </w:numPr>
        <w:spacing w:line="240" w:lineRule="auto"/>
        <w:jc w:val="both"/>
        <w:rPr>
          <w:rFonts w:eastAsia="標楷體"/>
          <w:sz w:val="24"/>
        </w:rPr>
      </w:pPr>
      <w:r w:rsidRPr="005336D9">
        <w:rPr>
          <w:rFonts w:eastAsia="標楷體" w:hint="eastAsia"/>
          <w:sz w:val="24"/>
        </w:rPr>
        <w:t>檢查方法</w:t>
      </w:r>
    </w:p>
    <w:p w:rsidR="001912C6" w:rsidRPr="005336D9" w:rsidRDefault="001912C6" w:rsidP="00354EFF">
      <w:pPr>
        <w:pStyle w:val="a8"/>
        <w:ind w:leftChars="0" w:left="1928" w:rightChars="-201" w:right="-482"/>
        <w:rPr>
          <w:rFonts w:ascii="Times New Roman" w:eastAsia="標楷體" w:hAnsi="Times New Roman" w:cs="Times New Roman"/>
        </w:rPr>
      </w:pPr>
      <w:r w:rsidRPr="005336D9">
        <w:rPr>
          <w:rFonts w:ascii="Times New Roman" w:eastAsia="標楷體" w:hAnsi="Times New Roman" w:cs="Times New Roman" w:hint="eastAsia"/>
        </w:rPr>
        <w:t>打開箱門，確認警報用開關不得有變形、損傷等情形，及警報裝置有無正常鳴響。</w:t>
      </w:r>
    </w:p>
    <w:p w:rsidR="001912C6" w:rsidRPr="005336D9" w:rsidRDefault="001912C6" w:rsidP="00271355">
      <w:pPr>
        <w:pStyle w:val="ABC"/>
        <w:numPr>
          <w:ilvl w:val="3"/>
          <w:numId w:val="68"/>
        </w:numPr>
        <w:spacing w:line="240" w:lineRule="auto"/>
        <w:jc w:val="both"/>
        <w:rPr>
          <w:rFonts w:eastAsia="標楷體"/>
          <w:sz w:val="24"/>
        </w:rPr>
      </w:pPr>
      <w:r w:rsidRPr="005336D9">
        <w:rPr>
          <w:rFonts w:eastAsia="標楷體" w:hint="eastAsia"/>
          <w:sz w:val="24"/>
        </w:rPr>
        <w:t>判定方法</w:t>
      </w:r>
    </w:p>
    <w:p w:rsidR="001912C6" w:rsidRPr="005336D9" w:rsidRDefault="001912C6" w:rsidP="005336D9">
      <w:pPr>
        <w:pStyle w:val="16"/>
        <w:numPr>
          <w:ilvl w:val="4"/>
          <w:numId w:val="28"/>
        </w:numPr>
        <w:spacing w:line="240" w:lineRule="auto"/>
        <w:ind w:left="2245" w:hanging="323"/>
        <w:jc w:val="both"/>
        <w:rPr>
          <w:rFonts w:eastAsia="標楷體"/>
          <w:sz w:val="24"/>
        </w:rPr>
      </w:pPr>
      <w:r w:rsidRPr="005336D9">
        <w:rPr>
          <w:rFonts w:eastAsia="標楷體" w:hint="eastAsia"/>
          <w:sz w:val="24"/>
        </w:rPr>
        <w:t>操作箱之箱門打開時，該系統之警報裝置應能正常鳴響。</w:t>
      </w:r>
    </w:p>
    <w:p w:rsidR="001912C6" w:rsidRPr="005336D9" w:rsidRDefault="001912C6" w:rsidP="005336D9">
      <w:pPr>
        <w:pStyle w:val="16"/>
        <w:numPr>
          <w:ilvl w:val="4"/>
          <w:numId w:val="28"/>
        </w:numPr>
        <w:spacing w:line="240" w:lineRule="auto"/>
        <w:ind w:left="2245" w:hanging="323"/>
        <w:jc w:val="both"/>
        <w:rPr>
          <w:rFonts w:eastAsia="標楷體"/>
          <w:sz w:val="24"/>
        </w:rPr>
      </w:pPr>
      <w:r w:rsidRPr="005336D9">
        <w:rPr>
          <w:rFonts w:eastAsia="標楷體" w:hint="eastAsia"/>
          <w:sz w:val="24"/>
        </w:rPr>
        <w:t>應無變形、損傷、脫落、端子鬆動、導線損傷、斷線等現象。</w:t>
      </w:r>
    </w:p>
    <w:p w:rsidR="001912C6" w:rsidRPr="005336D9" w:rsidRDefault="001912C6" w:rsidP="00271355">
      <w:pPr>
        <w:pStyle w:val="ABC"/>
        <w:numPr>
          <w:ilvl w:val="3"/>
          <w:numId w:val="68"/>
        </w:numPr>
        <w:spacing w:line="240" w:lineRule="auto"/>
        <w:jc w:val="both"/>
        <w:rPr>
          <w:rFonts w:eastAsia="標楷體"/>
          <w:sz w:val="24"/>
        </w:rPr>
      </w:pPr>
      <w:r w:rsidRPr="005336D9">
        <w:rPr>
          <w:rFonts w:eastAsia="標楷體" w:hint="eastAsia"/>
          <w:sz w:val="24"/>
        </w:rPr>
        <w:t>注意事項</w:t>
      </w:r>
    </w:p>
    <w:p w:rsidR="001912C6" w:rsidRPr="005336D9" w:rsidRDefault="001912C6" w:rsidP="00354EFF">
      <w:pPr>
        <w:pStyle w:val="a8"/>
        <w:ind w:leftChars="0" w:left="1928" w:rightChars="-201" w:right="-482"/>
        <w:rPr>
          <w:rFonts w:ascii="Times New Roman" w:eastAsia="標楷體" w:hAnsi="Times New Roman" w:cs="Times New Roman"/>
        </w:rPr>
      </w:pPr>
      <w:r w:rsidRPr="005336D9">
        <w:rPr>
          <w:rFonts w:ascii="Times New Roman" w:eastAsia="標楷體" w:hAnsi="Times New Roman" w:cs="Times New Roman" w:hint="eastAsia"/>
        </w:rPr>
        <w:t>警報用開關與操作箱之箱門間未設有微動開關者，當操作警報用按鈕時，警報裝置應能正常鳴響。</w:t>
      </w:r>
    </w:p>
    <w:p w:rsidR="001912C6" w:rsidRPr="00DD492E" w:rsidRDefault="001912C6" w:rsidP="00271355">
      <w:pPr>
        <w:pStyle w:val="7"/>
        <w:numPr>
          <w:ilvl w:val="2"/>
          <w:numId w:val="46"/>
        </w:numPr>
        <w:spacing w:line="240" w:lineRule="auto"/>
        <w:ind w:left="1701" w:firstLine="0"/>
      </w:pPr>
      <w:r w:rsidRPr="00DD492E">
        <w:rPr>
          <w:rFonts w:hint="eastAsia"/>
        </w:rPr>
        <w:t>按鈕等</w:t>
      </w:r>
    </w:p>
    <w:p w:rsidR="001912C6" w:rsidRPr="00DD492E" w:rsidRDefault="001912C6" w:rsidP="00271355">
      <w:pPr>
        <w:pStyle w:val="6"/>
        <w:numPr>
          <w:ilvl w:val="3"/>
          <w:numId w:val="68"/>
        </w:numPr>
        <w:spacing w:line="240" w:lineRule="auto"/>
      </w:pPr>
      <w:r w:rsidRPr="00DD492E">
        <w:rPr>
          <w:rFonts w:hint="eastAsia"/>
        </w:rPr>
        <w:t>檢查方法</w:t>
      </w:r>
    </w:p>
    <w:p w:rsidR="001912C6" w:rsidRPr="005336D9" w:rsidRDefault="001912C6" w:rsidP="00354EFF">
      <w:pPr>
        <w:pStyle w:val="16"/>
        <w:numPr>
          <w:ilvl w:val="4"/>
          <w:numId w:val="28"/>
        </w:numPr>
        <w:spacing w:line="240" w:lineRule="auto"/>
        <w:ind w:left="2245" w:rightChars="-142" w:right="-341" w:hanging="323"/>
        <w:jc w:val="both"/>
        <w:rPr>
          <w:rFonts w:eastAsia="標楷體"/>
          <w:sz w:val="24"/>
        </w:rPr>
      </w:pPr>
      <w:r w:rsidRPr="005336D9">
        <w:rPr>
          <w:rFonts w:eastAsia="標楷體" w:hint="eastAsia"/>
          <w:sz w:val="24"/>
        </w:rPr>
        <w:t>將藥劑儲存容器或啟動用氣體容器之容器閥開放裝置自容器閥取下，打開操作箱箱門，確認按鈕等有無變形、損傷等情形。</w:t>
      </w:r>
    </w:p>
    <w:p w:rsidR="001912C6" w:rsidRPr="005336D9" w:rsidRDefault="001912C6" w:rsidP="00354EFF">
      <w:pPr>
        <w:pStyle w:val="16"/>
        <w:numPr>
          <w:ilvl w:val="4"/>
          <w:numId w:val="28"/>
        </w:numPr>
        <w:spacing w:line="240" w:lineRule="auto"/>
        <w:ind w:left="2245" w:rightChars="-142" w:right="-341" w:hanging="323"/>
        <w:jc w:val="both"/>
        <w:rPr>
          <w:rFonts w:eastAsia="標楷體"/>
          <w:sz w:val="24"/>
        </w:rPr>
      </w:pPr>
      <w:r w:rsidRPr="005336D9">
        <w:rPr>
          <w:rFonts w:eastAsia="標楷體" w:hint="eastAsia"/>
          <w:sz w:val="24"/>
        </w:rPr>
        <w:t>操作該操作箱之放射用啟動按鈕或放射用開關，以確認其動作狀況。</w:t>
      </w:r>
    </w:p>
    <w:p w:rsidR="001912C6" w:rsidRPr="005336D9" w:rsidRDefault="001912C6" w:rsidP="00354EFF">
      <w:pPr>
        <w:pStyle w:val="16"/>
        <w:numPr>
          <w:ilvl w:val="4"/>
          <w:numId w:val="28"/>
        </w:numPr>
        <w:spacing w:line="240" w:lineRule="auto"/>
        <w:ind w:left="2245" w:rightChars="-142" w:right="-341" w:hanging="323"/>
        <w:jc w:val="both"/>
        <w:rPr>
          <w:rFonts w:eastAsia="標楷體"/>
          <w:sz w:val="24"/>
        </w:rPr>
      </w:pPr>
      <w:r w:rsidRPr="005336D9">
        <w:rPr>
          <w:rFonts w:eastAsia="標楷體" w:hint="eastAsia"/>
          <w:sz w:val="24"/>
        </w:rPr>
        <w:t>再進行上述試驗，於遲延裝置之時間範圍內，當操作緊急停止按鈕或緊急停止裝置時，確認容器閥開放裝置是否動作。</w:t>
      </w:r>
    </w:p>
    <w:p w:rsidR="001912C6" w:rsidRPr="00DD492E" w:rsidRDefault="001912C6" w:rsidP="00271355">
      <w:pPr>
        <w:pStyle w:val="6"/>
        <w:numPr>
          <w:ilvl w:val="3"/>
          <w:numId w:val="68"/>
        </w:numPr>
        <w:spacing w:line="240" w:lineRule="auto"/>
      </w:pPr>
      <w:r w:rsidRPr="00DD492E">
        <w:rPr>
          <w:rFonts w:hint="eastAsia"/>
        </w:rPr>
        <w:t>判定方法</w:t>
      </w:r>
    </w:p>
    <w:p w:rsidR="001912C6" w:rsidRPr="005336D9" w:rsidRDefault="001912C6" w:rsidP="005336D9">
      <w:pPr>
        <w:pStyle w:val="16"/>
        <w:numPr>
          <w:ilvl w:val="4"/>
          <w:numId w:val="28"/>
        </w:numPr>
        <w:spacing w:line="240" w:lineRule="auto"/>
        <w:ind w:left="2245" w:hanging="323"/>
        <w:jc w:val="both"/>
        <w:rPr>
          <w:rFonts w:eastAsia="標楷體"/>
          <w:sz w:val="24"/>
        </w:rPr>
      </w:pPr>
      <w:r w:rsidRPr="005336D9">
        <w:rPr>
          <w:rFonts w:eastAsia="標楷體" w:hint="eastAsia"/>
          <w:sz w:val="24"/>
        </w:rPr>
        <w:t>應無變形、損傷、端子鬆動等情形。</w:t>
      </w:r>
    </w:p>
    <w:p w:rsidR="001912C6" w:rsidRPr="005336D9" w:rsidRDefault="001912C6" w:rsidP="005336D9">
      <w:pPr>
        <w:pStyle w:val="16"/>
        <w:numPr>
          <w:ilvl w:val="4"/>
          <w:numId w:val="28"/>
        </w:numPr>
        <w:spacing w:line="240" w:lineRule="auto"/>
        <w:ind w:left="2245" w:hanging="323"/>
        <w:jc w:val="both"/>
        <w:rPr>
          <w:rFonts w:eastAsia="標楷體"/>
          <w:sz w:val="24"/>
        </w:rPr>
      </w:pPr>
      <w:r w:rsidRPr="005336D9">
        <w:rPr>
          <w:rFonts w:eastAsia="標楷體" w:hint="eastAsia"/>
          <w:sz w:val="24"/>
        </w:rPr>
        <w:t>放射用啟動按鈕應於警報音響動作後始可操作。</w:t>
      </w:r>
    </w:p>
    <w:p w:rsidR="001912C6" w:rsidRPr="005336D9" w:rsidRDefault="001912C6" w:rsidP="00354EFF">
      <w:pPr>
        <w:pStyle w:val="16"/>
        <w:numPr>
          <w:ilvl w:val="4"/>
          <w:numId w:val="28"/>
        </w:numPr>
        <w:spacing w:line="240" w:lineRule="auto"/>
        <w:ind w:left="2245" w:rightChars="-142" w:right="-341" w:hanging="323"/>
        <w:jc w:val="both"/>
        <w:rPr>
          <w:rFonts w:eastAsia="標楷體"/>
          <w:sz w:val="24"/>
        </w:rPr>
      </w:pPr>
      <w:r w:rsidRPr="005336D9">
        <w:rPr>
          <w:rFonts w:eastAsia="標楷體" w:hint="eastAsia"/>
          <w:sz w:val="24"/>
        </w:rPr>
        <w:t>操作放射用啟動按鈕後，遲延裝置開始動作，電氣式容器閥開放裝置應正常動作。</w:t>
      </w:r>
    </w:p>
    <w:p w:rsidR="001912C6" w:rsidRPr="005336D9" w:rsidRDefault="001912C6" w:rsidP="005336D9">
      <w:pPr>
        <w:pStyle w:val="16"/>
        <w:numPr>
          <w:ilvl w:val="4"/>
          <w:numId w:val="28"/>
        </w:numPr>
        <w:spacing w:line="240" w:lineRule="auto"/>
        <w:ind w:left="2245" w:hanging="323"/>
        <w:jc w:val="both"/>
        <w:rPr>
          <w:rFonts w:eastAsia="標楷體"/>
          <w:sz w:val="24"/>
        </w:rPr>
      </w:pPr>
      <w:r w:rsidRPr="005336D9">
        <w:rPr>
          <w:rFonts w:eastAsia="標楷體" w:hint="eastAsia"/>
          <w:sz w:val="24"/>
        </w:rPr>
        <w:t>緊急停止功能應正常。</w:t>
      </w:r>
    </w:p>
    <w:p w:rsidR="001912C6" w:rsidRPr="00DD492E" w:rsidRDefault="001912C6" w:rsidP="00271355">
      <w:pPr>
        <w:pStyle w:val="7"/>
        <w:numPr>
          <w:ilvl w:val="2"/>
          <w:numId w:val="46"/>
        </w:numPr>
        <w:spacing w:line="240" w:lineRule="auto"/>
        <w:ind w:left="1701" w:firstLine="0"/>
      </w:pPr>
      <w:r w:rsidRPr="00DD492E">
        <w:rPr>
          <w:rFonts w:hint="eastAsia"/>
        </w:rPr>
        <w:t>標示燈</w:t>
      </w:r>
    </w:p>
    <w:p w:rsidR="001912C6" w:rsidRDefault="001912C6" w:rsidP="00271355">
      <w:pPr>
        <w:pStyle w:val="6"/>
        <w:numPr>
          <w:ilvl w:val="3"/>
          <w:numId w:val="68"/>
        </w:numPr>
        <w:spacing w:line="240" w:lineRule="auto"/>
      </w:pPr>
      <w:r w:rsidRPr="00DD492E">
        <w:rPr>
          <w:rFonts w:hint="eastAsia"/>
        </w:rPr>
        <w:t>檢查方法</w:t>
      </w:r>
    </w:p>
    <w:p w:rsidR="001912C6" w:rsidRPr="00BD64A2" w:rsidRDefault="001912C6" w:rsidP="00AD0754">
      <w:pPr>
        <w:pStyle w:val="6"/>
        <w:numPr>
          <w:ilvl w:val="0"/>
          <w:numId w:val="0"/>
        </w:numPr>
        <w:spacing w:line="240" w:lineRule="auto"/>
        <w:ind w:left="1920"/>
      </w:pPr>
      <w:r w:rsidRPr="00BD64A2">
        <w:rPr>
          <w:rFonts w:hint="eastAsia"/>
        </w:rPr>
        <w:t>操作開關，以確認有無亮燈。</w:t>
      </w:r>
    </w:p>
    <w:p w:rsidR="001912C6" w:rsidRDefault="001912C6" w:rsidP="00271355">
      <w:pPr>
        <w:pStyle w:val="6"/>
        <w:numPr>
          <w:ilvl w:val="3"/>
          <w:numId w:val="68"/>
        </w:numPr>
        <w:spacing w:line="240" w:lineRule="auto"/>
      </w:pPr>
      <w:r w:rsidRPr="00DD492E">
        <w:rPr>
          <w:rFonts w:hint="eastAsia"/>
        </w:rPr>
        <w:t>判定方法</w:t>
      </w:r>
    </w:p>
    <w:p w:rsidR="001912C6" w:rsidRDefault="001912C6" w:rsidP="00AD0754">
      <w:pPr>
        <w:pStyle w:val="6"/>
        <w:numPr>
          <w:ilvl w:val="0"/>
          <w:numId w:val="0"/>
        </w:numPr>
        <w:spacing w:line="240" w:lineRule="auto"/>
        <w:ind w:left="1920"/>
      </w:pPr>
      <w:r w:rsidRPr="00BD64A2">
        <w:rPr>
          <w:rFonts w:hint="eastAsia"/>
        </w:rPr>
        <w:t>應無明顯之劣化情形，且應正常亮燈。</w:t>
      </w:r>
    </w:p>
    <w:p w:rsidR="001912C6" w:rsidRPr="003C2595" w:rsidRDefault="001912C6" w:rsidP="00271355">
      <w:pPr>
        <w:pStyle w:val="7"/>
        <w:numPr>
          <w:ilvl w:val="2"/>
          <w:numId w:val="46"/>
        </w:numPr>
        <w:spacing w:line="240" w:lineRule="auto"/>
        <w:ind w:left="1701" w:firstLine="0"/>
      </w:pPr>
      <w:r w:rsidRPr="003C2595">
        <w:rPr>
          <w:rFonts w:hint="eastAsia"/>
        </w:rPr>
        <w:t>斷線偵測</w:t>
      </w:r>
    </w:p>
    <w:p w:rsidR="001912C6" w:rsidRPr="00F133AE" w:rsidRDefault="001912C6" w:rsidP="00271355">
      <w:pPr>
        <w:pStyle w:val="6"/>
        <w:numPr>
          <w:ilvl w:val="3"/>
          <w:numId w:val="68"/>
        </w:numPr>
        <w:spacing w:line="240" w:lineRule="auto"/>
        <w:rPr>
          <w:rFonts w:ascii="Times New Roman" w:hAnsi="Times New Roman"/>
        </w:rPr>
      </w:pPr>
      <w:r w:rsidRPr="00F133AE">
        <w:rPr>
          <w:rFonts w:hint="eastAsia"/>
        </w:rPr>
        <w:t>檢查方法</w:t>
      </w:r>
      <w:r w:rsidRPr="00F133AE">
        <w:rPr>
          <w:rFonts w:ascii="Times New Roman" w:hAnsi="Times New Roman"/>
        </w:rPr>
        <w:t xml:space="preserve"> </w:t>
      </w:r>
    </w:p>
    <w:p w:rsidR="001912C6" w:rsidRPr="003C2595" w:rsidRDefault="001912C6" w:rsidP="00F133AE">
      <w:pPr>
        <w:pStyle w:val="6"/>
        <w:numPr>
          <w:ilvl w:val="0"/>
          <w:numId w:val="0"/>
        </w:numPr>
        <w:spacing w:line="240" w:lineRule="auto"/>
        <w:ind w:left="1920"/>
      </w:pPr>
      <w:r w:rsidRPr="003C2595">
        <w:rPr>
          <w:rFonts w:hint="eastAsia"/>
        </w:rPr>
        <w:t>將手動啟動裝置回路線從控制主機板離線。</w:t>
      </w:r>
    </w:p>
    <w:p w:rsidR="001912C6" w:rsidRPr="003C2595" w:rsidRDefault="001912C6" w:rsidP="00271355">
      <w:pPr>
        <w:pStyle w:val="6"/>
        <w:numPr>
          <w:ilvl w:val="3"/>
          <w:numId w:val="68"/>
        </w:numPr>
        <w:spacing w:line="240" w:lineRule="auto"/>
      </w:pPr>
      <w:r w:rsidRPr="003C2595">
        <w:rPr>
          <w:rFonts w:hint="eastAsia"/>
        </w:rPr>
        <w:t>判定方法</w:t>
      </w:r>
      <w:r w:rsidRPr="003C2595">
        <w:t xml:space="preserve"> </w:t>
      </w:r>
    </w:p>
    <w:p w:rsidR="00F133AE" w:rsidRPr="00F133AE" w:rsidRDefault="001912C6" w:rsidP="00354EFF">
      <w:pPr>
        <w:pStyle w:val="6"/>
        <w:numPr>
          <w:ilvl w:val="0"/>
          <w:numId w:val="0"/>
        </w:numPr>
        <w:spacing w:line="240" w:lineRule="auto"/>
        <w:ind w:left="1920"/>
      </w:pPr>
      <w:r w:rsidRPr="003C2595">
        <w:rPr>
          <w:rFonts w:hint="eastAsia"/>
        </w:rPr>
        <w:t>將回路線離線時主機應發出</w:t>
      </w:r>
      <w:r w:rsidRPr="00F133AE">
        <w:rPr>
          <w:rFonts w:hint="eastAsia"/>
        </w:rPr>
        <w:t>斷線</w:t>
      </w:r>
      <w:r w:rsidRPr="003C2595">
        <w:rPr>
          <w:rFonts w:hint="eastAsia"/>
        </w:rPr>
        <w:t>故障訊號。</w:t>
      </w:r>
    </w:p>
    <w:p w:rsidR="001912C6" w:rsidRPr="00DD492E" w:rsidRDefault="001912C6" w:rsidP="00F133AE">
      <w:pPr>
        <w:pStyle w:val="13"/>
        <w:numPr>
          <w:ilvl w:val="1"/>
          <w:numId w:val="28"/>
        </w:numPr>
        <w:spacing w:before="0" w:line="240" w:lineRule="auto"/>
        <w:jc w:val="both"/>
        <w:rPr>
          <w:rFonts w:ascii="標楷體" w:eastAsia="標楷體" w:hAnsi="標楷體"/>
          <w:sz w:val="24"/>
        </w:rPr>
      </w:pPr>
      <w:r w:rsidRPr="00DD492E">
        <w:rPr>
          <w:rFonts w:ascii="標楷體" w:eastAsia="標楷體" w:hAnsi="標楷體" w:hint="eastAsia"/>
          <w:sz w:val="24"/>
        </w:rPr>
        <w:t>自動啟動裝置</w:t>
      </w:r>
    </w:p>
    <w:p w:rsidR="001912C6" w:rsidRPr="00DD492E" w:rsidRDefault="001912C6" w:rsidP="00271355">
      <w:pPr>
        <w:pStyle w:val="7"/>
        <w:numPr>
          <w:ilvl w:val="2"/>
          <w:numId w:val="46"/>
        </w:numPr>
        <w:spacing w:line="240" w:lineRule="auto"/>
        <w:ind w:left="1701" w:firstLine="0"/>
      </w:pPr>
      <w:r w:rsidRPr="00DD492E">
        <w:rPr>
          <w:rFonts w:hint="eastAsia"/>
        </w:rPr>
        <w:t>火災探測裝置</w:t>
      </w:r>
    </w:p>
    <w:p w:rsidR="001912C6" w:rsidRPr="00F133AE" w:rsidRDefault="001912C6" w:rsidP="00271355">
      <w:pPr>
        <w:pStyle w:val="af9"/>
        <w:numPr>
          <w:ilvl w:val="3"/>
          <w:numId w:val="68"/>
        </w:numPr>
        <w:ind w:left="2400" w:hanging="699"/>
        <w:jc w:val="both"/>
        <w:rPr>
          <w:rFonts w:ascii="標楷體" w:eastAsia="標楷體" w:hAnsi="標楷體"/>
          <w:sz w:val="24"/>
        </w:rPr>
      </w:pPr>
      <w:r w:rsidRPr="00F133AE">
        <w:rPr>
          <w:rFonts w:ascii="標楷體" w:eastAsia="標楷體" w:hAnsi="標楷體" w:hint="eastAsia"/>
          <w:sz w:val="24"/>
        </w:rPr>
        <w:lastRenderedPageBreak/>
        <w:t>檢查方法及判定方法</w:t>
      </w:r>
    </w:p>
    <w:p w:rsidR="001912C6" w:rsidRPr="00F133AE" w:rsidRDefault="001912C6" w:rsidP="00F133AE">
      <w:pPr>
        <w:pStyle w:val="a8"/>
        <w:ind w:leftChars="0" w:left="1928"/>
        <w:rPr>
          <w:rFonts w:ascii="Times New Roman" w:eastAsia="標楷體" w:hAnsi="Times New Roman" w:cs="Times New Roman"/>
        </w:rPr>
      </w:pPr>
      <w:r w:rsidRPr="00F133AE">
        <w:rPr>
          <w:rFonts w:ascii="Times New Roman" w:eastAsia="標楷體" w:hAnsi="Times New Roman" w:cs="Times New Roman" w:hint="eastAsia"/>
        </w:rPr>
        <w:t>有關其檢查，準用</w:t>
      </w:r>
      <w:r w:rsidRPr="005336D9">
        <w:rPr>
          <w:rFonts w:ascii="Times New Roman" w:eastAsia="標楷體" w:hAnsi="Times New Roman" w:cs="Times New Roman" w:hint="eastAsia"/>
        </w:rPr>
        <w:t>火警</w:t>
      </w:r>
      <w:r w:rsidRPr="00F133AE">
        <w:rPr>
          <w:rFonts w:ascii="Times New Roman" w:eastAsia="標楷體" w:hAnsi="Times New Roman" w:cs="Times New Roman" w:hint="eastAsia"/>
        </w:rPr>
        <w:t>自動警報設備</w:t>
      </w:r>
      <w:r w:rsidRPr="004D5EBB">
        <w:rPr>
          <w:rFonts w:ascii="Times New Roman" w:eastAsia="標楷體" w:hAnsi="Times New Roman" w:cs="Times New Roman" w:hint="eastAsia"/>
        </w:rPr>
        <w:t>之檢查要領</w:t>
      </w:r>
      <w:r w:rsidRPr="00F133AE">
        <w:rPr>
          <w:rFonts w:ascii="Times New Roman" w:eastAsia="標楷體" w:hAnsi="Times New Roman" w:cs="Times New Roman" w:hint="eastAsia"/>
        </w:rPr>
        <w:t>確認之。</w:t>
      </w:r>
    </w:p>
    <w:p w:rsidR="001912C6" w:rsidRPr="00F133AE" w:rsidRDefault="001912C6" w:rsidP="00271355">
      <w:pPr>
        <w:pStyle w:val="af9"/>
        <w:numPr>
          <w:ilvl w:val="3"/>
          <w:numId w:val="68"/>
        </w:numPr>
        <w:ind w:left="2400" w:hanging="699"/>
        <w:jc w:val="both"/>
        <w:rPr>
          <w:rFonts w:ascii="標楷體" w:eastAsia="標楷體" w:hAnsi="標楷體"/>
          <w:sz w:val="24"/>
        </w:rPr>
      </w:pPr>
      <w:r w:rsidRPr="00F133AE">
        <w:rPr>
          <w:rFonts w:ascii="標楷體" w:eastAsia="標楷體" w:hAnsi="標楷體" w:hint="eastAsia"/>
          <w:sz w:val="24"/>
        </w:rPr>
        <w:t>注意事項</w:t>
      </w:r>
    </w:p>
    <w:p w:rsidR="001912C6" w:rsidRPr="00F133AE" w:rsidRDefault="001912C6" w:rsidP="00F133AE">
      <w:pPr>
        <w:pStyle w:val="a8"/>
        <w:ind w:leftChars="0" w:left="1928"/>
        <w:rPr>
          <w:rFonts w:ascii="Times New Roman" w:eastAsia="標楷體" w:hAnsi="Times New Roman" w:cs="Times New Roman"/>
        </w:rPr>
      </w:pPr>
      <w:r w:rsidRPr="00F133AE">
        <w:rPr>
          <w:rFonts w:ascii="Times New Roman" w:eastAsia="標楷體" w:hAnsi="Times New Roman" w:cs="Times New Roman" w:hint="eastAsia"/>
        </w:rPr>
        <w:t>受信總機或專用控制盤上之自動、手動切換裝置，應置於「手動」之位置。</w:t>
      </w:r>
    </w:p>
    <w:p w:rsidR="001912C6" w:rsidRPr="00DD492E" w:rsidRDefault="001912C6" w:rsidP="00271355">
      <w:pPr>
        <w:pStyle w:val="7"/>
        <w:numPr>
          <w:ilvl w:val="2"/>
          <w:numId w:val="46"/>
        </w:numPr>
        <w:spacing w:line="240" w:lineRule="auto"/>
        <w:ind w:left="1701" w:firstLine="0"/>
      </w:pPr>
      <w:r w:rsidRPr="00DF6EBE">
        <w:rPr>
          <w:rFonts w:hint="eastAsia"/>
        </w:rPr>
        <w:t>自動、手動</w:t>
      </w:r>
      <w:r w:rsidRPr="00DD492E">
        <w:rPr>
          <w:rFonts w:hint="eastAsia"/>
        </w:rPr>
        <w:t>切換裝置</w:t>
      </w:r>
    </w:p>
    <w:p w:rsidR="001912C6" w:rsidRPr="00DD492E" w:rsidRDefault="001912C6" w:rsidP="00271355">
      <w:pPr>
        <w:pStyle w:val="6"/>
        <w:numPr>
          <w:ilvl w:val="3"/>
          <w:numId w:val="68"/>
        </w:numPr>
        <w:spacing w:line="240" w:lineRule="auto"/>
      </w:pPr>
      <w:r w:rsidRPr="00DD492E">
        <w:rPr>
          <w:rFonts w:hint="eastAsia"/>
        </w:rPr>
        <w:t>檢查方法</w:t>
      </w:r>
    </w:p>
    <w:p w:rsidR="001912C6" w:rsidRPr="00F133AE" w:rsidRDefault="001912C6" w:rsidP="005336D9">
      <w:pPr>
        <w:pStyle w:val="16"/>
        <w:numPr>
          <w:ilvl w:val="4"/>
          <w:numId w:val="28"/>
        </w:numPr>
        <w:spacing w:line="240" w:lineRule="auto"/>
        <w:ind w:left="2245" w:hanging="323"/>
        <w:jc w:val="both"/>
        <w:rPr>
          <w:rFonts w:eastAsia="標楷體"/>
          <w:sz w:val="24"/>
        </w:rPr>
      </w:pPr>
      <w:r w:rsidRPr="00F133AE">
        <w:rPr>
          <w:rFonts w:eastAsia="標楷體" w:hint="eastAsia"/>
          <w:sz w:val="24"/>
        </w:rPr>
        <w:t>將儲存容器用或啟動</w:t>
      </w:r>
      <w:r w:rsidRPr="005336D9">
        <w:rPr>
          <w:rFonts w:eastAsia="標楷體" w:hint="eastAsia"/>
          <w:sz w:val="24"/>
        </w:rPr>
        <w:t>氣體</w:t>
      </w:r>
      <w:r w:rsidRPr="00F133AE">
        <w:rPr>
          <w:rFonts w:eastAsia="標楷體" w:hint="eastAsia"/>
          <w:sz w:val="24"/>
        </w:rPr>
        <w:t>容器用之容器閥開放裝置自容器閥取下。</w:t>
      </w:r>
    </w:p>
    <w:p w:rsidR="001912C6" w:rsidRPr="00FD2107" w:rsidRDefault="001912C6" w:rsidP="005336D9">
      <w:pPr>
        <w:pStyle w:val="16"/>
        <w:numPr>
          <w:ilvl w:val="4"/>
          <w:numId w:val="28"/>
        </w:numPr>
        <w:spacing w:line="240" w:lineRule="auto"/>
        <w:ind w:left="2245" w:hanging="323"/>
        <w:jc w:val="both"/>
        <w:rPr>
          <w:rFonts w:ascii="標楷體" w:eastAsia="標楷體" w:hAnsi="標楷體"/>
          <w:sz w:val="24"/>
        </w:rPr>
      </w:pPr>
      <w:r w:rsidRPr="00DD492E">
        <w:rPr>
          <w:rFonts w:ascii="標楷體" w:eastAsia="標楷體" w:hAnsi="標楷體" w:hint="eastAsia"/>
          <w:sz w:val="24"/>
        </w:rPr>
        <w:t>如為「自動」時，將切換裝置切換</w:t>
      </w:r>
      <w:r w:rsidRPr="00FD2107">
        <w:rPr>
          <w:rFonts w:ascii="標楷體" w:eastAsia="標楷體" w:hAnsi="標楷體" w:hint="eastAsia"/>
          <w:sz w:val="24"/>
        </w:rPr>
        <w:t>至「自動」之位置，使探測器或受信總機內探測器回路之端子短路。</w:t>
      </w:r>
    </w:p>
    <w:p w:rsidR="001912C6" w:rsidRPr="00DD492E" w:rsidRDefault="001912C6" w:rsidP="005336D9">
      <w:pPr>
        <w:pStyle w:val="16"/>
        <w:numPr>
          <w:ilvl w:val="4"/>
          <w:numId w:val="28"/>
        </w:numPr>
        <w:spacing w:line="240" w:lineRule="auto"/>
        <w:ind w:left="2245" w:hanging="323"/>
        <w:jc w:val="both"/>
        <w:rPr>
          <w:rFonts w:ascii="標楷體" w:eastAsia="標楷體" w:hAnsi="標楷體"/>
          <w:sz w:val="24"/>
        </w:rPr>
      </w:pPr>
      <w:r w:rsidRPr="00FD2107">
        <w:rPr>
          <w:rFonts w:ascii="標楷體" w:eastAsia="標楷體" w:hAnsi="標楷體" w:hint="eastAsia"/>
          <w:sz w:val="24"/>
        </w:rPr>
        <w:t>如為「手動」時，將切換</w:t>
      </w:r>
      <w:r w:rsidRPr="00FD2107">
        <w:rPr>
          <w:rFonts w:eastAsia="標楷體" w:hint="eastAsia"/>
          <w:sz w:val="24"/>
        </w:rPr>
        <w:t>裝置</w:t>
      </w:r>
      <w:r w:rsidRPr="00FD2107">
        <w:rPr>
          <w:rFonts w:ascii="標楷體" w:eastAsia="標楷體" w:hAnsi="標楷體" w:hint="eastAsia"/>
          <w:sz w:val="24"/>
        </w:rPr>
        <w:t>切換至「手動」之位置，使探測器或受信總機內探測器回路之端子短路</w:t>
      </w:r>
      <w:r w:rsidRPr="00DD492E">
        <w:rPr>
          <w:rFonts w:ascii="標楷體" w:eastAsia="標楷體" w:hAnsi="標楷體" w:hint="eastAsia"/>
          <w:sz w:val="24"/>
        </w:rPr>
        <w:t>。</w:t>
      </w:r>
    </w:p>
    <w:p w:rsidR="001912C6" w:rsidRPr="00DD492E" w:rsidRDefault="001912C6" w:rsidP="005336D9">
      <w:pPr>
        <w:pStyle w:val="16"/>
        <w:numPr>
          <w:ilvl w:val="4"/>
          <w:numId w:val="28"/>
        </w:numPr>
        <w:spacing w:line="240" w:lineRule="auto"/>
        <w:ind w:left="2245" w:hanging="323"/>
        <w:jc w:val="both"/>
        <w:rPr>
          <w:rFonts w:ascii="標楷體" w:eastAsia="標楷體" w:hAnsi="標楷體"/>
          <w:sz w:val="24"/>
        </w:rPr>
      </w:pPr>
      <w:r w:rsidRPr="00DD492E">
        <w:rPr>
          <w:rFonts w:ascii="標楷體" w:eastAsia="標楷體" w:hAnsi="標楷體" w:hint="eastAsia"/>
          <w:sz w:val="24"/>
        </w:rPr>
        <w:t>應依每一防護區域或防護對象物分別確認其功能。</w:t>
      </w:r>
    </w:p>
    <w:p w:rsidR="001912C6" w:rsidRDefault="001912C6" w:rsidP="00271355">
      <w:pPr>
        <w:pStyle w:val="6"/>
        <w:numPr>
          <w:ilvl w:val="3"/>
          <w:numId w:val="68"/>
        </w:numPr>
        <w:spacing w:line="240" w:lineRule="auto"/>
      </w:pPr>
      <w:r w:rsidRPr="00DD492E">
        <w:rPr>
          <w:rFonts w:hint="eastAsia"/>
        </w:rPr>
        <w:t>判定方法</w:t>
      </w:r>
    </w:p>
    <w:p w:rsidR="001912C6" w:rsidRDefault="001912C6" w:rsidP="00AD0754">
      <w:pPr>
        <w:pStyle w:val="6"/>
        <w:numPr>
          <w:ilvl w:val="0"/>
          <w:numId w:val="0"/>
        </w:numPr>
        <w:spacing w:line="240" w:lineRule="auto"/>
        <w:ind w:left="1920"/>
      </w:pPr>
      <w:r w:rsidRPr="00BD64A2">
        <w:rPr>
          <w:rFonts w:hint="eastAsia"/>
        </w:rPr>
        <w:t>下列功能應正常。</w:t>
      </w:r>
    </w:p>
    <w:p w:rsidR="001912C6" w:rsidRPr="005336D9" w:rsidRDefault="001912C6" w:rsidP="00271355">
      <w:pPr>
        <w:pStyle w:val="16"/>
        <w:numPr>
          <w:ilvl w:val="4"/>
          <w:numId w:val="68"/>
        </w:numPr>
        <w:spacing w:line="240" w:lineRule="auto"/>
        <w:jc w:val="both"/>
        <w:rPr>
          <w:rFonts w:eastAsia="標楷體"/>
          <w:sz w:val="24"/>
        </w:rPr>
      </w:pPr>
      <w:r w:rsidRPr="005336D9">
        <w:rPr>
          <w:rFonts w:eastAsia="標楷體" w:hint="eastAsia"/>
          <w:sz w:val="24"/>
        </w:rPr>
        <w:t>如為「自動」時</w:t>
      </w:r>
    </w:p>
    <w:p w:rsidR="001912C6" w:rsidRPr="00F133AE" w:rsidRDefault="001912C6" w:rsidP="00271355">
      <w:pPr>
        <w:pStyle w:val="af4"/>
        <w:numPr>
          <w:ilvl w:val="5"/>
          <w:numId w:val="73"/>
        </w:numPr>
        <w:spacing w:line="240" w:lineRule="auto"/>
        <w:ind w:hanging="852"/>
        <w:rPr>
          <w:rFonts w:ascii="Times New Roman" w:eastAsia="標楷體"/>
        </w:rPr>
      </w:pPr>
      <w:r w:rsidRPr="00F133AE">
        <w:rPr>
          <w:rFonts w:ascii="Times New Roman" w:eastAsia="標楷體" w:hint="eastAsia"/>
        </w:rPr>
        <w:t>警報裝置鳴動。</w:t>
      </w:r>
    </w:p>
    <w:p w:rsidR="001912C6" w:rsidRPr="00F133AE" w:rsidRDefault="001912C6" w:rsidP="00271355">
      <w:pPr>
        <w:pStyle w:val="af4"/>
        <w:numPr>
          <w:ilvl w:val="5"/>
          <w:numId w:val="73"/>
        </w:numPr>
        <w:spacing w:line="240" w:lineRule="auto"/>
        <w:ind w:hanging="852"/>
        <w:rPr>
          <w:rFonts w:ascii="Times New Roman" w:eastAsia="標楷體"/>
        </w:rPr>
      </w:pPr>
      <w:r w:rsidRPr="00F133AE">
        <w:rPr>
          <w:rFonts w:ascii="Times New Roman" w:eastAsia="標楷體" w:hint="eastAsia"/>
        </w:rPr>
        <w:t>火警表示燈亮燈。</w:t>
      </w:r>
    </w:p>
    <w:p w:rsidR="001912C6" w:rsidRPr="00F133AE" w:rsidRDefault="001912C6" w:rsidP="00271355">
      <w:pPr>
        <w:pStyle w:val="af4"/>
        <w:numPr>
          <w:ilvl w:val="5"/>
          <w:numId w:val="73"/>
        </w:numPr>
        <w:spacing w:line="240" w:lineRule="auto"/>
        <w:ind w:hanging="852"/>
        <w:rPr>
          <w:rFonts w:ascii="Times New Roman" w:eastAsia="標楷體"/>
        </w:rPr>
      </w:pPr>
      <w:r w:rsidRPr="00F133AE">
        <w:rPr>
          <w:rFonts w:ascii="Times New Roman" w:eastAsia="標楷體" w:hint="eastAsia"/>
        </w:rPr>
        <w:t>遲延裝置動作。</w:t>
      </w:r>
    </w:p>
    <w:p w:rsidR="001912C6" w:rsidRPr="00F133AE" w:rsidRDefault="001912C6" w:rsidP="00271355">
      <w:pPr>
        <w:pStyle w:val="af4"/>
        <w:numPr>
          <w:ilvl w:val="5"/>
          <w:numId w:val="73"/>
        </w:numPr>
        <w:spacing w:line="240" w:lineRule="auto"/>
        <w:ind w:hanging="852"/>
        <w:rPr>
          <w:rFonts w:ascii="Times New Roman" w:eastAsia="標楷體"/>
        </w:rPr>
      </w:pPr>
      <w:r w:rsidRPr="00F133AE">
        <w:rPr>
          <w:rFonts w:ascii="Times New Roman" w:eastAsia="標楷體" w:hint="eastAsia"/>
        </w:rPr>
        <w:t>通風換氣裝置停止。</w:t>
      </w:r>
    </w:p>
    <w:p w:rsidR="001912C6" w:rsidRPr="00F133AE" w:rsidRDefault="001912C6" w:rsidP="00271355">
      <w:pPr>
        <w:pStyle w:val="af4"/>
        <w:numPr>
          <w:ilvl w:val="5"/>
          <w:numId w:val="73"/>
        </w:numPr>
        <w:spacing w:line="240" w:lineRule="auto"/>
        <w:ind w:hanging="852"/>
        <w:rPr>
          <w:rFonts w:ascii="Times New Roman" w:eastAsia="標楷體"/>
        </w:rPr>
      </w:pPr>
      <w:r w:rsidRPr="00F133AE">
        <w:rPr>
          <w:rFonts w:ascii="Times New Roman" w:eastAsia="標楷體" w:hint="eastAsia"/>
        </w:rPr>
        <w:t>容器閥開放裝置動作。</w:t>
      </w:r>
    </w:p>
    <w:p w:rsidR="001912C6" w:rsidRPr="005336D9" w:rsidRDefault="001912C6" w:rsidP="00271355">
      <w:pPr>
        <w:pStyle w:val="16"/>
        <w:numPr>
          <w:ilvl w:val="4"/>
          <w:numId w:val="68"/>
        </w:numPr>
        <w:spacing w:line="240" w:lineRule="auto"/>
        <w:jc w:val="both"/>
        <w:rPr>
          <w:rFonts w:eastAsia="標楷體"/>
          <w:sz w:val="24"/>
        </w:rPr>
      </w:pPr>
      <w:r w:rsidRPr="005336D9">
        <w:rPr>
          <w:rFonts w:eastAsia="標楷體" w:hint="eastAsia"/>
          <w:sz w:val="24"/>
        </w:rPr>
        <w:t>如為「手動」時</w:t>
      </w:r>
    </w:p>
    <w:p w:rsidR="001912C6" w:rsidRPr="00F133AE" w:rsidRDefault="001912C6" w:rsidP="00271355">
      <w:pPr>
        <w:pStyle w:val="af4"/>
        <w:numPr>
          <w:ilvl w:val="5"/>
          <w:numId w:val="77"/>
        </w:numPr>
        <w:spacing w:line="240" w:lineRule="auto"/>
        <w:ind w:hanging="852"/>
        <w:rPr>
          <w:rFonts w:ascii="Times New Roman" w:eastAsia="標楷體"/>
        </w:rPr>
      </w:pPr>
      <w:r w:rsidRPr="00F133AE">
        <w:rPr>
          <w:rFonts w:ascii="Times New Roman" w:eastAsia="標楷體" w:hint="eastAsia"/>
        </w:rPr>
        <w:t>警報裝置鳴動。</w:t>
      </w:r>
    </w:p>
    <w:p w:rsidR="001912C6" w:rsidRPr="00F133AE" w:rsidRDefault="001912C6" w:rsidP="00271355">
      <w:pPr>
        <w:pStyle w:val="af4"/>
        <w:numPr>
          <w:ilvl w:val="5"/>
          <w:numId w:val="77"/>
        </w:numPr>
        <w:spacing w:line="240" w:lineRule="auto"/>
        <w:ind w:hanging="852"/>
        <w:rPr>
          <w:rFonts w:ascii="Times New Roman" w:eastAsia="標楷體"/>
        </w:rPr>
      </w:pPr>
      <w:r w:rsidRPr="00F133AE">
        <w:rPr>
          <w:rFonts w:ascii="Times New Roman" w:eastAsia="標楷體" w:hint="eastAsia"/>
        </w:rPr>
        <w:t>火警表示燈亮燈。</w:t>
      </w:r>
    </w:p>
    <w:p w:rsidR="001912C6" w:rsidRPr="00DD492E" w:rsidRDefault="001912C6" w:rsidP="00271355">
      <w:pPr>
        <w:pStyle w:val="6"/>
        <w:numPr>
          <w:ilvl w:val="3"/>
          <w:numId w:val="68"/>
        </w:numPr>
        <w:spacing w:line="240" w:lineRule="auto"/>
      </w:pPr>
      <w:r w:rsidRPr="00DD492E">
        <w:rPr>
          <w:rFonts w:hint="eastAsia"/>
        </w:rPr>
        <w:t>注意事項</w:t>
      </w:r>
    </w:p>
    <w:p w:rsidR="001912C6" w:rsidRPr="005336D9" w:rsidRDefault="001912C6" w:rsidP="00271355">
      <w:pPr>
        <w:pStyle w:val="16"/>
        <w:numPr>
          <w:ilvl w:val="4"/>
          <w:numId w:val="68"/>
        </w:numPr>
        <w:spacing w:line="240" w:lineRule="auto"/>
        <w:ind w:left="2245" w:hanging="323"/>
        <w:jc w:val="both"/>
        <w:rPr>
          <w:rFonts w:eastAsia="標楷體"/>
          <w:sz w:val="24"/>
        </w:rPr>
      </w:pPr>
      <w:r w:rsidRPr="005336D9">
        <w:rPr>
          <w:rFonts w:eastAsia="標楷體" w:hint="eastAsia"/>
          <w:sz w:val="24"/>
        </w:rPr>
        <w:t>檢查時應一併進行警報裝置、控制裝置之性能檢查。</w:t>
      </w:r>
    </w:p>
    <w:p w:rsidR="001912C6" w:rsidRPr="005336D9" w:rsidRDefault="001912C6" w:rsidP="00271355">
      <w:pPr>
        <w:pStyle w:val="16"/>
        <w:numPr>
          <w:ilvl w:val="4"/>
          <w:numId w:val="68"/>
        </w:numPr>
        <w:spacing w:line="240" w:lineRule="auto"/>
        <w:ind w:left="2245" w:hanging="323"/>
        <w:jc w:val="both"/>
        <w:rPr>
          <w:rFonts w:eastAsia="標楷體"/>
          <w:sz w:val="24"/>
        </w:rPr>
      </w:pPr>
      <w:r w:rsidRPr="005336D9">
        <w:rPr>
          <w:rFonts w:eastAsia="標楷體" w:hint="eastAsia"/>
          <w:sz w:val="24"/>
        </w:rPr>
        <w:t>使裝置動作時，應先將容器閥開放裝置取下才進行。</w:t>
      </w:r>
    </w:p>
    <w:p w:rsidR="001912C6" w:rsidRPr="00DD492E" w:rsidRDefault="001912C6" w:rsidP="00271355">
      <w:pPr>
        <w:pStyle w:val="7"/>
        <w:numPr>
          <w:ilvl w:val="2"/>
          <w:numId w:val="46"/>
        </w:numPr>
        <w:spacing w:line="240" w:lineRule="auto"/>
        <w:ind w:left="1701" w:firstLine="0"/>
      </w:pPr>
      <w:r w:rsidRPr="00DD492E">
        <w:rPr>
          <w:rFonts w:hint="eastAsia"/>
        </w:rPr>
        <w:t>自動、手動切換表示燈</w:t>
      </w:r>
    </w:p>
    <w:p w:rsidR="001912C6" w:rsidRPr="00DD492E" w:rsidRDefault="001912C6" w:rsidP="00271355">
      <w:pPr>
        <w:pStyle w:val="6"/>
        <w:numPr>
          <w:ilvl w:val="3"/>
          <w:numId w:val="68"/>
        </w:numPr>
        <w:spacing w:line="240" w:lineRule="auto"/>
      </w:pPr>
      <w:r w:rsidRPr="00DD492E">
        <w:rPr>
          <w:rFonts w:hint="eastAsia"/>
        </w:rPr>
        <w:t>檢查方法</w:t>
      </w:r>
    </w:p>
    <w:p w:rsidR="001912C6" w:rsidRPr="00DD492E" w:rsidRDefault="001912C6" w:rsidP="005336D9">
      <w:pPr>
        <w:pStyle w:val="a8"/>
        <w:ind w:leftChars="0" w:left="1922" w:firstLineChars="5" w:firstLine="12"/>
        <w:rPr>
          <w:rFonts w:ascii="標楷體" w:eastAsia="標楷體" w:hAnsi="標楷體"/>
        </w:rPr>
      </w:pPr>
      <w:r w:rsidRPr="00DD492E">
        <w:rPr>
          <w:rFonts w:ascii="標楷體" w:eastAsia="標楷體" w:hAnsi="標楷體" w:hint="eastAsia"/>
        </w:rPr>
        <w:t>確認是否能正常亮燈。</w:t>
      </w:r>
    </w:p>
    <w:p w:rsidR="001912C6" w:rsidRDefault="001912C6" w:rsidP="00271355">
      <w:pPr>
        <w:pStyle w:val="6"/>
        <w:numPr>
          <w:ilvl w:val="3"/>
          <w:numId w:val="68"/>
        </w:numPr>
        <w:spacing w:line="240" w:lineRule="auto"/>
      </w:pPr>
      <w:r w:rsidRPr="00DD492E">
        <w:rPr>
          <w:rFonts w:hint="eastAsia"/>
        </w:rPr>
        <w:t>判定方法</w:t>
      </w:r>
    </w:p>
    <w:p w:rsidR="00354EFF" w:rsidRPr="00354EFF" w:rsidRDefault="001912C6" w:rsidP="00354EFF">
      <w:pPr>
        <w:pStyle w:val="a8"/>
        <w:ind w:leftChars="0" w:left="1922" w:firstLineChars="5" w:firstLine="12"/>
        <w:rPr>
          <w:rFonts w:ascii="Times New Roman" w:eastAsia="標楷體" w:hAnsi="Times New Roman" w:cs="Times New Roman"/>
        </w:rPr>
      </w:pPr>
      <w:r w:rsidRPr="005336D9">
        <w:rPr>
          <w:rFonts w:ascii="Times New Roman" w:eastAsia="標楷體" w:hAnsi="Times New Roman" w:cs="Times New Roman" w:hint="eastAsia"/>
        </w:rPr>
        <w:t>應無明顯劣化之情形，且應正常亮燈。</w:t>
      </w:r>
    </w:p>
    <w:p w:rsidR="009A3748" w:rsidRPr="009A3748" w:rsidRDefault="009A3748" w:rsidP="00271355">
      <w:pPr>
        <w:pStyle w:val="7"/>
        <w:numPr>
          <w:ilvl w:val="2"/>
          <w:numId w:val="46"/>
        </w:numPr>
        <w:spacing w:line="240" w:lineRule="auto"/>
        <w:ind w:left="1701" w:firstLine="0"/>
      </w:pPr>
      <w:r w:rsidRPr="009A3748">
        <w:t>斷線偵測</w:t>
      </w:r>
    </w:p>
    <w:p w:rsidR="009A3748" w:rsidRPr="009A3748" w:rsidRDefault="009A3748" w:rsidP="00271355">
      <w:pPr>
        <w:pStyle w:val="6"/>
        <w:numPr>
          <w:ilvl w:val="3"/>
          <w:numId w:val="68"/>
        </w:numPr>
        <w:spacing w:line="240" w:lineRule="auto"/>
      </w:pPr>
      <w:r w:rsidRPr="009A3748">
        <w:t xml:space="preserve">檢查方法 </w:t>
      </w:r>
    </w:p>
    <w:p w:rsidR="00354EFF" w:rsidRPr="00F133AE" w:rsidRDefault="009A3748" w:rsidP="00F133AE">
      <w:pPr>
        <w:pStyle w:val="a8"/>
        <w:ind w:leftChars="0" w:left="1928"/>
        <w:rPr>
          <w:rFonts w:ascii="Times New Roman" w:eastAsia="標楷體" w:hAnsi="Times New Roman" w:cs="Times New Roman"/>
        </w:rPr>
      </w:pPr>
      <w:r w:rsidRPr="00F133AE">
        <w:rPr>
          <w:rFonts w:ascii="Times New Roman" w:eastAsia="標楷體" w:hAnsi="Times New Roman" w:cs="Times New Roman"/>
        </w:rPr>
        <w:t>將自動啟動裝置回路線從控制主機板離線。</w:t>
      </w:r>
    </w:p>
    <w:p w:rsidR="009A3748" w:rsidRPr="009A3748" w:rsidRDefault="009A3748" w:rsidP="00271355">
      <w:pPr>
        <w:pStyle w:val="6"/>
        <w:numPr>
          <w:ilvl w:val="3"/>
          <w:numId w:val="68"/>
        </w:numPr>
        <w:spacing w:line="240" w:lineRule="auto"/>
      </w:pPr>
      <w:r w:rsidRPr="009A3748">
        <w:t xml:space="preserve">判定方法 </w:t>
      </w:r>
    </w:p>
    <w:p w:rsidR="009A3748" w:rsidRPr="00F133AE" w:rsidRDefault="009A3748" w:rsidP="00F133AE">
      <w:pPr>
        <w:pStyle w:val="a8"/>
        <w:ind w:leftChars="0" w:left="1928"/>
        <w:rPr>
          <w:rFonts w:ascii="Times New Roman" w:eastAsia="標楷體" w:hAnsi="Times New Roman" w:cs="Times New Roman"/>
        </w:rPr>
      </w:pPr>
      <w:r w:rsidRPr="00F133AE">
        <w:rPr>
          <w:rFonts w:ascii="Times New Roman" w:eastAsia="標楷體" w:hAnsi="Times New Roman" w:cs="Times New Roman"/>
        </w:rPr>
        <w:t>將回路線離線時主機應發出斷線故障訊號</w:t>
      </w:r>
    </w:p>
    <w:p w:rsidR="001912C6" w:rsidRPr="000A4247" w:rsidRDefault="000A4247" w:rsidP="00F133AE">
      <w:pPr>
        <w:spacing w:before="240"/>
        <w:ind w:leftChars="59" w:left="142"/>
        <w:rPr>
          <w:rFonts w:ascii="標楷體" w:eastAsia="標楷體" w:hAnsi="標楷體"/>
        </w:rPr>
      </w:pPr>
      <w:r w:rsidRPr="00FD2107">
        <w:rPr>
          <w:rFonts w:ascii="標楷體" w:eastAsia="標楷體" w:hAnsi="標楷體" w:hint="eastAsia"/>
        </w:rPr>
        <w:lastRenderedPageBreak/>
        <w:t>（七）</w:t>
      </w:r>
      <w:r w:rsidR="001912C6" w:rsidRPr="00FD2107">
        <w:rPr>
          <w:rFonts w:ascii="標楷體" w:eastAsia="標楷體" w:hAnsi="標楷體" w:hint="eastAsia"/>
        </w:rPr>
        <w:t>警</w:t>
      </w:r>
      <w:r w:rsidR="001912C6" w:rsidRPr="000A4247">
        <w:rPr>
          <w:rFonts w:ascii="標楷體" w:eastAsia="標楷體" w:hAnsi="標楷體" w:hint="eastAsia"/>
        </w:rPr>
        <w:t>報裝置</w:t>
      </w:r>
    </w:p>
    <w:p w:rsidR="001912C6" w:rsidRPr="00DD492E" w:rsidRDefault="001912C6" w:rsidP="00271355">
      <w:pPr>
        <w:pStyle w:val="7"/>
        <w:numPr>
          <w:ilvl w:val="1"/>
          <w:numId w:val="67"/>
        </w:numPr>
        <w:spacing w:line="240" w:lineRule="auto"/>
      </w:pPr>
      <w:r w:rsidRPr="00DD492E">
        <w:rPr>
          <w:rFonts w:hint="eastAsia"/>
        </w:rPr>
        <w:t>音響警報</w:t>
      </w:r>
    </w:p>
    <w:p w:rsidR="001912C6" w:rsidRPr="00DD492E" w:rsidRDefault="001912C6" w:rsidP="00271355">
      <w:pPr>
        <w:pStyle w:val="7"/>
        <w:numPr>
          <w:ilvl w:val="2"/>
          <w:numId w:val="46"/>
        </w:numPr>
        <w:spacing w:line="240" w:lineRule="auto"/>
        <w:ind w:left="1701" w:firstLine="0"/>
      </w:pPr>
      <w:r w:rsidRPr="00DD492E">
        <w:rPr>
          <w:rFonts w:hint="eastAsia"/>
        </w:rPr>
        <w:t>檢查方法</w:t>
      </w:r>
    </w:p>
    <w:p w:rsidR="001912C6" w:rsidRPr="005336D9" w:rsidRDefault="001912C6" w:rsidP="00271355">
      <w:pPr>
        <w:pStyle w:val="ABC"/>
        <w:numPr>
          <w:ilvl w:val="3"/>
          <w:numId w:val="68"/>
        </w:numPr>
        <w:spacing w:line="240" w:lineRule="auto"/>
        <w:jc w:val="both"/>
        <w:rPr>
          <w:rFonts w:eastAsia="標楷體"/>
          <w:sz w:val="24"/>
        </w:rPr>
      </w:pPr>
      <w:r w:rsidRPr="005336D9">
        <w:rPr>
          <w:rFonts w:eastAsia="標楷體" w:hint="eastAsia"/>
          <w:sz w:val="24"/>
        </w:rPr>
        <w:t>每一防護區域或防護對象物，應進行探測器或手動啟動裝置之警報操作，以確認有無正常鳴動。</w:t>
      </w:r>
    </w:p>
    <w:p w:rsidR="009D09DD" w:rsidRPr="00436A0F" w:rsidRDefault="001912C6" w:rsidP="00436A0F">
      <w:pPr>
        <w:pStyle w:val="ABC"/>
        <w:numPr>
          <w:ilvl w:val="3"/>
          <w:numId w:val="68"/>
        </w:numPr>
        <w:spacing w:line="240" w:lineRule="auto"/>
        <w:jc w:val="both"/>
        <w:rPr>
          <w:rFonts w:eastAsia="標楷體"/>
          <w:sz w:val="24"/>
        </w:rPr>
      </w:pPr>
      <w:r w:rsidRPr="005336D9">
        <w:rPr>
          <w:rFonts w:eastAsia="標楷體" w:hint="eastAsia"/>
          <w:sz w:val="24"/>
        </w:rPr>
        <w:t>音量應使用噪音計測定之。</w:t>
      </w:r>
    </w:p>
    <w:p w:rsidR="001912C6" w:rsidRPr="00DD492E" w:rsidRDefault="001912C6" w:rsidP="00271355">
      <w:pPr>
        <w:pStyle w:val="7"/>
        <w:numPr>
          <w:ilvl w:val="2"/>
          <w:numId w:val="46"/>
        </w:numPr>
        <w:spacing w:line="240" w:lineRule="auto"/>
        <w:ind w:left="1701" w:firstLine="0"/>
      </w:pPr>
      <w:r w:rsidRPr="00DD492E">
        <w:rPr>
          <w:rFonts w:hint="eastAsia"/>
        </w:rPr>
        <w:t>判定方法</w:t>
      </w:r>
    </w:p>
    <w:p w:rsidR="001912C6" w:rsidRPr="00DD492E" w:rsidRDefault="001912C6" w:rsidP="005336D9">
      <w:pPr>
        <w:pStyle w:val="15"/>
        <w:spacing w:line="240" w:lineRule="auto"/>
        <w:ind w:left="1701" w:firstLine="0"/>
        <w:rPr>
          <w:rFonts w:ascii="標楷體" w:eastAsia="標楷體" w:hAnsi="標楷體"/>
          <w:sz w:val="24"/>
        </w:rPr>
      </w:pPr>
      <w:r w:rsidRPr="00DD492E">
        <w:rPr>
          <w:rFonts w:ascii="標楷體" w:eastAsia="標楷體" w:hAnsi="標楷體" w:hint="eastAsia"/>
          <w:sz w:val="24"/>
        </w:rPr>
        <w:t>每一防護區域或防護對象物之警報系統應正確，且距警報裝置一公尺處之音量應在九十分貝以上。</w:t>
      </w:r>
    </w:p>
    <w:p w:rsidR="001912C6" w:rsidRPr="00DD492E" w:rsidRDefault="001912C6" w:rsidP="00271355">
      <w:pPr>
        <w:pStyle w:val="13"/>
        <w:numPr>
          <w:ilvl w:val="1"/>
          <w:numId w:val="68"/>
        </w:numPr>
        <w:spacing w:line="240" w:lineRule="auto"/>
        <w:jc w:val="both"/>
        <w:rPr>
          <w:rFonts w:ascii="標楷體" w:eastAsia="標楷體" w:hAnsi="標楷體"/>
          <w:sz w:val="24"/>
        </w:rPr>
      </w:pPr>
      <w:r w:rsidRPr="00DD492E">
        <w:rPr>
          <w:rFonts w:ascii="標楷體" w:eastAsia="標楷體" w:hAnsi="標楷體" w:hint="eastAsia"/>
          <w:sz w:val="24"/>
        </w:rPr>
        <w:t>音聲警報（語音警告）</w:t>
      </w:r>
    </w:p>
    <w:p w:rsidR="001912C6" w:rsidRPr="00DD492E" w:rsidRDefault="001912C6" w:rsidP="00271355">
      <w:pPr>
        <w:pStyle w:val="7"/>
        <w:numPr>
          <w:ilvl w:val="2"/>
          <w:numId w:val="46"/>
        </w:numPr>
        <w:spacing w:line="240" w:lineRule="auto"/>
        <w:ind w:left="1701" w:firstLine="0"/>
      </w:pPr>
      <w:r w:rsidRPr="00DD492E">
        <w:rPr>
          <w:rFonts w:hint="eastAsia"/>
        </w:rPr>
        <w:t>檢查方法</w:t>
      </w:r>
    </w:p>
    <w:p w:rsidR="001912C6" w:rsidRPr="00DD492E" w:rsidRDefault="001912C6" w:rsidP="00F133AE">
      <w:pPr>
        <w:pStyle w:val="15"/>
        <w:spacing w:line="240" w:lineRule="auto"/>
        <w:ind w:left="1701" w:firstLine="0"/>
        <w:rPr>
          <w:rFonts w:ascii="標楷體" w:eastAsia="標楷體" w:hAnsi="標楷體"/>
          <w:sz w:val="24"/>
        </w:rPr>
      </w:pPr>
      <w:r w:rsidRPr="00DD492E">
        <w:rPr>
          <w:rFonts w:ascii="標楷體" w:eastAsia="標楷體" w:hAnsi="標楷體" w:hint="eastAsia"/>
          <w:sz w:val="24"/>
        </w:rPr>
        <w:t>依前項檢查要領，連續進行兩次以上，在發出正常之警鈴等警告音響後，確認有無發出語音警報。</w:t>
      </w:r>
    </w:p>
    <w:p w:rsidR="001912C6" w:rsidRPr="00DD492E" w:rsidRDefault="001912C6" w:rsidP="00271355">
      <w:pPr>
        <w:pStyle w:val="7"/>
        <w:numPr>
          <w:ilvl w:val="2"/>
          <w:numId w:val="46"/>
        </w:numPr>
        <w:spacing w:line="240" w:lineRule="auto"/>
        <w:ind w:left="1701" w:firstLine="0"/>
      </w:pPr>
      <w:r w:rsidRPr="00DD492E">
        <w:rPr>
          <w:rFonts w:hint="eastAsia"/>
        </w:rPr>
        <w:t>判定方法</w:t>
      </w:r>
    </w:p>
    <w:p w:rsidR="001912C6" w:rsidRPr="005336D9" w:rsidRDefault="001912C6" w:rsidP="00271355">
      <w:pPr>
        <w:pStyle w:val="ABC"/>
        <w:numPr>
          <w:ilvl w:val="3"/>
          <w:numId w:val="68"/>
        </w:numPr>
        <w:spacing w:line="240" w:lineRule="auto"/>
        <w:jc w:val="both"/>
        <w:rPr>
          <w:rFonts w:eastAsia="標楷體"/>
          <w:sz w:val="24"/>
        </w:rPr>
      </w:pPr>
      <w:r w:rsidRPr="005336D9">
        <w:rPr>
          <w:rFonts w:eastAsia="標楷體" w:hint="eastAsia"/>
          <w:sz w:val="24"/>
        </w:rPr>
        <w:t>警報系統動作區域正確，且距揚聲器一公尺處之音量應在九十分貝以上。</w:t>
      </w:r>
    </w:p>
    <w:p w:rsidR="001912C6" w:rsidRPr="005336D9" w:rsidRDefault="001912C6" w:rsidP="00271355">
      <w:pPr>
        <w:pStyle w:val="ABC"/>
        <w:numPr>
          <w:ilvl w:val="3"/>
          <w:numId w:val="68"/>
        </w:numPr>
        <w:spacing w:line="240" w:lineRule="auto"/>
        <w:jc w:val="both"/>
        <w:rPr>
          <w:rFonts w:eastAsia="標楷體"/>
          <w:sz w:val="24"/>
        </w:rPr>
      </w:pPr>
      <w:r w:rsidRPr="005336D9">
        <w:rPr>
          <w:rFonts w:eastAsia="標楷體" w:hint="eastAsia"/>
          <w:sz w:val="24"/>
        </w:rPr>
        <w:t>語音警報啟動後，須先發出警鈴等警告音響，再播放退避之語音內容。</w:t>
      </w:r>
    </w:p>
    <w:p w:rsidR="001912C6" w:rsidRPr="000A4247" w:rsidRDefault="000A4247" w:rsidP="000A4247">
      <w:pPr>
        <w:ind w:leftChars="59" w:left="142"/>
        <w:rPr>
          <w:rFonts w:ascii="標楷體" w:eastAsia="標楷體" w:hAnsi="標楷體"/>
        </w:rPr>
      </w:pPr>
      <w:r w:rsidRPr="00FD2107">
        <w:rPr>
          <w:rFonts w:ascii="標楷體" w:eastAsia="標楷體" w:hAnsi="標楷體" w:hint="eastAsia"/>
        </w:rPr>
        <w:t>（八）</w:t>
      </w:r>
      <w:r w:rsidR="001912C6" w:rsidRPr="00FD2107">
        <w:rPr>
          <w:rFonts w:ascii="標楷體" w:eastAsia="標楷體" w:hAnsi="標楷體" w:hint="eastAsia"/>
        </w:rPr>
        <w:t>控制</w:t>
      </w:r>
      <w:r w:rsidR="001912C6" w:rsidRPr="000A4247">
        <w:rPr>
          <w:rFonts w:ascii="標楷體" w:eastAsia="標楷體" w:hAnsi="標楷體" w:hint="eastAsia"/>
        </w:rPr>
        <w:t>裝置</w:t>
      </w:r>
    </w:p>
    <w:p w:rsidR="001912C6" w:rsidRPr="00DD492E" w:rsidRDefault="001912C6" w:rsidP="00271355">
      <w:pPr>
        <w:pStyle w:val="13"/>
        <w:numPr>
          <w:ilvl w:val="1"/>
          <w:numId w:val="56"/>
        </w:numPr>
        <w:spacing w:before="0" w:line="240" w:lineRule="auto"/>
        <w:jc w:val="both"/>
        <w:rPr>
          <w:rFonts w:ascii="標楷體" w:eastAsia="標楷體" w:hAnsi="標楷體"/>
          <w:sz w:val="24"/>
        </w:rPr>
      </w:pPr>
      <w:r w:rsidRPr="00DD492E">
        <w:rPr>
          <w:rFonts w:ascii="標楷體" w:eastAsia="標楷體" w:hAnsi="標楷體" w:hint="eastAsia"/>
          <w:sz w:val="24"/>
        </w:rPr>
        <w:t>開關類</w:t>
      </w:r>
    </w:p>
    <w:p w:rsidR="001912C6" w:rsidRPr="00DD492E" w:rsidRDefault="001912C6" w:rsidP="00271355">
      <w:pPr>
        <w:pStyle w:val="7"/>
        <w:numPr>
          <w:ilvl w:val="2"/>
          <w:numId w:val="46"/>
        </w:numPr>
        <w:spacing w:line="240" w:lineRule="auto"/>
        <w:ind w:left="1701" w:rightChars="-260" w:right="-624" w:firstLine="0"/>
      </w:pPr>
      <w:r w:rsidRPr="00DD492E">
        <w:rPr>
          <w:rFonts w:hint="eastAsia"/>
        </w:rPr>
        <w:t>檢查方法</w:t>
      </w:r>
    </w:p>
    <w:p w:rsidR="001912C6" w:rsidRPr="00DD492E" w:rsidRDefault="001912C6" w:rsidP="00AD0754">
      <w:pPr>
        <w:pStyle w:val="1b"/>
        <w:spacing w:line="240" w:lineRule="auto"/>
        <w:ind w:left="1701" w:rightChars="-260" w:right="-624" w:firstLine="0"/>
        <w:rPr>
          <w:rFonts w:ascii="標楷體" w:eastAsia="標楷體" w:hAnsi="標楷體"/>
          <w:sz w:val="24"/>
        </w:rPr>
      </w:pPr>
      <w:r w:rsidRPr="00DD492E">
        <w:rPr>
          <w:rFonts w:ascii="標楷體" w:eastAsia="標楷體" w:hAnsi="標楷體" w:hint="eastAsia"/>
          <w:sz w:val="24"/>
        </w:rPr>
        <w:t>以螺絲起子及開關操作確認端子有無鬆動，及開關功能是否正常。</w:t>
      </w:r>
    </w:p>
    <w:p w:rsidR="001912C6" w:rsidRPr="00DD492E" w:rsidRDefault="001912C6" w:rsidP="00271355">
      <w:pPr>
        <w:pStyle w:val="7"/>
        <w:numPr>
          <w:ilvl w:val="2"/>
          <w:numId w:val="46"/>
        </w:numPr>
        <w:spacing w:line="240" w:lineRule="auto"/>
        <w:ind w:left="1701" w:firstLine="0"/>
      </w:pPr>
      <w:r w:rsidRPr="00DD492E">
        <w:rPr>
          <w:rFonts w:hint="eastAsia"/>
        </w:rPr>
        <w:t>判定方法</w:t>
      </w:r>
    </w:p>
    <w:p w:rsidR="001912C6" w:rsidRPr="005336D9" w:rsidRDefault="001912C6" w:rsidP="00271355">
      <w:pPr>
        <w:pStyle w:val="ABC"/>
        <w:numPr>
          <w:ilvl w:val="3"/>
          <w:numId w:val="68"/>
        </w:numPr>
        <w:spacing w:line="240" w:lineRule="auto"/>
        <w:jc w:val="both"/>
        <w:rPr>
          <w:rFonts w:eastAsia="標楷體"/>
          <w:sz w:val="24"/>
        </w:rPr>
      </w:pPr>
      <w:r w:rsidRPr="005336D9">
        <w:rPr>
          <w:rFonts w:eastAsia="標楷體" w:hint="eastAsia"/>
          <w:sz w:val="24"/>
        </w:rPr>
        <w:t>端子應無鬆動，且無發熱之情形。</w:t>
      </w:r>
    </w:p>
    <w:p w:rsidR="001912C6" w:rsidRPr="005336D9" w:rsidRDefault="001912C6" w:rsidP="00271355">
      <w:pPr>
        <w:pStyle w:val="ABC"/>
        <w:numPr>
          <w:ilvl w:val="3"/>
          <w:numId w:val="68"/>
        </w:numPr>
        <w:spacing w:line="240" w:lineRule="auto"/>
        <w:jc w:val="both"/>
        <w:rPr>
          <w:rFonts w:eastAsia="標楷體"/>
          <w:sz w:val="24"/>
        </w:rPr>
      </w:pPr>
      <w:r w:rsidRPr="005336D9">
        <w:rPr>
          <w:rFonts w:eastAsia="標楷體" w:hint="eastAsia"/>
          <w:sz w:val="24"/>
        </w:rPr>
        <w:t>應可正常開、關。</w:t>
      </w:r>
    </w:p>
    <w:p w:rsidR="001912C6" w:rsidRPr="00DD492E" w:rsidRDefault="001912C6" w:rsidP="00271355">
      <w:pPr>
        <w:pStyle w:val="13"/>
        <w:numPr>
          <w:ilvl w:val="1"/>
          <w:numId w:val="68"/>
        </w:numPr>
        <w:spacing w:before="0" w:line="240" w:lineRule="auto"/>
        <w:jc w:val="both"/>
        <w:rPr>
          <w:rFonts w:ascii="標楷體" w:eastAsia="標楷體" w:hAnsi="標楷體"/>
          <w:sz w:val="24"/>
        </w:rPr>
      </w:pPr>
      <w:r w:rsidRPr="00DD492E">
        <w:rPr>
          <w:rFonts w:ascii="標楷體" w:eastAsia="標楷體" w:hAnsi="標楷體" w:hint="eastAsia"/>
          <w:sz w:val="24"/>
        </w:rPr>
        <w:t>遲延裝置</w:t>
      </w:r>
    </w:p>
    <w:p w:rsidR="001912C6" w:rsidRPr="00DD492E" w:rsidRDefault="001912C6" w:rsidP="00271355">
      <w:pPr>
        <w:pStyle w:val="7"/>
        <w:numPr>
          <w:ilvl w:val="2"/>
          <w:numId w:val="46"/>
        </w:numPr>
        <w:spacing w:line="240" w:lineRule="auto"/>
        <w:ind w:left="1701" w:firstLine="0"/>
      </w:pPr>
      <w:r w:rsidRPr="00DD492E">
        <w:rPr>
          <w:rFonts w:hint="eastAsia"/>
        </w:rPr>
        <w:t>檢查方法</w:t>
      </w:r>
    </w:p>
    <w:p w:rsidR="001912C6" w:rsidRPr="00DD492E" w:rsidRDefault="001912C6" w:rsidP="00F133AE">
      <w:pPr>
        <w:pStyle w:val="15"/>
        <w:spacing w:line="240" w:lineRule="auto"/>
        <w:ind w:left="1701" w:rightChars="-82" w:right="-197" w:firstLine="0"/>
        <w:rPr>
          <w:rFonts w:ascii="標楷體" w:eastAsia="標楷體" w:hAnsi="標楷體"/>
          <w:sz w:val="24"/>
        </w:rPr>
      </w:pPr>
      <w:r w:rsidRPr="00DD492E">
        <w:rPr>
          <w:rFonts w:ascii="標楷體" w:eastAsia="標楷體" w:hAnsi="標楷體" w:hint="eastAsia"/>
          <w:sz w:val="24"/>
        </w:rPr>
        <w:t>遲延裝置之動作時限</w:t>
      </w:r>
      <w:r w:rsidRPr="00FD2107">
        <w:rPr>
          <w:rFonts w:ascii="標楷體" w:eastAsia="標楷體" w:hAnsi="標楷體" w:hint="eastAsia"/>
          <w:sz w:val="24"/>
        </w:rPr>
        <w:t>，應依前（</w:t>
      </w:r>
      <w:r w:rsidR="001A0CCF" w:rsidRPr="00FD2107">
        <w:rPr>
          <w:rFonts w:ascii="標楷體" w:eastAsia="標楷體" w:hAnsi="標楷體" w:hint="eastAsia"/>
          <w:sz w:val="24"/>
        </w:rPr>
        <w:t>六</w:t>
      </w:r>
      <w:r w:rsidRPr="00FD2107">
        <w:rPr>
          <w:rFonts w:ascii="標楷體" w:eastAsia="標楷體" w:hAnsi="標楷體" w:hint="eastAsia"/>
          <w:sz w:val="24"/>
        </w:rPr>
        <w:t>）之</w:t>
      </w:r>
      <w:r w:rsidRPr="00DD492E">
        <w:rPr>
          <w:rFonts w:ascii="標楷體" w:eastAsia="標楷體" w:hAnsi="標楷體" w:hint="eastAsia"/>
          <w:sz w:val="24"/>
        </w:rPr>
        <w:t>啟動裝置檢查方法進行檢查，操作啟動按鈕後，測定至容器閥開放裝置動作所需時間。</w:t>
      </w:r>
    </w:p>
    <w:p w:rsidR="001912C6" w:rsidRPr="00DD492E" w:rsidRDefault="001912C6" w:rsidP="00271355">
      <w:pPr>
        <w:pStyle w:val="7"/>
        <w:numPr>
          <w:ilvl w:val="2"/>
          <w:numId w:val="46"/>
        </w:numPr>
        <w:spacing w:line="240" w:lineRule="auto"/>
        <w:ind w:left="1701" w:firstLine="0"/>
      </w:pPr>
      <w:r w:rsidRPr="00DD492E">
        <w:rPr>
          <w:rFonts w:hint="eastAsia"/>
        </w:rPr>
        <w:t>判定方法</w:t>
      </w:r>
    </w:p>
    <w:p w:rsidR="00354EFF" w:rsidRPr="00DD492E" w:rsidRDefault="001912C6" w:rsidP="00354EFF">
      <w:pPr>
        <w:pStyle w:val="1b"/>
        <w:spacing w:line="240" w:lineRule="auto"/>
        <w:ind w:left="1701" w:firstLine="0"/>
        <w:rPr>
          <w:rFonts w:ascii="標楷體" w:eastAsia="標楷體" w:hAnsi="標楷體"/>
          <w:sz w:val="24"/>
        </w:rPr>
      </w:pPr>
      <w:r w:rsidRPr="00DD492E">
        <w:rPr>
          <w:rFonts w:ascii="標楷體" w:eastAsia="標楷體" w:hAnsi="標楷體" w:hint="eastAsia"/>
          <w:sz w:val="24"/>
        </w:rPr>
        <w:t>動作時限應在</w:t>
      </w:r>
      <w:r w:rsidRPr="00C005F9">
        <w:rPr>
          <w:rFonts w:ascii="標楷體" w:eastAsia="標楷體" w:hAnsi="標楷體" w:hint="eastAsia"/>
          <w:sz w:val="24"/>
        </w:rPr>
        <w:t>二十</w:t>
      </w:r>
      <w:r w:rsidRPr="00DD492E">
        <w:rPr>
          <w:rFonts w:ascii="標楷體" w:eastAsia="標楷體" w:hAnsi="標楷體" w:hint="eastAsia"/>
          <w:sz w:val="24"/>
        </w:rPr>
        <w:t>秒以上，且在設計時之設定值範圍內。</w:t>
      </w:r>
    </w:p>
    <w:p w:rsidR="001912C6" w:rsidRPr="00DD492E" w:rsidRDefault="001912C6" w:rsidP="00271355">
      <w:pPr>
        <w:pStyle w:val="7"/>
        <w:numPr>
          <w:ilvl w:val="2"/>
          <w:numId w:val="46"/>
        </w:numPr>
        <w:spacing w:line="240" w:lineRule="auto"/>
        <w:ind w:left="1701" w:firstLine="0"/>
      </w:pPr>
      <w:r w:rsidRPr="00DD492E">
        <w:rPr>
          <w:rFonts w:hint="eastAsia"/>
        </w:rPr>
        <w:t>注意事項</w:t>
      </w:r>
    </w:p>
    <w:p w:rsidR="00354EFF" w:rsidRPr="00DD492E" w:rsidRDefault="001912C6" w:rsidP="00BB08A6">
      <w:pPr>
        <w:pStyle w:val="1b"/>
        <w:spacing w:line="240" w:lineRule="auto"/>
        <w:ind w:left="1701" w:firstLine="0"/>
        <w:rPr>
          <w:rFonts w:ascii="標楷體" w:eastAsia="標楷體" w:hAnsi="標楷體"/>
          <w:sz w:val="24"/>
        </w:rPr>
      </w:pPr>
      <w:r w:rsidRPr="00DD492E">
        <w:rPr>
          <w:rFonts w:ascii="標楷體" w:eastAsia="標楷體" w:hAnsi="標楷體" w:hint="eastAsia"/>
          <w:sz w:val="24"/>
        </w:rPr>
        <w:t>使裝置動作時，應先將容器閥開放裝置取下才進行。</w:t>
      </w:r>
    </w:p>
    <w:p w:rsidR="001912C6" w:rsidRPr="00DD492E" w:rsidRDefault="001912C6" w:rsidP="00271355">
      <w:pPr>
        <w:pStyle w:val="13"/>
        <w:numPr>
          <w:ilvl w:val="1"/>
          <w:numId w:val="68"/>
        </w:numPr>
        <w:spacing w:before="0" w:line="240" w:lineRule="auto"/>
        <w:jc w:val="both"/>
        <w:rPr>
          <w:rFonts w:ascii="標楷體" w:eastAsia="標楷體" w:hAnsi="標楷體"/>
          <w:sz w:val="24"/>
        </w:rPr>
      </w:pPr>
      <w:r w:rsidRPr="00DD492E">
        <w:rPr>
          <w:rFonts w:ascii="標楷體" w:eastAsia="標楷體" w:hAnsi="標楷體" w:hint="eastAsia"/>
          <w:sz w:val="24"/>
        </w:rPr>
        <w:t>保險絲類</w:t>
      </w:r>
    </w:p>
    <w:p w:rsidR="001912C6" w:rsidRPr="00DD492E" w:rsidRDefault="001912C6" w:rsidP="00271355">
      <w:pPr>
        <w:pStyle w:val="7"/>
        <w:numPr>
          <w:ilvl w:val="2"/>
          <w:numId w:val="46"/>
        </w:numPr>
        <w:spacing w:line="240" w:lineRule="auto"/>
        <w:ind w:left="1701" w:firstLine="0"/>
      </w:pPr>
      <w:r w:rsidRPr="00DD492E">
        <w:rPr>
          <w:rFonts w:hint="eastAsia"/>
        </w:rPr>
        <w:t>檢查方法</w:t>
      </w:r>
    </w:p>
    <w:p w:rsidR="00BB08A6" w:rsidRDefault="001912C6" w:rsidP="00354EFF">
      <w:pPr>
        <w:pStyle w:val="15"/>
        <w:spacing w:line="240" w:lineRule="auto"/>
        <w:ind w:left="1701" w:firstLine="0"/>
        <w:rPr>
          <w:rFonts w:ascii="標楷體" w:eastAsia="標楷體" w:hAnsi="標楷體"/>
          <w:sz w:val="24"/>
        </w:rPr>
      </w:pPr>
      <w:r w:rsidRPr="00F133AE">
        <w:rPr>
          <w:rFonts w:ascii="標楷體" w:eastAsia="標楷體" w:hAnsi="標楷體" w:hint="eastAsia"/>
          <w:sz w:val="24"/>
        </w:rPr>
        <w:t>確認有無損傷、熔斷之情形及是否為規定之種類及容量。</w:t>
      </w:r>
    </w:p>
    <w:p w:rsidR="00436A0F" w:rsidRDefault="00436A0F" w:rsidP="00354EFF">
      <w:pPr>
        <w:pStyle w:val="15"/>
        <w:spacing w:line="240" w:lineRule="auto"/>
        <w:ind w:left="1701" w:firstLine="0"/>
        <w:rPr>
          <w:rFonts w:ascii="標楷體" w:eastAsia="標楷體" w:hAnsi="標楷體"/>
          <w:sz w:val="24"/>
        </w:rPr>
      </w:pPr>
    </w:p>
    <w:p w:rsidR="00436A0F" w:rsidRPr="00F133AE" w:rsidRDefault="00436A0F" w:rsidP="00354EFF">
      <w:pPr>
        <w:pStyle w:val="15"/>
        <w:spacing w:line="240" w:lineRule="auto"/>
        <w:ind w:left="1701" w:firstLine="0"/>
        <w:rPr>
          <w:rFonts w:ascii="標楷體" w:eastAsia="標楷體" w:hAnsi="標楷體"/>
          <w:sz w:val="24"/>
        </w:rPr>
      </w:pPr>
    </w:p>
    <w:p w:rsidR="001912C6" w:rsidRPr="00DD492E" w:rsidRDefault="001912C6" w:rsidP="00271355">
      <w:pPr>
        <w:pStyle w:val="7"/>
        <w:numPr>
          <w:ilvl w:val="2"/>
          <w:numId w:val="46"/>
        </w:numPr>
        <w:spacing w:line="240" w:lineRule="auto"/>
        <w:ind w:left="1701" w:firstLine="0"/>
      </w:pPr>
      <w:r w:rsidRPr="00DD492E">
        <w:rPr>
          <w:rFonts w:hint="eastAsia"/>
        </w:rPr>
        <w:lastRenderedPageBreak/>
        <w:t>判定方法</w:t>
      </w:r>
    </w:p>
    <w:p w:rsidR="001912C6" w:rsidRPr="00DD492E" w:rsidRDefault="001912C6" w:rsidP="00271355">
      <w:pPr>
        <w:pStyle w:val="6"/>
        <w:numPr>
          <w:ilvl w:val="3"/>
          <w:numId w:val="68"/>
        </w:numPr>
        <w:spacing w:line="240" w:lineRule="auto"/>
      </w:pPr>
      <w:r w:rsidRPr="00DD492E">
        <w:rPr>
          <w:rFonts w:hint="eastAsia"/>
        </w:rPr>
        <w:t>應無損傷、熔斷之情形。</w:t>
      </w:r>
    </w:p>
    <w:p w:rsidR="005336D9" w:rsidRPr="005336D9" w:rsidRDefault="001912C6" w:rsidP="00271355">
      <w:pPr>
        <w:pStyle w:val="6"/>
        <w:numPr>
          <w:ilvl w:val="3"/>
          <w:numId w:val="68"/>
        </w:numPr>
        <w:spacing w:line="240" w:lineRule="auto"/>
      </w:pPr>
      <w:r w:rsidRPr="00DD492E">
        <w:rPr>
          <w:rFonts w:hint="eastAsia"/>
        </w:rPr>
        <w:t>應依回路圖上所示之種類及容量設置。</w:t>
      </w:r>
    </w:p>
    <w:p w:rsidR="001912C6" w:rsidRPr="00DD492E" w:rsidRDefault="001912C6" w:rsidP="00271355">
      <w:pPr>
        <w:pStyle w:val="13"/>
        <w:numPr>
          <w:ilvl w:val="1"/>
          <w:numId w:val="68"/>
        </w:numPr>
        <w:spacing w:before="0" w:line="240" w:lineRule="auto"/>
        <w:jc w:val="both"/>
        <w:rPr>
          <w:rFonts w:ascii="標楷體" w:eastAsia="標楷體" w:hAnsi="標楷體"/>
          <w:sz w:val="24"/>
        </w:rPr>
      </w:pPr>
      <w:r w:rsidRPr="00DD492E">
        <w:rPr>
          <w:rFonts w:ascii="標楷體" w:eastAsia="標楷體" w:hAnsi="標楷體" w:hint="eastAsia"/>
          <w:sz w:val="24"/>
        </w:rPr>
        <w:t>繼電器</w:t>
      </w:r>
    </w:p>
    <w:p w:rsidR="001912C6" w:rsidRPr="00DD492E" w:rsidRDefault="001912C6" w:rsidP="00271355">
      <w:pPr>
        <w:pStyle w:val="7"/>
        <w:numPr>
          <w:ilvl w:val="2"/>
          <w:numId w:val="46"/>
        </w:numPr>
        <w:spacing w:line="240" w:lineRule="auto"/>
        <w:ind w:left="1701" w:firstLine="0"/>
      </w:pPr>
      <w:r w:rsidRPr="00DD492E">
        <w:rPr>
          <w:rFonts w:hint="eastAsia"/>
        </w:rPr>
        <w:t>檢查方法</w:t>
      </w:r>
    </w:p>
    <w:p w:rsidR="009D09DD" w:rsidRPr="00DD492E" w:rsidRDefault="001912C6" w:rsidP="00F133AE">
      <w:pPr>
        <w:pStyle w:val="15"/>
        <w:spacing w:line="240" w:lineRule="auto"/>
        <w:ind w:left="1701" w:firstLine="0"/>
        <w:rPr>
          <w:rFonts w:ascii="標楷體" w:eastAsia="標楷體" w:hAnsi="標楷體"/>
          <w:sz w:val="24"/>
        </w:rPr>
      </w:pPr>
      <w:r w:rsidRPr="00DD492E">
        <w:rPr>
          <w:rFonts w:ascii="標楷體" w:eastAsia="標楷體" w:hAnsi="標楷體" w:hint="eastAsia"/>
          <w:sz w:val="24"/>
        </w:rPr>
        <w:t>確認有無脫落、端子鬆動、接點燒損、灰塵附著等情形，並藉由開關之操作，使繼電器動作，以確認其功能。</w:t>
      </w:r>
    </w:p>
    <w:p w:rsidR="001912C6" w:rsidRPr="00DD492E" w:rsidRDefault="001912C6" w:rsidP="00271355">
      <w:pPr>
        <w:pStyle w:val="7"/>
        <w:numPr>
          <w:ilvl w:val="2"/>
          <w:numId w:val="46"/>
        </w:numPr>
        <w:spacing w:line="240" w:lineRule="auto"/>
        <w:ind w:left="1701" w:firstLine="0"/>
      </w:pPr>
      <w:r w:rsidRPr="00DD492E">
        <w:rPr>
          <w:rFonts w:hint="eastAsia"/>
        </w:rPr>
        <w:t>判定方法</w:t>
      </w:r>
    </w:p>
    <w:p w:rsidR="001912C6" w:rsidRPr="00DD492E" w:rsidRDefault="001912C6" w:rsidP="00271355">
      <w:pPr>
        <w:pStyle w:val="6"/>
        <w:numPr>
          <w:ilvl w:val="3"/>
          <w:numId w:val="68"/>
        </w:numPr>
        <w:spacing w:line="240" w:lineRule="auto"/>
      </w:pPr>
      <w:r w:rsidRPr="00DD492E">
        <w:rPr>
          <w:rFonts w:hint="eastAsia"/>
        </w:rPr>
        <w:t>應無脫落、端子鬆動、接點燒損、灰塵附著等情形。</w:t>
      </w:r>
    </w:p>
    <w:p w:rsidR="001912C6" w:rsidRPr="00DD492E" w:rsidRDefault="001912C6" w:rsidP="00271355">
      <w:pPr>
        <w:pStyle w:val="6"/>
        <w:numPr>
          <w:ilvl w:val="3"/>
          <w:numId w:val="68"/>
        </w:numPr>
        <w:spacing w:line="240" w:lineRule="auto"/>
      </w:pPr>
      <w:r w:rsidRPr="00DD492E">
        <w:rPr>
          <w:rFonts w:hint="eastAsia"/>
        </w:rPr>
        <w:t>應正常動作。</w:t>
      </w:r>
    </w:p>
    <w:p w:rsidR="001912C6" w:rsidRPr="00DD492E" w:rsidRDefault="001912C6" w:rsidP="00271355">
      <w:pPr>
        <w:pStyle w:val="13"/>
        <w:numPr>
          <w:ilvl w:val="1"/>
          <w:numId w:val="68"/>
        </w:numPr>
        <w:spacing w:before="0" w:line="240" w:lineRule="auto"/>
        <w:jc w:val="both"/>
        <w:rPr>
          <w:rFonts w:ascii="標楷體" w:eastAsia="標楷體" w:hAnsi="標楷體"/>
          <w:sz w:val="24"/>
        </w:rPr>
      </w:pPr>
      <w:r w:rsidRPr="00DD492E">
        <w:rPr>
          <w:rFonts w:ascii="標楷體" w:eastAsia="標楷體" w:hAnsi="標楷體" w:hint="eastAsia"/>
          <w:sz w:val="24"/>
        </w:rPr>
        <w:t>標示燈</w:t>
      </w:r>
    </w:p>
    <w:p w:rsidR="001912C6" w:rsidRPr="00DD492E" w:rsidRDefault="001912C6" w:rsidP="00271355">
      <w:pPr>
        <w:pStyle w:val="7"/>
        <w:numPr>
          <w:ilvl w:val="2"/>
          <w:numId w:val="46"/>
        </w:numPr>
        <w:spacing w:line="240" w:lineRule="auto"/>
        <w:ind w:left="1701" w:firstLine="0"/>
      </w:pPr>
      <w:r w:rsidRPr="00DD492E">
        <w:rPr>
          <w:rFonts w:hint="eastAsia"/>
        </w:rPr>
        <w:t>檢查方法</w:t>
      </w:r>
    </w:p>
    <w:p w:rsidR="001912C6" w:rsidRPr="00DD492E" w:rsidRDefault="001912C6" w:rsidP="00F133AE">
      <w:pPr>
        <w:pStyle w:val="15"/>
        <w:spacing w:line="240" w:lineRule="auto"/>
        <w:ind w:left="1701" w:firstLine="0"/>
        <w:rPr>
          <w:rFonts w:ascii="標楷體" w:eastAsia="標楷體" w:hAnsi="標楷體"/>
          <w:sz w:val="24"/>
        </w:rPr>
      </w:pPr>
      <w:r w:rsidRPr="00DD492E">
        <w:rPr>
          <w:rFonts w:ascii="標楷體" w:eastAsia="標楷體" w:hAnsi="標楷體" w:hint="eastAsia"/>
          <w:sz w:val="24"/>
        </w:rPr>
        <w:t>由開關操作，以確認有無亮燈。</w:t>
      </w:r>
    </w:p>
    <w:p w:rsidR="001912C6" w:rsidRPr="00DD492E" w:rsidRDefault="001912C6" w:rsidP="00271355">
      <w:pPr>
        <w:pStyle w:val="7"/>
        <w:numPr>
          <w:ilvl w:val="2"/>
          <w:numId w:val="46"/>
        </w:numPr>
        <w:spacing w:line="240" w:lineRule="auto"/>
        <w:ind w:left="1701" w:firstLine="0"/>
      </w:pPr>
      <w:r w:rsidRPr="00DD492E">
        <w:rPr>
          <w:rFonts w:hint="eastAsia"/>
        </w:rPr>
        <w:t>判定方法</w:t>
      </w:r>
    </w:p>
    <w:p w:rsidR="001912C6" w:rsidRPr="00DD492E" w:rsidRDefault="001912C6" w:rsidP="00F133AE">
      <w:pPr>
        <w:pStyle w:val="15"/>
        <w:spacing w:line="240" w:lineRule="auto"/>
        <w:ind w:left="1701" w:firstLine="0"/>
        <w:rPr>
          <w:rFonts w:ascii="標楷體" w:eastAsia="標楷體" w:hAnsi="標楷體"/>
          <w:sz w:val="24"/>
        </w:rPr>
      </w:pPr>
      <w:r w:rsidRPr="00DD492E">
        <w:rPr>
          <w:rFonts w:ascii="標楷體" w:eastAsia="標楷體" w:hAnsi="標楷體" w:hint="eastAsia"/>
          <w:sz w:val="24"/>
        </w:rPr>
        <w:t>應無明顯之劣化情形，且應正常亮燈。</w:t>
      </w:r>
    </w:p>
    <w:p w:rsidR="001912C6" w:rsidRPr="00DD492E" w:rsidRDefault="001912C6" w:rsidP="00271355">
      <w:pPr>
        <w:pStyle w:val="13"/>
        <w:numPr>
          <w:ilvl w:val="1"/>
          <w:numId w:val="68"/>
        </w:numPr>
        <w:spacing w:before="0" w:line="240" w:lineRule="auto"/>
        <w:jc w:val="both"/>
        <w:rPr>
          <w:rFonts w:ascii="標楷體" w:eastAsia="標楷體" w:hAnsi="標楷體"/>
          <w:sz w:val="24"/>
        </w:rPr>
      </w:pPr>
      <w:r w:rsidRPr="00DD492E">
        <w:rPr>
          <w:rFonts w:ascii="標楷體" w:eastAsia="標楷體" w:hAnsi="標楷體" w:hint="eastAsia"/>
          <w:sz w:val="24"/>
        </w:rPr>
        <w:t>結線接續</w:t>
      </w:r>
    </w:p>
    <w:p w:rsidR="001912C6" w:rsidRPr="00DD492E" w:rsidRDefault="001912C6" w:rsidP="00271355">
      <w:pPr>
        <w:pStyle w:val="7"/>
        <w:numPr>
          <w:ilvl w:val="2"/>
          <w:numId w:val="46"/>
        </w:numPr>
        <w:spacing w:line="240" w:lineRule="auto"/>
        <w:ind w:left="1701" w:firstLine="0"/>
      </w:pPr>
      <w:r w:rsidRPr="00DD492E">
        <w:rPr>
          <w:rFonts w:hint="eastAsia"/>
        </w:rPr>
        <w:t>檢查方法</w:t>
      </w:r>
    </w:p>
    <w:p w:rsidR="001912C6" w:rsidRPr="00DD492E" w:rsidRDefault="001912C6" w:rsidP="00F133AE">
      <w:pPr>
        <w:pStyle w:val="15"/>
        <w:spacing w:line="240" w:lineRule="auto"/>
        <w:ind w:left="1701" w:firstLine="0"/>
        <w:rPr>
          <w:rFonts w:ascii="標楷體" w:eastAsia="標楷體" w:hAnsi="標楷體"/>
          <w:sz w:val="24"/>
        </w:rPr>
      </w:pPr>
      <w:r w:rsidRPr="00DD492E">
        <w:rPr>
          <w:rFonts w:ascii="標楷體" w:eastAsia="標楷體" w:hAnsi="標楷體" w:hint="eastAsia"/>
          <w:sz w:val="24"/>
        </w:rPr>
        <w:t>以目視及螺絲起子確認有無斷線、端子鬆動等情形。</w:t>
      </w:r>
    </w:p>
    <w:p w:rsidR="001912C6" w:rsidRPr="00DD492E" w:rsidRDefault="001912C6" w:rsidP="00271355">
      <w:pPr>
        <w:pStyle w:val="7"/>
        <w:numPr>
          <w:ilvl w:val="2"/>
          <w:numId w:val="46"/>
        </w:numPr>
        <w:spacing w:line="240" w:lineRule="auto"/>
        <w:ind w:left="1701" w:firstLine="0"/>
      </w:pPr>
      <w:r w:rsidRPr="00DD492E">
        <w:rPr>
          <w:rFonts w:hint="eastAsia"/>
        </w:rPr>
        <w:t>判定方法</w:t>
      </w:r>
    </w:p>
    <w:p w:rsidR="001912C6" w:rsidRPr="00DD492E" w:rsidRDefault="001912C6" w:rsidP="00F133AE">
      <w:pPr>
        <w:pStyle w:val="15"/>
        <w:spacing w:line="240" w:lineRule="auto"/>
        <w:ind w:left="1701" w:firstLine="0"/>
        <w:rPr>
          <w:rFonts w:ascii="標楷體" w:eastAsia="標楷體" w:hAnsi="標楷體"/>
          <w:sz w:val="24"/>
        </w:rPr>
      </w:pPr>
      <w:r w:rsidRPr="00DD492E">
        <w:rPr>
          <w:rFonts w:ascii="標楷體" w:eastAsia="標楷體" w:hAnsi="標楷體" w:hint="eastAsia"/>
          <w:sz w:val="24"/>
        </w:rPr>
        <w:t>應無斷線、端子鬆動、脫落、損傷等情形。</w:t>
      </w:r>
    </w:p>
    <w:p w:rsidR="001912C6" w:rsidRPr="00DD492E" w:rsidRDefault="001912C6" w:rsidP="00271355">
      <w:pPr>
        <w:pStyle w:val="13"/>
        <w:numPr>
          <w:ilvl w:val="1"/>
          <w:numId w:val="68"/>
        </w:numPr>
        <w:spacing w:before="0" w:line="240" w:lineRule="auto"/>
        <w:jc w:val="both"/>
        <w:rPr>
          <w:rFonts w:ascii="標楷體" w:eastAsia="標楷體" w:hAnsi="標楷體"/>
          <w:sz w:val="24"/>
        </w:rPr>
      </w:pPr>
      <w:r w:rsidRPr="00DD492E">
        <w:rPr>
          <w:rFonts w:ascii="標楷體" w:eastAsia="標楷體" w:hAnsi="標楷體" w:hint="eastAsia"/>
          <w:sz w:val="24"/>
        </w:rPr>
        <w:t>接地</w:t>
      </w:r>
    </w:p>
    <w:p w:rsidR="001912C6" w:rsidRPr="00DD492E" w:rsidRDefault="001912C6" w:rsidP="00271355">
      <w:pPr>
        <w:pStyle w:val="7"/>
        <w:numPr>
          <w:ilvl w:val="2"/>
          <w:numId w:val="46"/>
        </w:numPr>
        <w:spacing w:line="240" w:lineRule="auto"/>
        <w:ind w:left="1701" w:firstLine="0"/>
      </w:pPr>
      <w:r w:rsidRPr="00DD492E">
        <w:rPr>
          <w:rFonts w:hint="eastAsia"/>
        </w:rPr>
        <w:t>檢查方法</w:t>
      </w:r>
    </w:p>
    <w:p w:rsidR="001912C6" w:rsidRPr="00DD492E" w:rsidRDefault="001912C6" w:rsidP="00F133AE">
      <w:pPr>
        <w:pStyle w:val="15"/>
        <w:spacing w:line="240" w:lineRule="auto"/>
        <w:ind w:left="1701" w:firstLine="0"/>
        <w:rPr>
          <w:rFonts w:ascii="標楷體" w:eastAsia="標楷體" w:hAnsi="標楷體"/>
          <w:sz w:val="24"/>
        </w:rPr>
      </w:pPr>
      <w:r w:rsidRPr="00DD492E">
        <w:rPr>
          <w:rFonts w:ascii="標楷體" w:eastAsia="標楷體" w:hAnsi="標楷體" w:hint="eastAsia"/>
          <w:sz w:val="24"/>
        </w:rPr>
        <w:t>以目視或三用電表，確認有無腐蝕、斷線等情形。</w:t>
      </w:r>
    </w:p>
    <w:p w:rsidR="001912C6" w:rsidRPr="00DD492E" w:rsidRDefault="001912C6" w:rsidP="00271355">
      <w:pPr>
        <w:pStyle w:val="7"/>
        <w:numPr>
          <w:ilvl w:val="2"/>
          <w:numId w:val="46"/>
        </w:numPr>
        <w:spacing w:line="240" w:lineRule="auto"/>
        <w:ind w:left="1701" w:firstLine="0"/>
      </w:pPr>
      <w:r w:rsidRPr="00DD492E">
        <w:rPr>
          <w:rFonts w:hint="eastAsia"/>
        </w:rPr>
        <w:t>判定方法</w:t>
      </w:r>
    </w:p>
    <w:p w:rsidR="001912C6" w:rsidRPr="00DD492E" w:rsidRDefault="001912C6" w:rsidP="00AD0754">
      <w:pPr>
        <w:pStyle w:val="ae"/>
        <w:spacing w:line="240" w:lineRule="auto"/>
        <w:ind w:left="1701" w:firstLine="0"/>
        <w:jc w:val="both"/>
        <w:rPr>
          <w:rFonts w:ascii="標楷體" w:eastAsia="標楷體" w:hAnsi="標楷體"/>
          <w:sz w:val="24"/>
        </w:rPr>
      </w:pPr>
      <w:r w:rsidRPr="00DD492E">
        <w:rPr>
          <w:rFonts w:ascii="標楷體" w:eastAsia="標楷體" w:hAnsi="標楷體" w:hint="eastAsia"/>
          <w:sz w:val="24"/>
        </w:rPr>
        <w:t>應無顯著腐蝕、斷線等之損傷現象。</w:t>
      </w:r>
    </w:p>
    <w:p w:rsidR="001912C6" w:rsidRPr="00FD2107" w:rsidRDefault="000A4247" w:rsidP="00F133AE">
      <w:pPr>
        <w:spacing w:before="240"/>
        <w:ind w:leftChars="59" w:left="142"/>
        <w:rPr>
          <w:rFonts w:ascii="標楷體" w:eastAsia="標楷體" w:hAnsi="標楷體"/>
        </w:rPr>
      </w:pPr>
      <w:r w:rsidRPr="00FD2107">
        <w:rPr>
          <w:rFonts w:ascii="標楷體" w:eastAsia="標楷體" w:hAnsi="標楷體" w:hint="eastAsia"/>
        </w:rPr>
        <w:t>（九）</w:t>
      </w:r>
      <w:r w:rsidR="001912C6" w:rsidRPr="00FD2107">
        <w:rPr>
          <w:rFonts w:ascii="標楷體" w:eastAsia="標楷體" w:hAnsi="標楷體" w:hint="eastAsia"/>
        </w:rPr>
        <w:t>放射表示燈</w:t>
      </w:r>
    </w:p>
    <w:p w:rsidR="001912C6" w:rsidRPr="00FD2107" w:rsidRDefault="001912C6" w:rsidP="00271355">
      <w:pPr>
        <w:pStyle w:val="13"/>
        <w:numPr>
          <w:ilvl w:val="1"/>
          <w:numId w:val="57"/>
        </w:numPr>
        <w:spacing w:before="0" w:line="240" w:lineRule="auto"/>
        <w:rPr>
          <w:rFonts w:ascii="標楷體" w:eastAsia="標楷體" w:hAnsi="標楷體"/>
          <w:sz w:val="24"/>
        </w:rPr>
      </w:pPr>
      <w:r w:rsidRPr="00FD2107">
        <w:rPr>
          <w:rFonts w:ascii="標楷體" w:eastAsia="標楷體" w:hAnsi="標楷體" w:hint="eastAsia"/>
          <w:sz w:val="24"/>
        </w:rPr>
        <w:t>檢查方法</w:t>
      </w:r>
    </w:p>
    <w:p w:rsidR="001912C6" w:rsidRPr="00FD2107" w:rsidRDefault="001A0CCF" w:rsidP="00E810D6">
      <w:pPr>
        <w:pStyle w:val="6"/>
        <w:numPr>
          <w:ilvl w:val="0"/>
          <w:numId w:val="0"/>
        </w:numPr>
        <w:spacing w:line="240" w:lineRule="auto"/>
        <w:ind w:left="1162"/>
        <w:rPr>
          <w:color w:val="auto"/>
        </w:rPr>
      </w:pPr>
      <w:r w:rsidRPr="00FD2107">
        <w:rPr>
          <w:rFonts w:hint="eastAsia"/>
          <w:color w:val="auto"/>
        </w:rPr>
        <w:t>以手動方式使壓力開關動作，或使控制盤內之表示回路端子短路，以確認有無亮燈。</w:t>
      </w:r>
    </w:p>
    <w:p w:rsidR="001912C6" w:rsidRPr="00FD2107" w:rsidRDefault="001912C6" w:rsidP="00271355">
      <w:pPr>
        <w:pStyle w:val="13"/>
        <w:numPr>
          <w:ilvl w:val="1"/>
          <w:numId w:val="68"/>
        </w:numPr>
        <w:spacing w:before="0" w:line="240" w:lineRule="auto"/>
        <w:rPr>
          <w:rFonts w:ascii="標楷體" w:eastAsia="標楷體" w:hAnsi="標楷體"/>
          <w:sz w:val="24"/>
        </w:rPr>
      </w:pPr>
      <w:r w:rsidRPr="00FD2107">
        <w:rPr>
          <w:rFonts w:ascii="標楷體" w:eastAsia="標楷體" w:hAnsi="標楷體" w:hint="eastAsia"/>
          <w:sz w:val="24"/>
        </w:rPr>
        <w:t>判定方法</w:t>
      </w:r>
    </w:p>
    <w:p w:rsidR="00354EFF" w:rsidRPr="00FD2107" w:rsidRDefault="001912C6" w:rsidP="00354EFF">
      <w:pPr>
        <w:pStyle w:val="6"/>
        <w:numPr>
          <w:ilvl w:val="0"/>
          <w:numId w:val="0"/>
        </w:numPr>
        <w:spacing w:line="240" w:lineRule="auto"/>
        <w:ind w:left="1162"/>
        <w:rPr>
          <w:color w:val="auto"/>
        </w:rPr>
      </w:pPr>
      <w:r w:rsidRPr="00FD2107">
        <w:rPr>
          <w:rFonts w:hint="eastAsia"/>
          <w:color w:val="auto"/>
        </w:rPr>
        <w:t>應正常亮燈。</w:t>
      </w:r>
    </w:p>
    <w:p w:rsidR="001912C6" w:rsidRPr="00FD2107" w:rsidRDefault="000A4247" w:rsidP="00F133AE">
      <w:pPr>
        <w:spacing w:before="240"/>
        <w:ind w:leftChars="59" w:left="142"/>
        <w:rPr>
          <w:rFonts w:ascii="標楷體" w:eastAsia="標楷體" w:hAnsi="標楷體"/>
        </w:rPr>
      </w:pPr>
      <w:r w:rsidRPr="00FD2107">
        <w:rPr>
          <w:rFonts w:ascii="標楷體" w:eastAsia="標楷體" w:hAnsi="標楷體" w:hint="eastAsia"/>
        </w:rPr>
        <w:t>（十）</w:t>
      </w:r>
      <w:r w:rsidR="001912C6" w:rsidRPr="00FD2107">
        <w:rPr>
          <w:rFonts w:ascii="標楷體" w:eastAsia="標楷體" w:hAnsi="標楷體" w:hint="eastAsia"/>
        </w:rPr>
        <w:t>壓力上昇防止裝置</w:t>
      </w:r>
    </w:p>
    <w:p w:rsidR="001912C6" w:rsidRPr="001A0CCF" w:rsidRDefault="001912C6" w:rsidP="00271355">
      <w:pPr>
        <w:pStyle w:val="a8"/>
        <w:numPr>
          <w:ilvl w:val="1"/>
          <w:numId w:val="63"/>
        </w:numPr>
        <w:autoSpaceDE w:val="0"/>
        <w:autoSpaceDN w:val="0"/>
        <w:adjustRightInd w:val="0"/>
        <w:spacing w:before="24"/>
        <w:ind w:leftChars="0" w:right="-233"/>
        <w:rPr>
          <w:rFonts w:ascii="標楷體" w:eastAsia="標楷體" w:hAnsi="標楷體"/>
          <w:kern w:val="0"/>
        </w:rPr>
      </w:pPr>
      <w:r w:rsidRPr="00FD2107">
        <w:rPr>
          <w:rFonts w:ascii="標楷體" w:eastAsia="標楷體" w:hAnsi="標楷體" w:cs="標楷體" w:hint="eastAsia"/>
          <w:kern w:val="0"/>
        </w:rPr>
        <w:t>檢</w:t>
      </w:r>
      <w:r w:rsidRPr="001A0CCF">
        <w:rPr>
          <w:rFonts w:ascii="標楷體" w:eastAsia="標楷體" w:hAnsi="標楷體" w:cs="標楷體" w:hint="eastAsia"/>
          <w:kern w:val="0"/>
        </w:rPr>
        <w:t>查方法</w:t>
      </w:r>
      <w:r w:rsidRPr="001A0CCF">
        <w:rPr>
          <w:rFonts w:ascii="標楷體" w:eastAsia="標楷體" w:hAnsi="標楷體"/>
          <w:kern w:val="0"/>
        </w:rPr>
        <w:t xml:space="preserve"> </w:t>
      </w:r>
    </w:p>
    <w:p w:rsidR="001912C6" w:rsidRPr="001A0CCF" w:rsidRDefault="001912C6" w:rsidP="001539D1">
      <w:pPr>
        <w:pStyle w:val="6"/>
        <w:numPr>
          <w:ilvl w:val="0"/>
          <w:numId w:val="0"/>
        </w:numPr>
        <w:spacing w:line="240" w:lineRule="auto"/>
        <w:ind w:left="1162"/>
      </w:pPr>
      <w:r w:rsidRPr="001539D1">
        <w:rPr>
          <w:rFonts w:hint="eastAsia"/>
        </w:rPr>
        <w:t>施以設計動作壓力，確認</w:t>
      </w:r>
      <w:r w:rsidRPr="001A0CCF">
        <w:rPr>
          <w:rFonts w:hint="eastAsia"/>
        </w:rPr>
        <w:t>壓力上昇防止裝置能否正常動作開啟</w:t>
      </w:r>
      <w:r w:rsidRPr="001539D1">
        <w:rPr>
          <w:rFonts w:hint="eastAsia"/>
        </w:rPr>
        <w:t>。</w:t>
      </w:r>
    </w:p>
    <w:p w:rsidR="001912C6" w:rsidRPr="001A0CCF" w:rsidRDefault="001912C6" w:rsidP="00271355">
      <w:pPr>
        <w:pStyle w:val="a8"/>
        <w:numPr>
          <w:ilvl w:val="1"/>
          <w:numId w:val="63"/>
        </w:numPr>
        <w:autoSpaceDE w:val="0"/>
        <w:autoSpaceDN w:val="0"/>
        <w:adjustRightInd w:val="0"/>
        <w:ind w:leftChars="0" w:right="-233"/>
        <w:rPr>
          <w:rFonts w:ascii="標楷體" w:eastAsia="標楷體" w:hAnsi="標楷體"/>
          <w:kern w:val="0"/>
        </w:rPr>
      </w:pPr>
      <w:r w:rsidRPr="001A0CCF">
        <w:rPr>
          <w:rFonts w:ascii="標楷體" w:eastAsia="標楷體" w:hAnsi="標楷體" w:cs="標楷體" w:hint="eastAsia"/>
          <w:kern w:val="0"/>
        </w:rPr>
        <w:t>判定方法</w:t>
      </w:r>
      <w:r w:rsidRPr="001A0CCF">
        <w:rPr>
          <w:rFonts w:ascii="標楷體" w:eastAsia="標楷體" w:hAnsi="標楷體"/>
          <w:kern w:val="0"/>
        </w:rPr>
        <w:t xml:space="preserve"> </w:t>
      </w:r>
    </w:p>
    <w:p w:rsidR="001912C6" w:rsidRPr="001539D1" w:rsidRDefault="001912C6" w:rsidP="001539D1">
      <w:pPr>
        <w:pStyle w:val="6"/>
        <w:numPr>
          <w:ilvl w:val="0"/>
          <w:numId w:val="0"/>
        </w:numPr>
        <w:spacing w:line="240" w:lineRule="auto"/>
        <w:ind w:left="1162"/>
      </w:pPr>
      <w:r w:rsidRPr="001A0CCF">
        <w:rPr>
          <w:rFonts w:hint="eastAsia"/>
        </w:rPr>
        <w:t>壓力上昇防止裝置應能正常動作開啟</w:t>
      </w:r>
      <w:r w:rsidRPr="001539D1">
        <w:rPr>
          <w:rFonts w:hint="eastAsia"/>
        </w:rPr>
        <w:t>。</w:t>
      </w:r>
    </w:p>
    <w:p w:rsidR="001912C6" w:rsidRPr="000A4247" w:rsidRDefault="000A4247" w:rsidP="00B81924">
      <w:pPr>
        <w:spacing w:before="240"/>
        <w:ind w:leftChars="59" w:left="142"/>
        <w:rPr>
          <w:rFonts w:ascii="標楷體" w:eastAsia="標楷體" w:hAnsi="標楷體"/>
        </w:rPr>
      </w:pPr>
      <w:r w:rsidRPr="00FD2107">
        <w:rPr>
          <w:rFonts w:ascii="標楷體" w:eastAsia="標楷體" w:hAnsi="標楷體" w:hint="eastAsia"/>
        </w:rPr>
        <w:lastRenderedPageBreak/>
        <w:t>（十一）</w:t>
      </w:r>
      <w:r w:rsidR="001912C6" w:rsidRPr="00FD2107">
        <w:rPr>
          <w:rFonts w:ascii="標楷體" w:eastAsia="標楷體" w:hAnsi="標楷體" w:hint="eastAsia"/>
        </w:rPr>
        <w:t>防護區</w:t>
      </w:r>
      <w:r w:rsidR="001912C6" w:rsidRPr="000A4247">
        <w:rPr>
          <w:rFonts w:ascii="標楷體" w:eastAsia="標楷體" w:hAnsi="標楷體" w:hint="eastAsia"/>
        </w:rPr>
        <w:t>劃</w:t>
      </w:r>
    </w:p>
    <w:p w:rsidR="001912C6" w:rsidRPr="00DD492E" w:rsidRDefault="001912C6" w:rsidP="00271355">
      <w:pPr>
        <w:pStyle w:val="13"/>
        <w:numPr>
          <w:ilvl w:val="1"/>
          <w:numId w:val="58"/>
        </w:numPr>
        <w:spacing w:before="0" w:line="240" w:lineRule="auto"/>
        <w:rPr>
          <w:rFonts w:ascii="標楷體" w:eastAsia="標楷體" w:hAnsi="標楷體"/>
          <w:sz w:val="24"/>
        </w:rPr>
      </w:pPr>
      <w:r w:rsidRPr="00DD492E">
        <w:rPr>
          <w:rFonts w:ascii="標楷體" w:eastAsia="標楷體" w:hAnsi="標楷體" w:hint="eastAsia"/>
          <w:sz w:val="24"/>
        </w:rPr>
        <w:t>自動關閉裝置</w:t>
      </w:r>
    </w:p>
    <w:p w:rsidR="001912C6" w:rsidRPr="00DD492E" w:rsidRDefault="001912C6" w:rsidP="00271355">
      <w:pPr>
        <w:pStyle w:val="7"/>
        <w:numPr>
          <w:ilvl w:val="2"/>
          <w:numId w:val="46"/>
        </w:numPr>
        <w:spacing w:line="240" w:lineRule="auto"/>
        <w:ind w:left="1701" w:firstLine="0"/>
      </w:pPr>
      <w:r w:rsidRPr="00DD492E">
        <w:rPr>
          <w:rFonts w:hint="eastAsia"/>
        </w:rPr>
        <w:t>以電氣動作者（鐵捲門、馬達、閘板）</w:t>
      </w:r>
    </w:p>
    <w:p w:rsidR="001912C6" w:rsidRPr="00DD492E" w:rsidRDefault="001912C6" w:rsidP="00271355">
      <w:pPr>
        <w:pStyle w:val="6"/>
        <w:numPr>
          <w:ilvl w:val="3"/>
          <w:numId w:val="68"/>
        </w:numPr>
        <w:spacing w:line="240" w:lineRule="auto"/>
      </w:pPr>
      <w:r w:rsidRPr="00DD492E">
        <w:rPr>
          <w:rFonts w:hint="eastAsia"/>
        </w:rPr>
        <w:t>檢查方法</w:t>
      </w:r>
    </w:p>
    <w:p w:rsidR="00925394" w:rsidRPr="00F133AE" w:rsidRDefault="001912C6" w:rsidP="00F133AE">
      <w:pPr>
        <w:pStyle w:val="a8"/>
        <w:ind w:leftChars="0" w:left="1928" w:rightChars="-82" w:right="-197"/>
        <w:rPr>
          <w:rFonts w:ascii="Times New Roman" w:eastAsia="標楷體" w:hAnsi="Times New Roman" w:cs="Times New Roman"/>
        </w:rPr>
      </w:pPr>
      <w:r w:rsidRPr="00F133AE">
        <w:rPr>
          <w:rFonts w:ascii="Times New Roman" w:eastAsia="標楷體" w:hAnsi="Times New Roman" w:cs="Times New Roman" w:hint="eastAsia"/>
        </w:rPr>
        <w:t>操作手動啟動裝置，確認自動關閉裝置之關閉狀態有無異常。</w:t>
      </w:r>
    </w:p>
    <w:p w:rsidR="001912C6" w:rsidRPr="00DD492E" w:rsidRDefault="001912C6" w:rsidP="00271355">
      <w:pPr>
        <w:pStyle w:val="6"/>
        <w:numPr>
          <w:ilvl w:val="3"/>
          <w:numId w:val="68"/>
        </w:numPr>
        <w:spacing w:line="240" w:lineRule="auto"/>
      </w:pPr>
      <w:r w:rsidRPr="00DD492E">
        <w:rPr>
          <w:rFonts w:hint="eastAsia"/>
        </w:rPr>
        <w:t>判定方法</w:t>
      </w:r>
    </w:p>
    <w:p w:rsidR="001912C6" w:rsidRPr="005336D9" w:rsidRDefault="001912C6" w:rsidP="00271355">
      <w:pPr>
        <w:pStyle w:val="16"/>
        <w:numPr>
          <w:ilvl w:val="4"/>
          <w:numId w:val="68"/>
        </w:numPr>
        <w:spacing w:line="240" w:lineRule="auto"/>
        <w:ind w:left="2245" w:hanging="323"/>
        <w:jc w:val="both"/>
        <w:rPr>
          <w:rFonts w:eastAsia="標楷體"/>
          <w:sz w:val="24"/>
        </w:rPr>
      </w:pPr>
      <w:r w:rsidRPr="005336D9">
        <w:rPr>
          <w:rFonts w:eastAsia="標楷體" w:hint="eastAsia"/>
          <w:sz w:val="24"/>
        </w:rPr>
        <w:t>各自動關閉裝置均應確實動作，且於遲延裝置之動作時限內達到關閉狀態。</w:t>
      </w:r>
    </w:p>
    <w:p w:rsidR="00440173" w:rsidRPr="009A3748" w:rsidRDefault="001912C6" w:rsidP="00271355">
      <w:pPr>
        <w:pStyle w:val="16"/>
        <w:numPr>
          <w:ilvl w:val="4"/>
          <w:numId w:val="68"/>
        </w:numPr>
        <w:spacing w:line="240" w:lineRule="auto"/>
        <w:ind w:left="2245" w:hanging="323"/>
        <w:jc w:val="both"/>
        <w:rPr>
          <w:rFonts w:eastAsia="標楷體"/>
          <w:sz w:val="24"/>
        </w:rPr>
      </w:pPr>
      <w:r w:rsidRPr="005336D9">
        <w:rPr>
          <w:rFonts w:eastAsia="標楷體" w:hint="eastAsia"/>
          <w:sz w:val="24"/>
        </w:rPr>
        <w:t>對於設在出入口之鐵捲門，或無其他出入口可退避者，應設有當操作啟動按鈕後，於延遲時間內可完全關閉之遲延裝置，及鐵捲門關閉後，滅火藥劑方能放射出之構造。</w:t>
      </w:r>
    </w:p>
    <w:p w:rsidR="001912C6" w:rsidRDefault="001912C6" w:rsidP="00271355">
      <w:pPr>
        <w:pStyle w:val="6"/>
        <w:numPr>
          <w:ilvl w:val="3"/>
          <w:numId w:val="68"/>
        </w:numPr>
        <w:spacing w:line="240" w:lineRule="auto"/>
      </w:pPr>
      <w:r w:rsidRPr="00DD492E">
        <w:rPr>
          <w:rFonts w:hint="eastAsia"/>
        </w:rPr>
        <w:t>注意事項</w:t>
      </w:r>
    </w:p>
    <w:p w:rsidR="001912C6" w:rsidRPr="00F133AE" w:rsidRDefault="001912C6" w:rsidP="00F133AE">
      <w:pPr>
        <w:pStyle w:val="a8"/>
        <w:ind w:leftChars="0" w:left="1928" w:rightChars="-82" w:right="-197"/>
        <w:rPr>
          <w:rFonts w:ascii="Times New Roman" w:eastAsia="標楷體" w:hAnsi="Times New Roman" w:cs="Times New Roman"/>
        </w:rPr>
      </w:pPr>
      <w:r w:rsidRPr="00F133AE">
        <w:rPr>
          <w:rFonts w:ascii="Times New Roman" w:eastAsia="標楷體" w:hAnsi="Times New Roman" w:cs="Times New Roman" w:hint="eastAsia"/>
        </w:rPr>
        <w:t>操作手動啟動裝置時，應先將容器閥開放裝置取下後再進行。</w:t>
      </w:r>
    </w:p>
    <w:p w:rsidR="001912C6" w:rsidRPr="00DD492E" w:rsidRDefault="001912C6" w:rsidP="00271355">
      <w:pPr>
        <w:pStyle w:val="7"/>
        <w:numPr>
          <w:ilvl w:val="2"/>
          <w:numId w:val="46"/>
        </w:numPr>
        <w:spacing w:line="240" w:lineRule="auto"/>
        <w:ind w:left="1701" w:firstLine="0"/>
      </w:pPr>
      <w:r w:rsidRPr="00DD492E">
        <w:rPr>
          <w:rFonts w:hint="eastAsia"/>
        </w:rPr>
        <w:t>以氣壓動作者（閘板等）</w:t>
      </w:r>
    </w:p>
    <w:p w:rsidR="001912C6" w:rsidRPr="00DD492E" w:rsidRDefault="001912C6" w:rsidP="00271355">
      <w:pPr>
        <w:pStyle w:val="6"/>
        <w:numPr>
          <w:ilvl w:val="3"/>
          <w:numId w:val="68"/>
        </w:numPr>
        <w:spacing w:line="240" w:lineRule="auto"/>
      </w:pPr>
      <w:r w:rsidRPr="00DD492E">
        <w:rPr>
          <w:rFonts w:hint="eastAsia"/>
        </w:rPr>
        <w:t>檢查方法</w:t>
      </w:r>
    </w:p>
    <w:p w:rsidR="001912C6" w:rsidRPr="005336D9" w:rsidRDefault="001912C6" w:rsidP="00271355">
      <w:pPr>
        <w:pStyle w:val="16"/>
        <w:numPr>
          <w:ilvl w:val="4"/>
          <w:numId w:val="68"/>
        </w:numPr>
        <w:spacing w:line="240" w:lineRule="auto"/>
        <w:ind w:left="2245" w:hanging="323"/>
        <w:jc w:val="both"/>
        <w:rPr>
          <w:rFonts w:eastAsia="標楷體"/>
          <w:sz w:val="24"/>
        </w:rPr>
      </w:pPr>
      <w:r w:rsidRPr="005336D9">
        <w:rPr>
          <w:rFonts w:eastAsia="標楷體" w:hint="eastAsia"/>
          <w:sz w:val="24"/>
        </w:rPr>
        <w:t>使用試驗用氣體（試驗用啟動氣體、氮氣或空氣），連接通往自動關閉裝置之操作管。</w:t>
      </w:r>
    </w:p>
    <w:p w:rsidR="001912C6" w:rsidRPr="005336D9" w:rsidRDefault="001912C6" w:rsidP="00271355">
      <w:pPr>
        <w:pStyle w:val="16"/>
        <w:numPr>
          <w:ilvl w:val="4"/>
          <w:numId w:val="68"/>
        </w:numPr>
        <w:spacing w:line="240" w:lineRule="auto"/>
        <w:ind w:left="2245" w:hanging="323"/>
        <w:jc w:val="both"/>
        <w:rPr>
          <w:rFonts w:eastAsia="標楷體"/>
          <w:sz w:val="24"/>
        </w:rPr>
      </w:pPr>
      <w:r w:rsidRPr="005336D9">
        <w:rPr>
          <w:rFonts w:eastAsia="標楷體" w:hint="eastAsia"/>
          <w:sz w:val="24"/>
        </w:rPr>
        <w:t>釋放試驗用氣體，確認自動關閉裝置之關閉狀態有無異常。</w:t>
      </w:r>
    </w:p>
    <w:p w:rsidR="001912C6" w:rsidRPr="005336D9" w:rsidRDefault="001912C6" w:rsidP="00271355">
      <w:pPr>
        <w:pStyle w:val="16"/>
        <w:numPr>
          <w:ilvl w:val="4"/>
          <w:numId w:val="68"/>
        </w:numPr>
        <w:spacing w:line="240" w:lineRule="auto"/>
        <w:ind w:left="2245" w:rightChars="-24" w:right="-58" w:hanging="323"/>
        <w:jc w:val="both"/>
        <w:rPr>
          <w:rFonts w:eastAsia="標楷體"/>
          <w:sz w:val="24"/>
        </w:rPr>
      </w:pPr>
      <w:r w:rsidRPr="005336D9">
        <w:rPr>
          <w:rFonts w:eastAsia="標楷體" w:hint="eastAsia"/>
          <w:sz w:val="24"/>
        </w:rPr>
        <w:t>確認有無氣體自操作管、自動關閉裝置洩漏，自動關閉裝置於釋放加壓壓力後有無自動復歸，及其復歸狀態是否異常。</w:t>
      </w:r>
    </w:p>
    <w:p w:rsidR="001912C6" w:rsidRPr="00DD492E" w:rsidRDefault="001912C6" w:rsidP="00271355">
      <w:pPr>
        <w:pStyle w:val="6"/>
        <w:numPr>
          <w:ilvl w:val="3"/>
          <w:numId w:val="68"/>
        </w:numPr>
        <w:spacing w:line="240" w:lineRule="auto"/>
      </w:pPr>
      <w:r w:rsidRPr="00DD492E">
        <w:rPr>
          <w:rFonts w:hint="eastAsia"/>
        </w:rPr>
        <w:t>判定方法</w:t>
      </w:r>
    </w:p>
    <w:p w:rsidR="001912C6" w:rsidRPr="005336D9" w:rsidRDefault="001912C6" w:rsidP="00271355">
      <w:pPr>
        <w:pStyle w:val="16"/>
        <w:numPr>
          <w:ilvl w:val="4"/>
          <w:numId w:val="68"/>
        </w:numPr>
        <w:spacing w:line="240" w:lineRule="auto"/>
        <w:ind w:left="2245" w:hanging="323"/>
        <w:jc w:val="both"/>
        <w:rPr>
          <w:rFonts w:eastAsia="標楷體"/>
          <w:sz w:val="24"/>
        </w:rPr>
      </w:pPr>
      <w:r w:rsidRPr="005336D9">
        <w:rPr>
          <w:rFonts w:eastAsia="標楷體" w:hint="eastAsia"/>
          <w:sz w:val="24"/>
        </w:rPr>
        <w:t>所有自動關閉裝置均應能確實動作。</w:t>
      </w:r>
    </w:p>
    <w:p w:rsidR="001912C6" w:rsidRPr="005336D9" w:rsidRDefault="001912C6" w:rsidP="00271355">
      <w:pPr>
        <w:pStyle w:val="16"/>
        <w:numPr>
          <w:ilvl w:val="4"/>
          <w:numId w:val="68"/>
        </w:numPr>
        <w:spacing w:line="240" w:lineRule="auto"/>
        <w:ind w:left="2245" w:hanging="323"/>
        <w:jc w:val="both"/>
        <w:rPr>
          <w:rFonts w:eastAsia="標楷體"/>
          <w:sz w:val="24"/>
        </w:rPr>
      </w:pPr>
      <w:r w:rsidRPr="005336D9">
        <w:rPr>
          <w:rFonts w:eastAsia="標楷體" w:hint="eastAsia"/>
          <w:sz w:val="24"/>
        </w:rPr>
        <w:t>如為復歸型者，應能確實復歸。</w:t>
      </w:r>
    </w:p>
    <w:p w:rsidR="001912C6" w:rsidRDefault="001912C6" w:rsidP="00271355">
      <w:pPr>
        <w:pStyle w:val="6"/>
        <w:numPr>
          <w:ilvl w:val="3"/>
          <w:numId w:val="68"/>
        </w:numPr>
        <w:spacing w:line="240" w:lineRule="auto"/>
      </w:pPr>
      <w:r w:rsidRPr="00DD492E">
        <w:rPr>
          <w:rFonts w:hint="eastAsia"/>
        </w:rPr>
        <w:t>注意事項</w:t>
      </w:r>
    </w:p>
    <w:p w:rsidR="001912C6" w:rsidRPr="0058074E" w:rsidRDefault="001912C6" w:rsidP="00AD0754">
      <w:pPr>
        <w:pStyle w:val="6"/>
        <w:numPr>
          <w:ilvl w:val="0"/>
          <w:numId w:val="0"/>
        </w:numPr>
        <w:spacing w:line="240" w:lineRule="auto"/>
        <w:ind w:left="1920"/>
      </w:pPr>
      <w:r w:rsidRPr="0058074E">
        <w:rPr>
          <w:rFonts w:hint="eastAsia"/>
        </w:rPr>
        <w:t>使用氮氣或空氣時，應加壓至大約</w:t>
      </w:r>
      <w:r w:rsidRPr="00440173">
        <w:rPr>
          <w:rFonts w:ascii="Times New Roman" w:hAnsi="Times New Roman"/>
        </w:rPr>
        <w:t>30</w:t>
      </w:r>
      <w:r w:rsidRPr="00440173">
        <w:rPr>
          <w:rFonts w:ascii="Times New Roman" w:hAnsi="Times New Roman"/>
        </w:rPr>
        <w:t>㎏</w:t>
      </w:r>
      <w:r w:rsidRPr="00440173">
        <w:rPr>
          <w:rFonts w:ascii="Times New Roman" w:hAnsi="Times New Roman"/>
        </w:rPr>
        <w:t>f/</w:t>
      </w:r>
      <w:r w:rsidRPr="00440173">
        <w:rPr>
          <w:rFonts w:ascii="Times New Roman" w:hAnsi="Times New Roman"/>
        </w:rPr>
        <w:t>㎝</w:t>
      </w:r>
      <w:r w:rsidRPr="00440173">
        <w:rPr>
          <w:rFonts w:ascii="Times New Roman" w:hAnsi="Times New Roman"/>
          <w:vertAlign w:val="superscript"/>
        </w:rPr>
        <w:t>2</w:t>
      </w:r>
      <w:r w:rsidRPr="0058074E">
        <w:rPr>
          <w:rFonts w:hint="eastAsia"/>
        </w:rPr>
        <w:t>。</w:t>
      </w:r>
    </w:p>
    <w:p w:rsidR="001912C6" w:rsidRPr="00DD492E" w:rsidRDefault="001912C6" w:rsidP="00271355">
      <w:pPr>
        <w:pStyle w:val="13"/>
        <w:numPr>
          <w:ilvl w:val="1"/>
          <w:numId w:val="68"/>
        </w:numPr>
        <w:spacing w:before="0" w:line="240" w:lineRule="auto"/>
        <w:rPr>
          <w:rFonts w:ascii="標楷體" w:eastAsia="標楷體" w:hAnsi="標楷體"/>
          <w:sz w:val="24"/>
        </w:rPr>
      </w:pPr>
      <w:r w:rsidRPr="00DD492E">
        <w:rPr>
          <w:rFonts w:ascii="標楷體" w:eastAsia="標楷體" w:hAnsi="標楷體" w:hint="eastAsia"/>
          <w:sz w:val="24"/>
        </w:rPr>
        <w:t>換氣裝置</w:t>
      </w:r>
    </w:p>
    <w:p w:rsidR="001912C6" w:rsidRPr="00DD492E" w:rsidRDefault="001912C6" w:rsidP="00271355">
      <w:pPr>
        <w:pStyle w:val="7"/>
        <w:numPr>
          <w:ilvl w:val="2"/>
          <w:numId w:val="46"/>
        </w:numPr>
        <w:spacing w:line="240" w:lineRule="auto"/>
        <w:ind w:left="1701" w:firstLine="0"/>
      </w:pPr>
      <w:r w:rsidRPr="00DD492E">
        <w:rPr>
          <w:rFonts w:hint="eastAsia"/>
        </w:rPr>
        <w:t>檢查方法</w:t>
      </w:r>
    </w:p>
    <w:p w:rsidR="001912C6" w:rsidRPr="00DD492E" w:rsidRDefault="001912C6" w:rsidP="00AD0754">
      <w:pPr>
        <w:pStyle w:val="1b"/>
        <w:spacing w:line="240" w:lineRule="auto"/>
        <w:ind w:left="1701" w:firstLine="0"/>
        <w:rPr>
          <w:rFonts w:ascii="標楷體" w:eastAsia="標楷體" w:hAnsi="標楷體"/>
          <w:sz w:val="24"/>
        </w:rPr>
      </w:pPr>
      <w:r w:rsidRPr="00DD492E">
        <w:rPr>
          <w:rFonts w:ascii="標楷體" w:eastAsia="標楷體" w:hAnsi="標楷體" w:hint="eastAsia"/>
          <w:sz w:val="24"/>
        </w:rPr>
        <w:t>操作手動啟動裝置，確認換氣裝置於停止狀態時有無異常。</w:t>
      </w:r>
    </w:p>
    <w:p w:rsidR="001912C6" w:rsidRPr="00DD492E" w:rsidRDefault="001912C6" w:rsidP="00271355">
      <w:pPr>
        <w:pStyle w:val="7"/>
        <w:numPr>
          <w:ilvl w:val="2"/>
          <w:numId w:val="46"/>
        </w:numPr>
        <w:spacing w:line="240" w:lineRule="auto"/>
        <w:ind w:left="1701" w:firstLine="0"/>
      </w:pPr>
      <w:r w:rsidRPr="00DD492E">
        <w:rPr>
          <w:rFonts w:hint="eastAsia"/>
        </w:rPr>
        <w:t>判定方法</w:t>
      </w:r>
    </w:p>
    <w:p w:rsidR="00354EFF" w:rsidRPr="00DD492E" w:rsidRDefault="001912C6" w:rsidP="00354EFF">
      <w:pPr>
        <w:pStyle w:val="1b"/>
        <w:spacing w:line="240" w:lineRule="auto"/>
        <w:ind w:left="1701" w:firstLine="0"/>
        <w:rPr>
          <w:rFonts w:ascii="標楷體" w:eastAsia="標楷體" w:hAnsi="標楷體"/>
          <w:sz w:val="24"/>
        </w:rPr>
      </w:pPr>
      <w:r w:rsidRPr="00DD492E">
        <w:rPr>
          <w:rFonts w:ascii="標楷體" w:eastAsia="標楷體" w:hAnsi="標楷體" w:hint="eastAsia"/>
          <w:sz w:val="24"/>
        </w:rPr>
        <w:t>所有換氣裝置，應於遲延裝置之動作時限範圍內確實保持停止狀態。</w:t>
      </w:r>
    </w:p>
    <w:p w:rsidR="001912C6" w:rsidRPr="00DD492E" w:rsidRDefault="001912C6" w:rsidP="00271355">
      <w:pPr>
        <w:pStyle w:val="7"/>
        <w:numPr>
          <w:ilvl w:val="2"/>
          <w:numId w:val="46"/>
        </w:numPr>
        <w:spacing w:line="240" w:lineRule="auto"/>
        <w:ind w:left="1701" w:firstLine="0"/>
      </w:pPr>
      <w:r w:rsidRPr="00DD492E">
        <w:rPr>
          <w:rFonts w:hint="eastAsia"/>
        </w:rPr>
        <w:t>注意事項</w:t>
      </w:r>
    </w:p>
    <w:p w:rsidR="001912C6" w:rsidRPr="005336D9" w:rsidRDefault="001912C6" w:rsidP="00271355">
      <w:pPr>
        <w:pStyle w:val="ABC"/>
        <w:numPr>
          <w:ilvl w:val="3"/>
          <w:numId w:val="68"/>
        </w:numPr>
        <w:spacing w:line="240" w:lineRule="auto"/>
        <w:jc w:val="both"/>
        <w:rPr>
          <w:rFonts w:eastAsia="標楷體"/>
          <w:sz w:val="24"/>
        </w:rPr>
      </w:pPr>
      <w:r w:rsidRPr="005336D9">
        <w:rPr>
          <w:rFonts w:eastAsia="標楷體" w:hint="eastAsia"/>
          <w:sz w:val="24"/>
        </w:rPr>
        <w:t>操作手動啟動裝置時，應先將容器閥開放裝置取下後再進行。</w:t>
      </w:r>
    </w:p>
    <w:p w:rsidR="009D09DD" w:rsidRDefault="001912C6" w:rsidP="00436A0F">
      <w:pPr>
        <w:pStyle w:val="ABC"/>
        <w:numPr>
          <w:ilvl w:val="3"/>
          <w:numId w:val="68"/>
        </w:numPr>
        <w:spacing w:line="240" w:lineRule="auto"/>
        <w:ind w:leftChars="716" w:left="1944" w:hangingChars="94" w:hanging="226"/>
        <w:jc w:val="both"/>
        <w:rPr>
          <w:rFonts w:eastAsia="標楷體"/>
          <w:sz w:val="24"/>
        </w:rPr>
      </w:pPr>
      <w:r w:rsidRPr="009D09DD">
        <w:rPr>
          <w:rFonts w:eastAsia="標楷體" w:hint="eastAsia"/>
          <w:sz w:val="24"/>
        </w:rPr>
        <w:t>換氣裝置如與滅火後之滅火藥劑排出裝置共用時，應自防護區域外進行復歸運轉。</w:t>
      </w:r>
    </w:p>
    <w:p w:rsidR="00436A0F" w:rsidRPr="00B67962" w:rsidRDefault="00436A0F" w:rsidP="00B67962">
      <w:pPr>
        <w:pStyle w:val="7"/>
        <w:numPr>
          <w:ilvl w:val="0"/>
          <w:numId w:val="0"/>
        </w:numPr>
        <w:spacing w:line="240" w:lineRule="auto"/>
        <w:jc w:val="both"/>
      </w:pPr>
    </w:p>
    <w:p w:rsidR="00436A0F" w:rsidRDefault="00436A0F" w:rsidP="00436A0F"/>
    <w:p w:rsidR="00436A0F" w:rsidRPr="00436A0F" w:rsidRDefault="00436A0F" w:rsidP="00436A0F"/>
    <w:p w:rsidR="001912C6" w:rsidRPr="00FD2107" w:rsidRDefault="000A4247" w:rsidP="00436A0F">
      <w:pPr>
        <w:ind w:leftChars="59" w:left="142"/>
        <w:rPr>
          <w:rFonts w:ascii="標楷體" w:eastAsia="標楷體" w:hAnsi="標楷體"/>
        </w:rPr>
      </w:pPr>
      <w:r w:rsidRPr="00FD2107">
        <w:rPr>
          <w:rFonts w:ascii="標楷體" w:eastAsia="標楷體" w:hAnsi="標楷體" w:hint="eastAsia"/>
        </w:rPr>
        <w:lastRenderedPageBreak/>
        <w:t>（十二）緊急電源（限內置</w:t>
      </w:r>
      <w:r w:rsidR="001912C6" w:rsidRPr="00FD2107">
        <w:rPr>
          <w:rFonts w:ascii="標楷體" w:eastAsia="標楷體" w:hAnsi="標楷體" w:hint="eastAsia"/>
        </w:rPr>
        <w:t>型者）</w:t>
      </w:r>
    </w:p>
    <w:p w:rsidR="001912C6" w:rsidRPr="00DD492E" w:rsidRDefault="001912C6" w:rsidP="00271355">
      <w:pPr>
        <w:pStyle w:val="13"/>
        <w:numPr>
          <w:ilvl w:val="1"/>
          <w:numId w:val="59"/>
        </w:numPr>
        <w:spacing w:before="0" w:line="240" w:lineRule="auto"/>
        <w:jc w:val="both"/>
        <w:rPr>
          <w:rFonts w:ascii="標楷體" w:eastAsia="標楷體" w:hAnsi="標楷體"/>
          <w:sz w:val="24"/>
        </w:rPr>
      </w:pPr>
      <w:r w:rsidRPr="00DD492E">
        <w:rPr>
          <w:rFonts w:ascii="標楷體" w:eastAsia="標楷體" w:hAnsi="標楷體" w:hint="eastAsia"/>
          <w:sz w:val="24"/>
        </w:rPr>
        <w:t>端子電壓</w:t>
      </w:r>
    </w:p>
    <w:p w:rsidR="001912C6" w:rsidRPr="00DD492E" w:rsidRDefault="001912C6" w:rsidP="00271355">
      <w:pPr>
        <w:pStyle w:val="7"/>
        <w:numPr>
          <w:ilvl w:val="2"/>
          <w:numId w:val="46"/>
        </w:numPr>
        <w:spacing w:line="240" w:lineRule="auto"/>
        <w:ind w:left="1701" w:firstLine="0"/>
      </w:pPr>
      <w:r w:rsidRPr="00DD492E">
        <w:rPr>
          <w:rFonts w:hint="eastAsia"/>
        </w:rPr>
        <w:t>檢查方法</w:t>
      </w:r>
    </w:p>
    <w:p w:rsidR="001912C6" w:rsidRPr="005336D9" w:rsidRDefault="001912C6" w:rsidP="00D37BFC">
      <w:pPr>
        <w:pStyle w:val="ABC"/>
        <w:numPr>
          <w:ilvl w:val="3"/>
          <w:numId w:val="68"/>
        </w:numPr>
        <w:spacing w:line="240" w:lineRule="auto"/>
        <w:ind w:rightChars="-24" w:right="-58"/>
        <w:jc w:val="both"/>
        <w:rPr>
          <w:rFonts w:eastAsia="標楷體"/>
          <w:sz w:val="24"/>
        </w:rPr>
      </w:pPr>
      <w:r w:rsidRPr="005336D9">
        <w:rPr>
          <w:rFonts w:eastAsia="標楷體" w:hint="eastAsia"/>
          <w:sz w:val="24"/>
        </w:rPr>
        <w:t>以電壓計測定確認充電狀態通往蓄電池充電回路之端子電壓。</w:t>
      </w:r>
    </w:p>
    <w:p w:rsidR="00925394" w:rsidRPr="00440173" w:rsidRDefault="001912C6" w:rsidP="00271355">
      <w:pPr>
        <w:pStyle w:val="ABC"/>
        <w:numPr>
          <w:ilvl w:val="3"/>
          <w:numId w:val="68"/>
        </w:numPr>
        <w:spacing w:line="240" w:lineRule="auto"/>
        <w:jc w:val="both"/>
        <w:rPr>
          <w:rFonts w:eastAsia="標楷體"/>
          <w:sz w:val="24"/>
        </w:rPr>
      </w:pPr>
      <w:r w:rsidRPr="005336D9">
        <w:rPr>
          <w:rFonts w:eastAsia="標楷體" w:hint="eastAsia"/>
          <w:sz w:val="24"/>
        </w:rPr>
        <w:t>操作電池試驗用開關，由電壓計確認其容量是否正常。</w:t>
      </w:r>
    </w:p>
    <w:p w:rsidR="001912C6" w:rsidRPr="00DD492E" w:rsidRDefault="001912C6" w:rsidP="00271355">
      <w:pPr>
        <w:pStyle w:val="7"/>
        <w:numPr>
          <w:ilvl w:val="2"/>
          <w:numId w:val="46"/>
        </w:numPr>
        <w:spacing w:line="240" w:lineRule="auto"/>
        <w:ind w:left="1701" w:firstLine="0"/>
      </w:pPr>
      <w:r w:rsidRPr="00DD492E">
        <w:rPr>
          <w:rFonts w:hint="eastAsia"/>
        </w:rPr>
        <w:t>判定方法</w:t>
      </w:r>
    </w:p>
    <w:p w:rsidR="001912C6" w:rsidRPr="00F133AE" w:rsidRDefault="001912C6" w:rsidP="00271355">
      <w:pPr>
        <w:pStyle w:val="ABC"/>
        <w:numPr>
          <w:ilvl w:val="3"/>
          <w:numId w:val="68"/>
        </w:numPr>
        <w:spacing w:line="240" w:lineRule="auto"/>
        <w:jc w:val="both"/>
        <w:rPr>
          <w:rFonts w:eastAsia="標楷體"/>
          <w:sz w:val="24"/>
        </w:rPr>
      </w:pPr>
      <w:r w:rsidRPr="00F133AE">
        <w:rPr>
          <w:rFonts w:eastAsia="標楷體" w:hint="eastAsia"/>
          <w:sz w:val="24"/>
        </w:rPr>
        <w:t>應於充電裝置之指示範圍內。</w:t>
      </w:r>
    </w:p>
    <w:p w:rsidR="0018413C" w:rsidRPr="00F133AE" w:rsidRDefault="001912C6" w:rsidP="00D37BFC">
      <w:pPr>
        <w:pStyle w:val="ABC"/>
        <w:numPr>
          <w:ilvl w:val="3"/>
          <w:numId w:val="68"/>
        </w:numPr>
        <w:spacing w:line="240" w:lineRule="auto"/>
        <w:ind w:rightChars="35" w:right="84"/>
        <w:jc w:val="both"/>
        <w:rPr>
          <w:rFonts w:eastAsia="標楷體"/>
          <w:sz w:val="24"/>
        </w:rPr>
      </w:pPr>
      <w:r w:rsidRPr="00F133AE">
        <w:rPr>
          <w:rFonts w:eastAsia="標楷體" w:hint="eastAsia"/>
          <w:sz w:val="24"/>
        </w:rPr>
        <w:t>操作電池試驗用開關約三秒，該電壓計安定時之容量，應在電壓計之規定電壓值範圍內。</w:t>
      </w:r>
    </w:p>
    <w:p w:rsidR="001912C6" w:rsidRDefault="001912C6" w:rsidP="00271355">
      <w:pPr>
        <w:pStyle w:val="7"/>
        <w:numPr>
          <w:ilvl w:val="2"/>
          <w:numId w:val="46"/>
        </w:numPr>
        <w:spacing w:line="240" w:lineRule="auto"/>
        <w:ind w:left="1701" w:firstLine="0"/>
      </w:pPr>
      <w:r w:rsidRPr="00DD492E">
        <w:rPr>
          <w:rFonts w:hint="eastAsia"/>
        </w:rPr>
        <w:t>注意事項</w:t>
      </w:r>
    </w:p>
    <w:p w:rsidR="00440173" w:rsidRPr="00440173" w:rsidRDefault="001912C6" w:rsidP="00D37BFC">
      <w:pPr>
        <w:pStyle w:val="7"/>
        <w:numPr>
          <w:ilvl w:val="0"/>
          <w:numId w:val="0"/>
        </w:numPr>
        <w:tabs>
          <w:tab w:val="left" w:pos="7797"/>
        </w:tabs>
        <w:spacing w:line="240" w:lineRule="auto"/>
        <w:ind w:left="1701" w:rightChars="35" w:right="84"/>
      </w:pPr>
      <w:r w:rsidRPr="006745CE">
        <w:rPr>
          <w:rFonts w:hint="eastAsia"/>
        </w:rPr>
        <w:t>進行容量試驗時，約三秒後，俟電壓計之指示值穩定，再讀取數值。</w:t>
      </w:r>
    </w:p>
    <w:p w:rsidR="001912C6" w:rsidRPr="00DD492E" w:rsidRDefault="001912C6" w:rsidP="00271355">
      <w:pPr>
        <w:pStyle w:val="13"/>
        <w:numPr>
          <w:ilvl w:val="1"/>
          <w:numId w:val="68"/>
        </w:numPr>
        <w:spacing w:before="0" w:line="240" w:lineRule="auto"/>
        <w:jc w:val="both"/>
        <w:rPr>
          <w:rFonts w:ascii="標楷體" w:eastAsia="標楷體" w:hAnsi="標楷體"/>
          <w:sz w:val="24"/>
        </w:rPr>
      </w:pPr>
      <w:r w:rsidRPr="00DD492E">
        <w:rPr>
          <w:rFonts w:ascii="標楷體" w:eastAsia="標楷體" w:hAnsi="標楷體" w:hint="eastAsia"/>
          <w:sz w:val="24"/>
        </w:rPr>
        <w:t>切換裝置</w:t>
      </w:r>
    </w:p>
    <w:p w:rsidR="001912C6" w:rsidRDefault="001912C6" w:rsidP="00271355">
      <w:pPr>
        <w:pStyle w:val="7"/>
        <w:numPr>
          <w:ilvl w:val="2"/>
          <w:numId w:val="46"/>
        </w:numPr>
        <w:spacing w:line="240" w:lineRule="auto"/>
        <w:ind w:left="1701" w:firstLine="0"/>
      </w:pPr>
      <w:r w:rsidRPr="00DD492E">
        <w:rPr>
          <w:rFonts w:hint="eastAsia"/>
        </w:rPr>
        <w:t>檢查方法</w:t>
      </w:r>
    </w:p>
    <w:p w:rsidR="001912C6" w:rsidRPr="006745CE" w:rsidRDefault="001912C6" w:rsidP="00D37BFC">
      <w:pPr>
        <w:pStyle w:val="7"/>
        <w:numPr>
          <w:ilvl w:val="0"/>
          <w:numId w:val="0"/>
        </w:numPr>
        <w:spacing w:line="240" w:lineRule="auto"/>
        <w:ind w:left="1701" w:rightChars="35" w:right="84"/>
      </w:pPr>
      <w:r w:rsidRPr="006745CE">
        <w:rPr>
          <w:rFonts w:hint="eastAsia"/>
        </w:rPr>
        <w:t>切斷常用電源，以電壓計或由電源監視用表示燈確認電源之切換狀況。</w:t>
      </w:r>
    </w:p>
    <w:p w:rsidR="001912C6" w:rsidRPr="00DD492E" w:rsidRDefault="001912C6" w:rsidP="00271355">
      <w:pPr>
        <w:pStyle w:val="7"/>
        <w:numPr>
          <w:ilvl w:val="2"/>
          <w:numId w:val="46"/>
        </w:numPr>
        <w:spacing w:line="240" w:lineRule="auto"/>
        <w:ind w:left="1701" w:firstLine="0"/>
      </w:pPr>
      <w:r w:rsidRPr="00DD492E">
        <w:rPr>
          <w:rFonts w:hint="eastAsia"/>
        </w:rPr>
        <w:t>判定方法</w:t>
      </w:r>
    </w:p>
    <w:p w:rsidR="001912C6" w:rsidRPr="00DD492E" w:rsidRDefault="001912C6" w:rsidP="00271355">
      <w:pPr>
        <w:pStyle w:val="6"/>
        <w:numPr>
          <w:ilvl w:val="3"/>
          <w:numId w:val="68"/>
        </w:numPr>
        <w:spacing w:line="240" w:lineRule="auto"/>
      </w:pPr>
      <w:r w:rsidRPr="00DD492E">
        <w:rPr>
          <w:rFonts w:hint="eastAsia"/>
        </w:rPr>
        <w:t>緊急電源之切換可自動執行。</w:t>
      </w:r>
    </w:p>
    <w:p w:rsidR="001912C6" w:rsidRPr="00DD492E" w:rsidRDefault="001912C6" w:rsidP="00271355">
      <w:pPr>
        <w:pStyle w:val="6"/>
        <w:numPr>
          <w:ilvl w:val="3"/>
          <w:numId w:val="68"/>
        </w:numPr>
        <w:spacing w:line="240" w:lineRule="auto"/>
      </w:pPr>
      <w:r w:rsidRPr="00DD492E">
        <w:rPr>
          <w:rFonts w:hint="eastAsia"/>
        </w:rPr>
        <w:t>復舊狀況正常。</w:t>
      </w:r>
    </w:p>
    <w:p w:rsidR="001912C6" w:rsidRPr="00DD492E" w:rsidRDefault="001912C6" w:rsidP="00271355">
      <w:pPr>
        <w:pStyle w:val="13"/>
        <w:numPr>
          <w:ilvl w:val="1"/>
          <w:numId w:val="68"/>
        </w:numPr>
        <w:spacing w:before="0" w:line="240" w:lineRule="auto"/>
        <w:jc w:val="both"/>
        <w:rPr>
          <w:rFonts w:ascii="標楷體" w:eastAsia="標楷體" w:hAnsi="標楷體"/>
          <w:sz w:val="24"/>
        </w:rPr>
      </w:pPr>
      <w:r w:rsidRPr="00DD492E">
        <w:rPr>
          <w:rFonts w:ascii="標楷體" w:eastAsia="標楷體" w:hAnsi="標楷體" w:hint="eastAsia"/>
          <w:sz w:val="24"/>
        </w:rPr>
        <w:t>充電裝置</w:t>
      </w:r>
    </w:p>
    <w:p w:rsidR="001912C6" w:rsidRDefault="001912C6" w:rsidP="00271355">
      <w:pPr>
        <w:pStyle w:val="7"/>
        <w:numPr>
          <w:ilvl w:val="2"/>
          <w:numId w:val="46"/>
        </w:numPr>
        <w:spacing w:line="240" w:lineRule="auto"/>
        <w:ind w:left="1701" w:firstLine="0"/>
      </w:pPr>
      <w:r w:rsidRPr="00DD492E">
        <w:rPr>
          <w:rFonts w:hint="eastAsia"/>
        </w:rPr>
        <w:t>檢查方法</w:t>
      </w:r>
    </w:p>
    <w:p w:rsidR="001912C6" w:rsidRPr="006745CE" w:rsidRDefault="001912C6" w:rsidP="00AD0754">
      <w:pPr>
        <w:pStyle w:val="7"/>
        <w:numPr>
          <w:ilvl w:val="0"/>
          <w:numId w:val="0"/>
        </w:numPr>
        <w:tabs>
          <w:tab w:val="left" w:pos="1701"/>
        </w:tabs>
        <w:spacing w:line="240" w:lineRule="auto"/>
        <w:ind w:left="1701"/>
      </w:pPr>
      <w:r w:rsidRPr="006745CE">
        <w:rPr>
          <w:rFonts w:hint="eastAsia"/>
        </w:rPr>
        <w:t>以三用電表確認變壓器、整流器等之功能。</w:t>
      </w:r>
    </w:p>
    <w:p w:rsidR="001912C6" w:rsidRPr="00DD492E" w:rsidRDefault="001912C6" w:rsidP="00354EFF">
      <w:pPr>
        <w:pStyle w:val="7"/>
        <w:numPr>
          <w:ilvl w:val="2"/>
          <w:numId w:val="46"/>
        </w:numPr>
        <w:spacing w:line="240" w:lineRule="auto"/>
        <w:ind w:left="1701" w:rightChars="-437" w:right="-1049" w:firstLine="0"/>
      </w:pPr>
      <w:r w:rsidRPr="00DD492E">
        <w:rPr>
          <w:rFonts w:hint="eastAsia"/>
        </w:rPr>
        <w:t>判定方法</w:t>
      </w:r>
    </w:p>
    <w:p w:rsidR="001912C6" w:rsidRPr="005336D9" w:rsidRDefault="001912C6" w:rsidP="00D37BFC">
      <w:pPr>
        <w:pStyle w:val="ABC"/>
        <w:numPr>
          <w:ilvl w:val="3"/>
          <w:numId w:val="68"/>
        </w:numPr>
        <w:spacing w:line="240" w:lineRule="auto"/>
        <w:ind w:rightChars="35" w:right="84"/>
        <w:jc w:val="both"/>
        <w:rPr>
          <w:rFonts w:eastAsia="標楷體"/>
          <w:sz w:val="24"/>
        </w:rPr>
      </w:pPr>
      <w:r w:rsidRPr="005336D9">
        <w:rPr>
          <w:rFonts w:eastAsia="標楷體" w:hint="eastAsia"/>
          <w:sz w:val="24"/>
        </w:rPr>
        <w:t>變壓器、整流器等應無異常聲音、異臭、異常發熱、顯著灰塵或損傷等情形。</w:t>
      </w:r>
    </w:p>
    <w:p w:rsidR="001912C6" w:rsidRPr="005336D9" w:rsidRDefault="001912C6" w:rsidP="00271355">
      <w:pPr>
        <w:pStyle w:val="ABC"/>
        <w:numPr>
          <w:ilvl w:val="3"/>
          <w:numId w:val="68"/>
        </w:numPr>
        <w:spacing w:line="240" w:lineRule="auto"/>
        <w:jc w:val="both"/>
        <w:rPr>
          <w:rFonts w:eastAsia="標楷體"/>
          <w:sz w:val="24"/>
        </w:rPr>
      </w:pPr>
      <w:r w:rsidRPr="005336D9">
        <w:rPr>
          <w:rFonts w:eastAsia="標楷體" w:hint="eastAsia"/>
          <w:sz w:val="24"/>
        </w:rPr>
        <w:t>電流計或電壓計應指示在規定值以上。</w:t>
      </w:r>
    </w:p>
    <w:p w:rsidR="001912C6" w:rsidRPr="005336D9" w:rsidRDefault="001912C6" w:rsidP="00271355">
      <w:pPr>
        <w:pStyle w:val="ABC"/>
        <w:numPr>
          <w:ilvl w:val="3"/>
          <w:numId w:val="68"/>
        </w:numPr>
        <w:spacing w:line="240" w:lineRule="auto"/>
        <w:jc w:val="both"/>
        <w:rPr>
          <w:rFonts w:eastAsia="標楷體"/>
          <w:sz w:val="24"/>
        </w:rPr>
      </w:pPr>
      <w:r w:rsidRPr="005336D9">
        <w:rPr>
          <w:rFonts w:eastAsia="標楷體" w:hint="eastAsia"/>
          <w:sz w:val="24"/>
        </w:rPr>
        <w:t>具有充電電源監視燈者，應正常亮燈。</w:t>
      </w:r>
    </w:p>
    <w:p w:rsidR="001912C6" w:rsidRPr="00DD492E" w:rsidRDefault="001912C6" w:rsidP="00271355">
      <w:pPr>
        <w:pStyle w:val="13"/>
        <w:numPr>
          <w:ilvl w:val="1"/>
          <w:numId w:val="68"/>
        </w:numPr>
        <w:spacing w:before="0" w:line="240" w:lineRule="auto"/>
        <w:jc w:val="both"/>
        <w:rPr>
          <w:rFonts w:ascii="標楷體" w:eastAsia="標楷體" w:hAnsi="標楷體"/>
          <w:sz w:val="24"/>
        </w:rPr>
      </w:pPr>
      <w:r w:rsidRPr="00DD492E">
        <w:rPr>
          <w:rFonts w:ascii="標楷體" w:eastAsia="標楷體" w:hAnsi="標楷體" w:hint="eastAsia"/>
          <w:sz w:val="24"/>
        </w:rPr>
        <w:t>結線接續</w:t>
      </w:r>
    </w:p>
    <w:p w:rsidR="001912C6" w:rsidRDefault="001912C6" w:rsidP="00271355">
      <w:pPr>
        <w:pStyle w:val="7"/>
        <w:numPr>
          <w:ilvl w:val="2"/>
          <w:numId w:val="46"/>
        </w:numPr>
        <w:spacing w:line="240" w:lineRule="auto"/>
        <w:ind w:left="1701" w:firstLine="0"/>
      </w:pPr>
      <w:r w:rsidRPr="00DD492E">
        <w:rPr>
          <w:rFonts w:hint="eastAsia"/>
        </w:rPr>
        <w:t>檢查方法</w:t>
      </w:r>
    </w:p>
    <w:p w:rsidR="001912C6" w:rsidRPr="00BB11E7" w:rsidRDefault="001912C6" w:rsidP="00AD0754">
      <w:pPr>
        <w:pStyle w:val="7"/>
        <w:numPr>
          <w:ilvl w:val="0"/>
          <w:numId w:val="0"/>
        </w:numPr>
        <w:spacing w:line="240" w:lineRule="auto"/>
        <w:ind w:left="1701"/>
      </w:pPr>
      <w:r w:rsidRPr="00BB11E7">
        <w:rPr>
          <w:rFonts w:hint="eastAsia"/>
        </w:rPr>
        <w:t>以目視及螺絲起子確認有無斷線、端子鬆動等情形。</w:t>
      </w:r>
    </w:p>
    <w:p w:rsidR="001912C6" w:rsidRDefault="001912C6" w:rsidP="00271355">
      <w:pPr>
        <w:pStyle w:val="7"/>
        <w:numPr>
          <w:ilvl w:val="2"/>
          <w:numId w:val="46"/>
        </w:numPr>
        <w:spacing w:line="240" w:lineRule="auto"/>
        <w:ind w:left="1701" w:firstLine="0"/>
      </w:pPr>
      <w:r w:rsidRPr="00DD492E">
        <w:rPr>
          <w:rFonts w:hint="eastAsia"/>
        </w:rPr>
        <w:t>判定方法</w:t>
      </w:r>
    </w:p>
    <w:p w:rsidR="001912C6" w:rsidRPr="00BB11E7" w:rsidRDefault="001912C6" w:rsidP="00AD0754">
      <w:pPr>
        <w:pStyle w:val="7"/>
        <w:numPr>
          <w:ilvl w:val="0"/>
          <w:numId w:val="0"/>
        </w:numPr>
        <w:spacing w:line="240" w:lineRule="auto"/>
        <w:ind w:left="1701"/>
      </w:pPr>
      <w:r w:rsidRPr="00BB11E7">
        <w:rPr>
          <w:rFonts w:hint="eastAsia"/>
        </w:rPr>
        <w:t>應無斷線、端子鬆動、脫落、損傷等情形。</w:t>
      </w:r>
    </w:p>
    <w:p w:rsidR="001912C6" w:rsidRPr="00FD2107" w:rsidRDefault="000A4247" w:rsidP="00436A0F">
      <w:pPr>
        <w:ind w:leftChars="59" w:left="142"/>
        <w:rPr>
          <w:rFonts w:ascii="標楷體" w:eastAsia="標楷體" w:hAnsi="標楷體"/>
        </w:rPr>
      </w:pPr>
      <w:r w:rsidRPr="00FD2107">
        <w:rPr>
          <w:rFonts w:ascii="標楷體" w:eastAsia="標楷體" w:hAnsi="標楷體" w:hint="eastAsia"/>
        </w:rPr>
        <w:t>（十三）</w:t>
      </w:r>
      <w:r w:rsidR="001912C6" w:rsidRPr="00FD2107">
        <w:rPr>
          <w:rFonts w:ascii="標楷體" w:eastAsia="標楷體" w:hAnsi="標楷體" w:hint="eastAsia"/>
        </w:rPr>
        <w:t>皮管、管盤、噴嘴及噴嘴開關閥(限</w:t>
      </w:r>
      <w:r w:rsidR="001A0CCF" w:rsidRPr="00FD2107">
        <w:rPr>
          <w:rFonts w:ascii="標楷體" w:eastAsia="標楷體" w:hAnsi="標楷體" w:hint="eastAsia"/>
        </w:rPr>
        <w:t>使用二氧化碳氣體移動式</w:t>
      </w:r>
      <w:r w:rsidR="001912C6" w:rsidRPr="00FD2107">
        <w:rPr>
          <w:rFonts w:ascii="標楷體" w:eastAsia="標楷體" w:hAnsi="標楷體" w:hint="eastAsia"/>
        </w:rPr>
        <w:t>)</w:t>
      </w:r>
    </w:p>
    <w:p w:rsidR="001912C6" w:rsidRPr="00FD2107" w:rsidRDefault="00055C51" w:rsidP="00055C51">
      <w:pPr>
        <w:ind w:leftChars="295" w:left="708"/>
        <w:rPr>
          <w:rFonts w:ascii="標楷體" w:eastAsia="標楷體" w:hAnsi="標楷體"/>
        </w:rPr>
      </w:pPr>
      <w:r w:rsidRPr="00FD2107">
        <w:rPr>
          <w:rFonts w:ascii="標楷體" w:eastAsia="標楷體" w:hAnsi="標楷體" w:hint="eastAsia"/>
        </w:rPr>
        <w:t>1、</w:t>
      </w:r>
      <w:r w:rsidR="001912C6" w:rsidRPr="00FD2107">
        <w:rPr>
          <w:rFonts w:ascii="標楷體" w:eastAsia="標楷體" w:hAnsi="標楷體" w:hint="eastAsia"/>
        </w:rPr>
        <w:t>皮管</w:t>
      </w:r>
    </w:p>
    <w:p w:rsidR="001912C6" w:rsidRPr="00FD2107" w:rsidRDefault="00055C51" w:rsidP="00055C51">
      <w:pPr>
        <w:ind w:leftChars="413" w:left="991"/>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檢查方法</w:t>
      </w:r>
    </w:p>
    <w:p w:rsidR="001912C6" w:rsidRPr="00FD2107" w:rsidRDefault="00055C51" w:rsidP="005336D9">
      <w:pPr>
        <w:ind w:leftChars="708" w:left="1951" w:hangingChars="105" w:hanging="252"/>
        <w:rPr>
          <w:rFonts w:ascii="Times New Roman" w:eastAsia="標楷體" w:hAnsi="Times New Roman" w:cs="Times New Roman"/>
        </w:rPr>
      </w:pPr>
      <w:r w:rsidRPr="00FD2107">
        <w:rPr>
          <w:rFonts w:ascii="Times New Roman" w:eastAsia="標楷體" w:hAnsi="Times New Roman" w:cs="Times New Roman" w:hint="eastAsia"/>
        </w:rPr>
        <w:t>A.</w:t>
      </w:r>
      <w:r w:rsidR="001912C6" w:rsidRPr="00FD2107">
        <w:rPr>
          <w:rFonts w:ascii="Times New Roman" w:eastAsia="標楷體" w:hAnsi="Times New Roman" w:cs="Times New Roman" w:hint="eastAsia"/>
        </w:rPr>
        <w:t>自管盤將皮管取出，旋轉皮管與金屬接頭部分，確認其有無鬆動現象。</w:t>
      </w:r>
    </w:p>
    <w:p w:rsidR="001912C6" w:rsidRPr="00FD2107" w:rsidRDefault="00055C51" w:rsidP="005336D9">
      <w:pPr>
        <w:ind w:leftChars="708" w:left="1951" w:hangingChars="105" w:hanging="252"/>
        <w:rPr>
          <w:rFonts w:ascii="Times New Roman" w:eastAsia="標楷體" w:hAnsi="Times New Roman" w:cs="Times New Roman"/>
        </w:rPr>
      </w:pPr>
      <w:r w:rsidRPr="00FD2107">
        <w:rPr>
          <w:rFonts w:ascii="Times New Roman" w:eastAsia="標楷體" w:hAnsi="Times New Roman" w:cs="Times New Roman" w:hint="eastAsia"/>
        </w:rPr>
        <w:t>B.</w:t>
      </w:r>
      <w:r w:rsidR="001912C6" w:rsidRPr="00FD2107">
        <w:rPr>
          <w:rFonts w:ascii="Times New Roman" w:eastAsia="標楷體" w:hAnsi="Times New Roman" w:cs="Times New Roman" w:hint="eastAsia"/>
        </w:rPr>
        <w:t>確認整條皮管有無因老化產生割裂或明顯龜裂等現象。</w:t>
      </w:r>
    </w:p>
    <w:p w:rsidR="001912C6" w:rsidRPr="00FD2107" w:rsidRDefault="00055C51" w:rsidP="005336D9">
      <w:pPr>
        <w:ind w:leftChars="708" w:left="1951" w:hangingChars="105" w:hanging="252"/>
        <w:rPr>
          <w:rFonts w:ascii="Times New Roman" w:eastAsia="標楷體" w:hAnsi="Times New Roman" w:cs="Times New Roman"/>
        </w:rPr>
      </w:pPr>
      <w:r w:rsidRPr="00FD2107">
        <w:rPr>
          <w:rFonts w:ascii="Times New Roman" w:eastAsia="標楷體" w:hAnsi="Times New Roman" w:cs="Times New Roman" w:hint="eastAsia"/>
        </w:rPr>
        <w:lastRenderedPageBreak/>
        <w:t>C.</w:t>
      </w:r>
      <w:r w:rsidR="001912C6" w:rsidRPr="00FD2107">
        <w:rPr>
          <w:rFonts w:ascii="Times New Roman" w:eastAsia="標楷體" w:hAnsi="Times New Roman" w:cs="Times New Roman" w:hint="eastAsia"/>
        </w:rPr>
        <w:t>自皮管接頭至噴嘴之長度，應確認是否維持設置時之狀態。</w:t>
      </w:r>
    </w:p>
    <w:p w:rsidR="001912C6" w:rsidRPr="00FD2107" w:rsidRDefault="00055C51" w:rsidP="00055C51">
      <w:pPr>
        <w:ind w:leftChars="413" w:left="991"/>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判定方法</w:t>
      </w:r>
    </w:p>
    <w:p w:rsidR="001912C6" w:rsidRPr="00FD2107" w:rsidRDefault="001912C6" w:rsidP="00AD0754">
      <w:pPr>
        <w:pStyle w:val="7"/>
        <w:numPr>
          <w:ilvl w:val="0"/>
          <w:numId w:val="0"/>
        </w:numPr>
        <w:spacing w:line="240" w:lineRule="auto"/>
        <w:ind w:left="1701"/>
      </w:pPr>
      <w:r w:rsidRPr="00FD2107">
        <w:rPr>
          <w:rFonts w:hint="eastAsia"/>
        </w:rPr>
        <w:t>皮管連接部應無鬆動，皮管損傷、老化等情形，且皮管長度應在二十公尺以上。</w:t>
      </w:r>
    </w:p>
    <w:p w:rsidR="001912C6" w:rsidRPr="00FD2107" w:rsidRDefault="00055C51" w:rsidP="00055C51">
      <w:pPr>
        <w:ind w:leftChars="295" w:left="708"/>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管盤</w:t>
      </w:r>
    </w:p>
    <w:p w:rsidR="001912C6" w:rsidRPr="00FD2107" w:rsidRDefault="00055C51" w:rsidP="00055C51">
      <w:pPr>
        <w:ind w:leftChars="413" w:left="991"/>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檢查方法</w:t>
      </w:r>
    </w:p>
    <w:p w:rsidR="001912C6" w:rsidRPr="00FD2107" w:rsidRDefault="001912C6" w:rsidP="00AD0754">
      <w:pPr>
        <w:pStyle w:val="7"/>
        <w:numPr>
          <w:ilvl w:val="0"/>
          <w:numId w:val="0"/>
        </w:numPr>
        <w:spacing w:line="240" w:lineRule="auto"/>
        <w:ind w:left="1701"/>
      </w:pPr>
      <w:r w:rsidRPr="00FD2107">
        <w:rPr>
          <w:rFonts w:hint="eastAsia"/>
        </w:rPr>
        <w:t>取出皮管，確認其是否可容易收捲。</w:t>
      </w:r>
    </w:p>
    <w:p w:rsidR="001912C6" w:rsidRPr="00FD2107" w:rsidRDefault="00055C51" w:rsidP="00055C51">
      <w:pPr>
        <w:ind w:leftChars="413" w:left="991"/>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判定方法</w:t>
      </w:r>
    </w:p>
    <w:p w:rsidR="001912C6" w:rsidRPr="00FD2107" w:rsidRDefault="001912C6" w:rsidP="00AD0754">
      <w:pPr>
        <w:pStyle w:val="7"/>
        <w:numPr>
          <w:ilvl w:val="0"/>
          <w:numId w:val="0"/>
        </w:numPr>
        <w:spacing w:line="240" w:lineRule="auto"/>
        <w:ind w:left="1701"/>
      </w:pPr>
      <w:r w:rsidRPr="00FD2107">
        <w:rPr>
          <w:rFonts w:hint="eastAsia"/>
        </w:rPr>
        <w:t>皮管之拉取、收捲應保持順暢。</w:t>
      </w:r>
    </w:p>
    <w:p w:rsidR="001912C6" w:rsidRPr="00FD2107" w:rsidRDefault="00055C51" w:rsidP="00055C51">
      <w:pPr>
        <w:ind w:leftChars="295" w:left="708"/>
        <w:rPr>
          <w:rFonts w:ascii="標楷體" w:eastAsia="標楷體" w:hAnsi="標楷體"/>
        </w:rPr>
      </w:pPr>
      <w:r w:rsidRPr="00FD2107">
        <w:rPr>
          <w:rFonts w:ascii="標楷體" w:eastAsia="標楷體" w:hAnsi="標楷體" w:hint="eastAsia"/>
        </w:rPr>
        <w:t>３、</w:t>
      </w:r>
      <w:r w:rsidR="001912C6" w:rsidRPr="00FD2107">
        <w:rPr>
          <w:rFonts w:ascii="標楷體" w:eastAsia="標楷體" w:hAnsi="標楷體" w:hint="eastAsia"/>
        </w:rPr>
        <w:t>噴嘴</w:t>
      </w:r>
    </w:p>
    <w:p w:rsidR="001912C6" w:rsidRPr="00FD2107" w:rsidRDefault="00055C51" w:rsidP="00055C51">
      <w:pPr>
        <w:ind w:leftChars="413" w:left="991"/>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檢查方法</w:t>
      </w:r>
    </w:p>
    <w:p w:rsidR="001912C6" w:rsidRPr="00FD2107" w:rsidRDefault="00055C51" w:rsidP="005336D9">
      <w:pPr>
        <w:ind w:leftChars="708" w:left="1951" w:hangingChars="105" w:hanging="252"/>
        <w:rPr>
          <w:rFonts w:ascii="Times New Roman" w:eastAsia="標楷體" w:hAnsi="Times New Roman" w:cs="Times New Roman"/>
        </w:rPr>
      </w:pPr>
      <w:r w:rsidRPr="00FD2107">
        <w:rPr>
          <w:rFonts w:ascii="Times New Roman" w:eastAsia="標楷體" w:hAnsi="Times New Roman" w:cs="Times New Roman"/>
        </w:rPr>
        <w:t>A.</w:t>
      </w:r>
      <w:r w:rsidR="001912C6" w:rsidRPr="00FD2107">
        <w:rPr>
          <w:rFonts w:ascii="Times New Roman" w:eastAsia="標楷體" w:hAnsi="Times New Roman" w:cs="Times New Roman" w:hint="eastAsia"/>
        </w:rPr>
        <w:t>確認皮管、握把、噴嘴之連接部應無鬆動之情形，噴嘴有無因灰塵、塵垢而造成阻塞現象。</w:t>
      </w:r>
    </w:p>
    <w:p w:rsidR="001912C6" w:rsidRPr="00FD2107" w:rsidRDefault="00055C51" w:rsidP="005336D9">
      <w:pPr>
        <w:ind w:leftChars="708" w:left="1951" w:hangingChars="105" w:hanging="252"/>
        <w:rPr>
          <w:rFonts w:ascii="Times New Roman" w:eastAsia="標楷體" w:hAnsi="Times New Roman" w:cs="Times New Roman"/>
        </w:rPr>
      </w:pPr>
      <w:r w:rsidRPr="00FD2107">
        <w:rPr>
          <w:rFonts w:ascii="Times New Roman" w:eastAsia="標楷體" w:hAnsi="Times New Roman" w:cs="Times New Roman" w:hint="eastAsia"/>
        </w:rPr>
        <w:t>B.</w:t>
      </w:r>
      <w:r w:rsidR="001912C6" w:rsidRPr="00FD2107">
        <w:rPr>
          <w:rFonts w:ascii="Times New Roman" w:eastAsia="標楷體" w:hAnsi="Times New Roman" w:cs="Times New Roman" w:hint="eastAsia"/>
        </w:rPr>
        <w:t>手持噴嘴握把部分，確認其有無適當之危害防止措施。</w:t>
      </w:r>
    </w:p>
    <w:p w:rsidR="001912C6" w:rsidRPr="00FD2107" w:rsidRDefault="00055C51" w:rsidP="00055C51">
      <w:pPr>
        <w:ind w:leftChars="413" w:left="991"/>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判定方法</w:t>
      </w:r>
    </w:p>
    <w:p w:rsidR="001912C6" w:rsidRPr="00FD2107" w:rsidRDefault="001912C6" w:rsidP="00AD0754">
      <w:pPr>
        <w:pStyle w:val="7"/>
        <w:numPr>
          <w:ilvl w:val="0"/>
          <w:numId w:val="0"/>
        </w:numPr>
        <w:spacing w:line="240" w:lineRule="auto"/>
        <w:ind w:left="1701"/>
      </w:pPr>
      <w:r w:rsidRPr="00FD2107">
        <w:rPr>
          <w:rFonts w:hint="eastAsia"/>
        </w:rPr>
        <w:t>噴嘴應無堵塞、顯著腐蝕等情形，握把部分應有為防止凍傷而設置之木製或合成樹脂製把手，且應無損傷、脫落之現象。</w:t>
      </w:r>
    </w:p>
    <w:p w:rsidR="001912C6" w:rsidRPr="00FD2107" w:rsidRDefault="00055C51" w:rsidP="00055C51">
      <w:pPr>
        <w:ind w:leftChars="295" w:left="708"/>
        <w:rPr>
          <w:rFonts w:ascii="標楷體" w:eastAsia="標楷體" w:hAnsi="標楷體"/>
        </w:rPr>
      </w:pPr>
      <w:r w:rsidRPr="00FD2107">
        <w:rPr>
          <w:rFonts w:ascii="標楷體" w:eastAsia="標楷體" w:hAnsi="標楷體" w:hint="eastAsia"/>
        </w:rPr>
        <w:t>４、</w:t>
      </w:r>
      <w:r w:rsidR="001912C6" w:rsidRPr="00FD2107">
        <w:rPr>
          <w:rFonts w:ascii="標楷體" w:eastAsia="標楷體" w:hAnsi="標楷體" w:hint="eastAsia"/>
        </w:rPr>
        <w:t>噴嘴開關閥</w:t>
      </w:r>
    </w:p>
    <w:p w:rsidR="001912C6" w:rsidRPr="00FD2107" w:rsidRDefault="00055C51" w:rsidP="00055C51">
      <w:pPr>
        <w:ind w:leftChars="413" w:left="991"/>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檢查方法</w:t>
      </w:r>
    </w:p>
    <w:p w:rsidR="001912C6" w:rsidRPr="00FD2107" w:rsidRDefault="001912C6" w:rsidP="00AD0754">
      <w:pPr>
        <w:pStyle w:val="7"/>
        <w:numPr>
          <w:ilvl w:val="0"/>
          <w:numId w:val="0"/>
        </w:numPr>
        <w:spacing w:line="240" w:lineRule="auto"/>
        <w:ind w:left="1701"/>
      </w:pPr>
      <w:r w:rsidRPr="00FD2107">
        <w:rPr>
          <w:rFonts w:hint="eastAsia"/>
        </w:rPr>
        <w:t>以手動操作噴嘴開關閥，確認其動作是否適當。</w:t>
      </w:r>
    </w:p>
    <w:p w:rsidR="001912C6" w:rsidRPr="00FD2107" w:rsidRDefault="00055C51" w:rsidP="00055C51">
      <w:pPr>
        <w:ind w:leftChars="413" w:left="991"/>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判定方法</w:t>
      </w:r>
    </w:p>
    <w:p w:rsidR="001912C6" w:rsidRPr="00FD2107" w:rsidRDefault="001912C6" w:rsidP="00AD0754">
      <w:pPr>
        <w:pStyle w:val="7"/>
        <w:numPr>
          <w:ilvl w:val="0"/>
          <w:numId w:val="0"/>
        </w:numPr>
        <w:spacing w:line="240" w:lineRule="auto"/>
        <w:ind w:left="1701"/>
      </w:pPr>
      <w:r w:rsidRPr="00FD2107">
        <w:rPr>
          <w:rFonts w:hint="eastAsia"/>
        </w:rPr>
        <w:t>開關閥之開關應能容易操作。</w:t>
      </w:r>
    </w:p>
    <w:p w:rsidR="001912C6" w:rsidRPr="00FD2107" w:rsidRDefault="00055C51" w:rsidP="00F133AE">
      <w:pPr>
        <w:spacing w:before="240"/>
        <w:ind w:leftChars="59" w:left="142"/>
        <w:rPr>
          <w:rFonts w:ascii="標楷體" w:eastAsia="標楷體" w:hAnsi="標楷體"/>
        </w:rPr>
      </w:pPr>
      <w:r w:rsidRPr="00FD2107">
        <w:rPr>
          <w:rFonts w:ascii="標楷體" w:eastAsia="標楷體" w:hAnsi="標楷體" w:hint="eastAsia"/>
        </w:rPr>
        <w:t>（十四）</w:t>
      </w:r>
      <w:r w:rsidR="001912C6" w:rsidRPr="00FD2107">
        <w:rPr>
          <w:rFonts w:ascii="標楷體" w:eastAsia="標楷體" w:hAnsi="標楷體" w:hint="eastAsia"/>
        </w:rPr>
        <w:t>耐震措施</w:t>
      </w:r>
    </w:p>
    <w:p w:rsidR="001912C6" w:rsidRPr="00DD492E" w:rsidRDefault="001912C6" w:rsidP="00271355">
      <w:pPr>
        <w:pStyle w:val="13"/>
        <w:numPr>
          <w:ilvl w:val="1"/>
          <w:numId w:val="60"/>
        </w:numPr>
        <w:spacing w:before="0" w:line="240" w:lineRule="auto"/>
        <w:rPr>
          <w:rFonts w:ascii="標楷體" w:eastAsia="標楷體" w:hAnsi="標楷體"/>
          <w:sz w:val="24"/>
        </w:rPr>
      </w:pPr>
      <w:r w:rsidRPr="00DD492E">
        <w:rPr>
          <w:rFonts w:ascii="標楷體" w:eastAsia="標楷體" w:hAnsi="標楷體" w:hint="eastAsia"/>
          <w:sz w:val="24"/>
        </w:rPr>
        <w:t>檢查方法</w:t>
      </w:r>
    </w:p>
    <w:p w:rsidR="001912C6" w:rsidRPr="00F133AE" w:rsidRDefault="001912C6" w:rsidP="00CC0F18">
      <w:pPr>
        <w:pStyle w:val="a8"/>
        <w:numPr>
          <w:ilvl w:val="2"/>
          <w:numId w:val="46"/>
        </w:numPr>
        <w:tabs>
          <w:tab w:val="num" w:pos="1701"/>
        </w:tabs>
        <w:ind w:leftChars="0" w:left="1701" w:rightChars="35" w:right="84" w:firstLine="0"/>
        <w:rPr>
          <w:rFonts w:ascii="標楷體" w:eastAsia="標楷體" w:hAnsi="標楷體"/>
        </w:rPr>
      </w:pPr>
      <w:r w:rsidRPr="00F133AE">
        <w:rPr>
          <w:rFonts w:ascii="標楷體" w:eastAsia="標楷體" w:hAnsi="標楷體" w:hint="eastAsia"/>
        </w:rPr>
        <w:t>應確認設於容許變位量較大部分之可撓式管接頭及貫穿牆、樓地板部分，有無變形、損傷等情形，及耐震措施是否恰當。</w:t>
      </w:r>
    </w:p>
    <w:p w:rsidR="001912C6" w:rsidRPr="00F133AE" w:rsidRDefault="001912C6" w:rsidP="00271355">
      <w:pPr>
        <w:pStyle w:val="a8"/>
        <w:numPr>
          <w:ilvl w:val="2"/>
          <w:numId w:val="46"/>
        </w:numPr>
        <w:tabs>
          <w:tab w:val="num" w:pos="1701"/>
        </w:tabs>
        <w:ind w:leftChars="0" w:left="1701" w:firstLine="0"/>
        <w:rPr>
          <w:rFonts w:ascii="標楷體" w:eastAsia="標楷體" w:hAnsi="標楷體"/>
        </w:rPr>
      </w:pPr>
      <w:r w:rsidRPr="00F133AE">
        <w:rPr>
          <w:rFonts w:ascii="標楷體" w:eastAsia="標楷體" w:hAnsi="標楷體" w:hint="eastAsia"/>
        </w:rPr>
        <w:t>以目視及螺絲起子確認儲存容器等之支撐固定架有無異常。</w:t>
      </w:r>
    </w:p>
    <w:p w:rsidR="001912C6" w:rsidRPr="00DD492E" w:rsidRDefault="001912C6" w:rsidP="00271355">
      <w:pPr>
        <w:pStyle w:val="13"/>
        <w:numPr>
          <w:ilvl w:val="1"/>
          <w:numId w:val="68"/>
        </w:numPr>
        <w:spacing w:line="240" w:lineRule="auto"/>
        <w:rPr>
          <w:rFonts w:ascii="標楷體" w:eastAsia="標楷體" w:hAnsi="標楷體"/>
          <w:sz w:val="24"/>
        </w:rPr>
      </w:pPr>
      <w:r w:rsidRPr="00DD492E">
        <w:rPr>
          <w:rFonts w:ascii="標楷體" w:eastAsia="標楷體" w:hAnsi="標楷體" w:hint="eastAsia"/>
          <w:sz w:val="24"/>
        </w:rPr>
        <w:t>判定方法</w:t>
      </w:r>
    </w:p>
    <w:p w:rsidR="001912C6" w:rsidRPr="00DD492E" w:rsidRDefault="001912C6" w:rsidP="00CC0F18">
      <w:pPr>
        <w:pStyle w:val="7"/>
        <w:numPr>
          <w:ilvl w:val="2"/>
          <w:numId w:val="46"/>
        </w:numPr>
        <w:spacing w:line="240" w:lineRule="auto"/>
        <w:ind w:left="1701" w:rightChars="35" w:right="84" w:firstLine="0"/>
      </w:pPr>
      <w:r w:rsidRPr="00DD492E">
        <w:rPr>
          <w:rFonts w:hint="eastAsia"/>
        </w:rPr>
        <w:t>可撓式管接頭等應無變形、損傷、明顯腐蝕等情形，且貫穿牆、樓地板部分之間隙、充填部，應維持設置施工時之狀態。</w:t>
      </w:r>
    </w:p>
    <w:p w:rsidR="00D37BFC" w:rsidRDefault="001912C6" w:rsidP="00271355">
      <w:pPr>
        <w:pStyle w:val="7"/>
        <w:numPr>
          <w:ilvl w:val="2"/>
          <w:numId w:val="46"/>
        </w:numPr>
        <w:spacing w:line="240" w:lineRule="auto"/>
        <w:ind w:left="1701" w:firstLine="0"/>
      </w:pPr>
      <w:r w:rsidRPr="00DD492E">
        <w:rPr>
          <w:rFonts w:hint="eastAsia"/>
        </w:rPr>
        <w:t>使用在儲存容器等之支撐固定架之錨定螺栓、螺帽，應無變形、損傷、鬆動、明顯腐蝕等情形，且支撐固定架應無損傷。</w:t>
      </w:r>
    </w:p>
    <w:p w:rsidR="00D37BFC" w:rsidRPr="00D37BFC" w:rsidRDefault="00D37BFC" w:rsidP="00F133AE">
      <w:pPr>
        <w:rPr>
          <w:rFonts w:ascii="標楷體" w:eastAsia="標楷體" w:hAnsi="標楷體" w:cs="Times New Roman"/>
          <w:kern w:val="0"/>
          <w:szCs w:val="20"/>
        </w:rPr>
      </w:pPr>
      <w:r>
        <w:br w:type="page"/>
      </w:r>
    </w:p>
    <w:p w:rsidR="001912C6" w:rsidRPr="0071381A" w:rsidRDefault="001912C6" w:rsidP="00AD0754">
      <w:pPr>
        <w:pStyle w:val="4"/>
        <w:spacing w:line="240" w:lineRule="auto"/>
      </w:pPr>
      <w:r w:rsidRPr="0071381A">
        <w:rPr>
          <w:rFonts w:hint="eastAsia"/>
        </w:rPr>
        <w:lastRenderedPageBreak/>
        <w:t>三、綜合檢查</w:t>
      </w:r>
    </w:p>
    <w:p w:rsidR="001A0CCF" w:rsidRPr="00FD2107" w:rsidRDefault="00055C51" w:rsidP="00055C51">
      <w:pPr>
        <w:ind w:leftChars="59" w:left="142"/>
        <w:rPr>
          <w:rFonts w:ascii="標楷體" w:eastAsia="標楷體" w:hAnsi="標楷體" w:cs="標楷體"/>
          <w:kern w:val="0"/>
        </w:rPr>
      </w:pPr>
      <w:r w:rsidRPr="00FD2107">
        <w:rPr>
          <w:rFonts w:ascii="標楷體" w:eastAsia="標楷體" w:hAnsi="標楷體" w:cs="標楷體" w:hint="eastAsia"/>
          <w:kern w:val="0"/>
        </w:rPr>
        <w:t>（一）</w:t>
      </w:r>
      <w:r w:rsidR="001A0CCF" w:rsidRPr="00FD2107">
        <w:rPr>
          <w:rFonts w:ascii="標楷體" w:eastAsia="標楷體" w:hAnsi="標楷體" w:cs="標楷體" w:hint="eastAsia"/>
          <w:kern w:val="0"/>
        </w:rPr>
        <w:t>全區放射方式及局部放射方式</w:t>
      </w:r>
    </w:p>
    <w:p w:rsidR="00055C51" w:rsidRPr="00FD2107" w:rsidRDefault="009A3748" w:rsidP="00E810D6">
      <w:pPr>
        <w:autoSpaceDE w:val="0"/>
        <w:autoSpaceDN w:val="0"/>
        <w:adjustRightInd w:val="0"/>
        <w:spacing w:line="400" w:lineRule="atLeast"/>
        <w:ind w:leftChars="354" w:left="850" w:rightChars="-43" w:right="-103"/>
        <w:jc w:val="both"/>
        <w:rPr>
          <w:rFonts w:ascii="Times New Roman" w:eastAsia="標楷體" w:hAnsi="Times New Roman" w:cs="Times New Roman"/>
        </w:rPr>
      </w:pPr>
      <w:r w:rsidRPr="00FD2107">
        <w:rPr>
          <w:rFonts w:ascii="Times New Roman" w:eastAsia="標楷體" w:hAnsi="Times New Roman" w:cs="Times New Roman"/>
        </w:rPr>
        <w:t>將電源切換為緊急電源狀態，依下列各點規定進行檢查。惰性氣體滅火設備全區放射方式應依設置之系統數量進行抽樣檢查，其抽樣分配方式如表</w:t>
      </w:r>
      <w:r w:rsidR="00F111D6" w:rsidRPr="00FD2107">
        <w:rPr>
          <w:rFonts w:ascii="Times New Roman" w:eastAsia="標楷體" w:hAnsi="Times New Roman" w:cs="Times New Roman" w:hint="eastAsia"/>
          <w:kern w:val="0"/>
        </w:rPr>
        <w:t>11-</w:t>
      </w:r>
      <w:r w:rsidR="00F111D6" w:rsidRPr="00FD2107">
        <w:rPr>
          <w:rFonts w:ascii="Times New Roman" w:eastAsia="標楷體" w:hAnsi="Times New Roman" w:cs="Times New Roman"/>
          <w:kern w:val="0"/>
        </w:rPr>
        <w:t>1</w:t>
      </w:r>
      <w:r w:rsidRPr="00FD2107">
        <w:rPr>
          <w:rFonts w:ascii="Times New Roman" w:eastAsia="標楷體" w:hAnsi="Times New Roman" w:cs="Times New Roman"/>
        </w:rPr>
        <w:t>例</w:t>
      </w:r>
      <w:r w:rsidRPr="00FD2107">
        <w:rPr>
          <w:rFonts w:ascii="Times New Roman" w:eastAsia="標楷體" w:hAnsi="Times New Roman" w:cs="Times New Roman"/>
          <w:spacing w:val="11"/>
        </w:rPr>
        <w:t>示。抽測之系統放射區域在二區以上時，</w:t>
      </w:r>
      <w:r w:rsidRPr="00FD2107">
        <w:rPr>
          <w:rFonts w:ascii="Times New Roman" w:eastAsia="標楷體" w:hAnsi="Times New Roman" w:cs="Times New Roman"/>
          <w:spacing w:val="10"/>
        </w:rPr>
        <w:t>應至少擇一放射區域實施放射試</w:t>
      </w:r>
      <w:r w:rsidRPr="00FD2107">
        <w:rPr>
          <w:rFonts w:ascii="Times New Roman" w:eastAsia="標楷體" w:hAnsi="Times New Roman" w:cs="Times New Roman"/>
        </w:rPr>
        <w:t>驗；進行放射試驗系統，應於滅火藥劑儲存容器標示放射日期。</w:t>
      </w:r>
    </w:p>
    <w:p w:rsidR="00E810D6" w:rsidRPr="00FD2107" w:rsidRDefault="00E810D6" w:rsidP="00E810D6">
      <w:pPr>
        <w:autoSpaceDE w:val="0"/>
        <w:autoSpaceDN w:val="0"/>
        <w:adjustRightInd w:val="0"/>
        <w:spacing w:line="400" w:lineRule="atLeast"/>
        <w:ind w:leftChars="354" w:left="850" w:rightChars="-43" w:right="-103"/>
        <w:jc w:val="both"/>
        <w:rPr>
          <w:rFonts w:ascii="Times New Roman" w:eastAsia="標楷體" w:hAnsi="Times New Roman" w:cs="Times New Roman"/>
        </w:rPr>
      </w:pPr>
    </w:p>
    <w:p w:rsidR="001A0CCF" w:rsidRPr="00FD2107" w:rsidRDefault="001A0CCF" w:rsidP="001A0CCF">
      <w:pPr>
        <w:autoSpaceDE w:val="0"/>
        <w:autoSpaceDN w:val="0"/>
        <w:adjustRightInd w:val="0"/>
        <w:spacing w:before="24"/>
        <w:ind w:leftChars="295" w:left="708" w:right="-104"/>
        <w:jc w:val="both"/>
        <w:rPr>
          <w:rFonts w:ascii="標楷體" w:eastAsia="標楷體" w:hAnsi="標楷體" w:cs="標楷體"/>
          <w:kern w:val="0"/>
        </w:rPr>
      </w:pPr>
      <w:r w:rsidRPr="00FD2107">
        <w:rPr>
          <w:rFonts w:ascii="標楷體" w:eastAsia="標楷體" w:hAnsi="標楷體" w:cs="標楷體" w:hint="eastAsia"/>
          <w:kern w:val="0"/>
        </w:rPr>
        <w:t>表</w:t>
      </w:r>
      <w:r w:rsidR="00F111D6" w:rsidRPr="00FD2107">
        <w:rPr>
          <w:rFonts w:ascii="Times New Roman" w:eastAsia="標楷體" w:hAnsi="Times New Roman" w:cs="Times New Roman" w:hint="eastAsia"/>
          <w:kern w:val="0"/>
        </w:rPr>
        <w:t>11-</w:t>
      </w:r>
      <w:r w:rsidRPr="00FD2107">
        <w:rPr>
          <w:rFonts w:ascii="Times New Roman" w:eastAsia="標楷體" w:hAnsi="Times New Roman" w:cs="Times New Roman"/>
          <w:kern w:val="0"/>
        </w:rPr>
        <w:t>1</w:t>
      </w:r>
      <w:r w:rsidR="00F111D6" w:rsidRPr="00FD2107">
        <w:rPr>
          <w:rFonts w:ascii="Times New Roman" w:eastAsia="標楷體" w:hAnsi="Times New Roman" w:cs="Times New Roman" w:hint="eastAsia"/>
          <w:kern w:val="0"/>
        </w:rPr>
        <w:t xml:space="preserve"> </w:t>
      </w:r>
      <w:r w:rsidRPr="00FD2107">
        <w:rPr>
          <w:rFonts w:ascii="標楷體" w:eastAsia="標楷體" w:hAnsi="標楷體" w:cs="標楷體" w:hint="eastAsia"/>
          <w:kern w:val="0"/>
        </w:rPr>
        <w:t>惰性氣體滅火設備全區放射方式之綜合檢查抽樣分配表</w:t>
      </w:r>
    </w:p>
    <w:tbl>
      <w:tblPr>
        <w:tblW w:w="9187" w:type="dxa"/>
        <w:jc w:val="center"/>
        <w:tblLayout w:type="fixed"/>
        <w:tblCellMar>
          <w:left w:w="0" w:type="dxa"/>
          <w:right w:w="0" w:type="dxa"/>
        </w:tblCellMar>
        <w:tblLook w:val="0000" w:firstRow="0" w:lastRow="0" w:firstColumn="0" w:lastColumn="0" w:noHBand="0" w:noVBand="0"/>
      </w:tblPr>
      <w:tblGrid>
        <w:gridCol w:w="1506"/>
        <w:gridCol w:w="768"/>
        <w:gridCol w:w="768"/>
        <w:gridCol w:w="768"/>
        <w:gridCol w:w="768"/>
        <w:gridCol w:w="768"/>
        <w:gridCol w:w="768"/>
        <w:gridCol w:w="768"/>
        <w:gridCol w:w="768"/>
        <w:gridCol w:w="768"/>
        <w:gridCol w:w="769"/>
      </w:tblGrid>
      <w:tr w:rsidR="00FD2107" w:rsidRPr="00FD2107" w:rsidTr="00E70344">
        <w:trPr>
          <w:trHeight w:val="1403"/>
          <w:jc w:val="center"/>
        </w:trPr>
        <w:tc>
          <w:tcPr>
            <w:tcW w:w="1506" w:type="dxa"/>
            <w:tcBorders>
              <w:top w:val="single" w:sz="4" w:space="0" w:color="auto"/>
              <w:left w:val="single" w:sz="4" w:space="0" w:color="auto"/>
              <w:bottom w:val="single" w:sz="4" w:space="0" w:color="auto"/>
              <w:right w:val="single" w:sz="4" w:space="0" w:color="auto"/>
            </w:tcBorders>
            <w:noWrap/>
            <w:tcMar>
              <w:top w:w="14" w:type="dxa"/>
              <w:left w:w="14" w:type="dxa"/>
              <w:bottom w:w="0" w:type="dxa"/>
              <w:right w:w="14" w:type="dxa"/>
            </w:tcMar>
            <w:vAlign w:val="bottom"/>
          </w:tcPr>
          <w:p w:rsidR="001A0CCF" w:rsidRPr="00FD2107" w:rsidRDefault="00695741" w:rsidP="00E70344">
            <w:pPr>
              <w:rPr>
                <w:rFonts w:ascii="Times New Roman" w:eastAsia="標楷體" w:hAnsi="Times New Roman" w:cs="Times New Roman"/>
                <w:sz w:val="20"/>
              </w:rPr>
            </w:pPr>
            <w:r w:rsidRPr="00FD2107">
              <w:rPr>
                <w:rFonts w:ascii="Times New Roman" w:eastAsia="標楷體" w:hAnsi="Times New Roman" w:cs="Times New Roman"/>
                <w:noProof/>
                <w:kern w:val="0"/>
              </w:rPr>
              <mc:AlternateContent>
                <mc:Choice Requires="wps">
                  <w:drawing>
                    <wp:anchor distT="0" distB="0" distL="114300" distR="114300" simplePos="0" relativeHeight="251667456" behindDoc="0" locked="0" layoutInCell="1" allowOverlap="1" wp14:anchorId="7F3486E0" wp14:editId="1D273C35">
                      <wp:simplePos x="0" y="0"/>
                      <wp:positionH relativeFrom="column">
                        <wp:posOffset>593725</wp:posOffset>
                      </wp:positionH>
                      <wp:positionV relativeFrom="paragraph">
                        <wp:posOffset>40640</wp:posOffset>
                      </wp:positionV>
                      <wp:extent cx="309245" cy="273050"/>
                      <wp:effectExtent l="0" t="0" r="0" b="0"/>
                      <wp:wrapNone/>
                      <wp:docPr id="10" name="文字方塊 10"/>
                      <wp:cNvGraphicFramePr/>
                      <a:graphic xmlns:a="http://schemas.openxmlformats.org/drawingml/2006/main">
                        <a:graphicData uri="http://schemas.microsoft.com/office/word/2010/wordprocessingShape">
                          <wps:wsp>
                            <wps:cNvSpPr txBox="1"/>
                            <wps:spPr>
                              <a:xfrm>
                                <a:off x="0" y="0"/>
                                <a:ext cx="309245" cy="273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36A0F" w:rsidRPr="00FD2107" w:rsidRDefault="00436A0F" w:rsidP="001A0CCF">
                                  <w:pPr>
                                    <w:spacing w:line="240" w:lineRule="exact"/>
                                    <w:rPr>
                                      <w:rFonts w:ascii="標楷體" w:eastAsia="標楷體" w:hAnsi="標楷體"/>
                                    </w:rPr>
                                  </w:pPr>
                                  <w:r w:rsidRPr="00FD2107">
                                    <w:rPr>
                                      <w:rFonts w:ascii="標楷體" w:eastAsia="標楷體" w:hAnsi="標楷體" w:hint="eastAsia"/>
                                    </w:rPr>
                                    <w:t>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486E0" id="文字方塊 10" o:spid="_x0000_s1028" type="#_x0000_t202" style="position:absolute;margin-left:46.75pt;margin-top:3.2pt;width:24.35pt;height:2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" fillcolor="white [3201]" stroked="f" strokeweight=".5pt">
                      <v:textbox>
                        <w:txbxContent>
                          <w:p w:rsidR="00436A0F" w:rsidRPr="00FD2107" w:rsidRDefault="00436A0F" w:rsidP="001A0CCF">
                            <w:pPr>
                              <w:spacing w:line="240" w:lineRule="exact"/>
                              <w:rPr>
                                <w:rFonts w:ascii="標楷體" w:eastAsia="標楷體" w:hAnsi="標楷體"/>
                              </w:rPr>
                            </w:pPr>
                            <w:r w:rsidRPr="00FD2107">
                              <w:rPr>
                                <w:rFonts w:ascii="標楷體" w:eastAsia="標楷體" w:hAnsi="標楷體" w:hint="eastAsia"/>
                              </w:rPr>
                              <w:t>年</w:t>
                            </w:r>
                          </w:p>
                        </w:txbxContent>
                      </v:textbox>
                    </v:shape>
                  </w:pict>
                </mc:Fallback>
              </mc:AlternateContent>
            </w:r>
            <w:r w:rsidRPr="00FD2107">
              <w:rPr>
                <w:rFonts w:ascii="Times New Roman" w:eastAsia="標楷體" w:hAnsi="Times New Roman" w:cs="Times New Roman"/>
                <w:noProof/>
                <w:kern w:val="0"/>
              </w:rPr>
              <mc:AlternateContent>
                <mc:Choice Requires="wps">
                  <w:drawing>
                    <wp:anchor distT="0" distB="0" distL="114300" distR="114300" simplePos="0" relativeHeight="251669504" behindDoc="0" locked="0" layoutInCell="1" allowOverlap="1" wp14:anchorId="7F3486E0" wp14:editId="1D273C35">
                      <wp:simplePos x="0" y="0"/>
                      <wp:positionH relativeFrom="column">
                        <wp:posOffset>-73025</wp:posOffset>
                      </wp:positionH>
                      <wp:positionV relativeFrom="paragraph">
                        <wp:posOffset>608965</wp:posOffset>
                      </wp:positionV>
                      <wp:extent cx="496570" cy="273050"/>
                      <wp:effectExtent l="0" t="0" r="0" b="0"/>
                      <wp:wrapNone/>
                      <wp:docPr id="11" name="文字方塊 11"/>
                      <wp:cNvGraphicFramePr/>
                      <a:graphic xmlns:a="http://schemas.openxmlformats.org/drawingml/2006/main">
                        <a:graphicData uri="http://schemas.microsoft.com/office/word/2010/wordprocessingShape">
                          <wps:wsp>
                            <wps:cNvSpPr txBox="1"/>
                            <wps:spPr>
                              <a:xfrm>
                                <a:off x="0" y="0"/>
                                <a:ext cx="496570" cy="273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36A0F" w:rsidRPr="00FD2107" w:rsidRDefault="00436A0F" w:rsidP="001A0CCF">
                                  <w:pPr>
                                    <w:spacing w:line="240" w:lineRule="exact"/>
                                    <w:rPr>
                                      <w:rFonts w:ascii="標楷體" w:eastAsia="標楷體" w:hAnsi="標楷體"/>
                                    </w:rPr>
                                  </w:pPr>
                                  <w:r w:rsidRPr="00FD2107">
                                    <w:rPr>
                                      <w:rFonts w:ascii="標楷體" w:eastAsia="標楷體" w:hAnsi="標楷體" w:hint="eastAsia"/>
                                    </w:rPr>
                                    <w:t>系統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486E0" id="文字方塊 11" o:spid="_x0000_s1029" type="#_x0000_t202" style="position:absolute;margin-left:-5.75pt;margin-top:47.95pt;width:39.1pt;height:2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" filled="f" stroked="f" strokeweight=".5pt">
                      <v:textbox>
                        <w:txbxContent>
                          <w:p w:rsidR="00436A0F" w:rsidRPr="00FD2107" w:rsidRDefault="00436A0F" w:rsidP="001A0CCF">
                            <w:pPr>
                              <w:spacing w:line="240" w:lineRule="exact"/>
                              <w:rPr>
                                <w:rFonts w:ascii="標楷體" w:eastAsia="標楷體" w:hAnsi="標楷體"/>
                              </w:rPr>
                            </w:pPr>
                            <w:r w:rsidRPr="00FD2107">
                              <w:rPr>
                                <w:rFonts w:ascii="標楷體" w:eastAsia="標楷體" w:hAnsi="標楷體" w:hint="eastAsia"/>
                              </w:rPr>
                              <w:t>系統</w:t>
                            </w:r>
                          </w:p>
                        </w:txbxContent>
                      </v:textbox>
                    </v:shape>
                  </w:pict>
                </mc:Fallback>
              </mc:AlternateContent>
            </w:r>
            <w:r w:rsidRPr="00FD2107">
              <w:rPr>
                <w:rFonts w:ascii="Times New Roman" w:eastAsia="標楷體" w:hAnsi="Times New Roman" w:cs="Times New Roman"/>
                <w:noProof/>
                <w:kern w:val="0"/>
              </w:rPr>
              <mc:AlternateContent>
                <mc:Choice Requires="wps">
                  <w:drawing>
                    <wp:anchor distT="0" distB="0" distL="114300" distR="114300" simplePos="0" relativeHeight="251664384" behindDoc="0" locked="0" layoutInCell="1" allowOverlap="1">
                      <wp:simplePos x="0" y="0"/>
                      <wp:positionH relativeFrom="column">
                        <wp:posOffset>-13970</wp:posOffset>
                      </wp:positionH>
                      <wp:positionV relativeFrom="paragraph">
                        <wp:posOffset>373380</wp:posOffset>
                      </wp:positionV>
                      <wp:extent cx="963930" cy="525145"/>
                      <wp:effectExtent l="0" t="0" r="26670" b="27305"/>
                      <wp:wrapNone/>
                      <wp:docPr id="8" name="直線接點 8"/>
                      <wp:cNvGraphicFramePr/>
                      <a:graphic xmlns:a="http://schemas.openxmlformats.org/drawingml/2006/main">
                        <a:graphicData uri="http://schemas.microsoft.com/office/word/2010/wordprocessingShape">
                          <wps:wsp>
                            <wps:cNvCnPr/>
                            <wps:spPr>
                              <a:xfrm>
                                <a:off x="0" y="0"/>
                                <a:ext cx="963930" cy="5251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1CD776" id="直線接點 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29.4pt" to="74.8pt,7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" strokecolor="black [3200]" strokeweight=".5pt">
                      <v:stroke joinstyle="miter"/>
                    </v:line>
                  </w:pict>
                </mc:Fallback>
              </mc:AlternateContent>
            </w:r>
            <w:r w:rsidR="001A0CCF" w:rsidRPr="00FD2107">
              <w:rPr>
                <w:rFonts w:ascii="Times New Roman" w:eastAsia="標楷體" w:hAnsi="Times New Roman" w:cs="Times New Roman"/>
                <w:noProof/>
                <w:kern w:val="0"/>
              </w:rPr>
              <mc:AlternateContent>
                <mc:Choice Requires="wps">
                  <w:drawing>
                    <wp:anchor distT="0" distB="0" distL="114300" distR="114300" simplePos="0" relativeHeight="251665408" behindDoc="0" locked="0" layoutInCell="1" allowOverlap="1">
                      <wp:simplePos x="0" y="0"/>
                      <wp:positionH relativeFrom="column">
                        <wp:posOffset>143510</wp:posOffset>
                      </wp:positionH>
                      <wp:positionV relativeFrom="paragraph">
                        <wp:posOffset>64135</wp:posOffset>
                      </wp:positionV>
                      <wp:extent cx="309245" cy="402590"/>
                      <wp:effectExtent l="0" t="0" r="0" b="0"/>
                      <wp:wrapNone/>
                      <wp:docPr id="9" name="文字方塊 9"/>
                      <wp:cNvGraphicFramePr/>
                      <a:graphic xmlns:a="http://schemas.openxmlformats.org/drawingml/2006/main">
                        <a:graphicData uri="http://schemas.microsoft.com/office/word/2010/wordprocessingShape">
                          <wps:wsp>
                            <wps:cNvSpPr txBox="1"/>
                            <wps:spPr>
                              <a:xfrm>
                                <a:off x="0" y="0"/>
                                <a:ext cx="309245" cy="4025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36A0F" w:rsidRPr="00FD2107" w:rsidRDefault="00436A0F" w:rsidP="001A0CCF">
                                  <w:pPr>
                                    <w:spacing w:line="240" w:lineRule="exact"/>
                                    <w:rPr>
                                      <w:rFonts w:ascii="標楷體" w:eastAsia="標楷體" w:hAnsi="標楷體"/>
                                    </w:rPr>
                                  </w:pPr>
                                  <w:r w:rsidRPr="00FD2107">
                                    <w:rPr>
                                      <w:rFonts w:ascii="標楷體" w:eastAsia="標楷體" w:hAnsi="標楷體" w:hint="eastAsia"/>
                                    </w:rPr>
                                    <w:t>抽樣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9" o:spid="_x0000_s1030" type="#_x0000_t202" style="position:absolute;margin-left:11.3pt;margin-top:5.05pt;width:24.35pt;height:3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" fillcolor="white [3201]" stroked="f" strokeweight=".5pt">
                      <v:textbox>
                        <w:txbxContent>
                          <w:p w:rsidR="00436A0F" w:rsidRPr="00FD2107" w:rsidRDefault="00436A0F" w:rsidP="001A0CCF">
                            <w:pPr>
                              <w:spacing w:line="240" w:lineRule="exact"/>
                              <w:rPr>
                                <w:rFonts w:ascii="標楷體" w:eastAsia="標楷體" w:hAnsi="標楷體"/>
                              </w:rPr>
                            </w:pPr>
                            <w:r w:rsidRPr="00FD2107">
                              <w:rPr>
                                <w:rFonts w:ascii="標楷體" w:eastAsia="標楷體" w:hAnsi="標楷體" w:hint="eastAsia"/>
                              </w:rPr>
                              <w:t>抽樣</w:t>
                            </w:r>
                          </w:p>
                        </w:txbxContent>
                      </v:textbox>
                    </v:shape>
                  </w:pict>
                </mc:Fallback>
              </mc:AlternateContent>
            </w:r>
            <w:r w:rsidR="001A0CCF" w:rsidRPr="00FD2107">
              <w:rPr>
                <w:rFonts w:ascii="Times New Roman" w:eastAsia="標楷體" w:hAnsi="Times New Roman" w:cs="Times New Roman"/>
                <w:noProof/>
                <w:sz w:val="20"/>
              </w:rPr>
              <mc:AlternateContent>
                <mc:Choice Requires="wps">
                  <w:drawing>
                    <wp:anchor distT="0" distB="0" distL="114300" distR="114300" simplePos="0" relativeHeight="251663360" behindDoc="0" locked="0" layoutInCell="1" allowOverlap="1">
                      <wp:simplePos x="0" y="0"/>
                      <wp:positionH relativeFrom="column">
                        <wp:posOffset>416310</wp:posOffset>
                      </wp:positionH>
                      <wp:positionV relativeFrom="paragraph">
                        <wp:posOffset>-10320</wp:posOffset>
                      </wp:positionV>
                      <wp:extent cx="525600" cy="914400"/>
                      <wp:effectExtent l="0" t="0" r="27305" b="19050"/>
                      <wp:wrapNone/>
                      <wp:docPr id="7" name="直線接點 7"/>
                      <wp:cNvGraphicFramePr/>
                      <a:graphic xmlns:a="http://schemas.openxmlformats.org/drawingml/2006/main">
                        <a:graphicData uri="http://schemas.microsoft.com/office/word/2010/wordprocessingShape">
                          <wps:wsp>
                            <wps:cNvCnPr/>
                            <wps:spPr>
                              <a:xfrm>
                                <a:off x="0" y="0"/>
                                <a:ext cx="525600" cy="914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F4AB8BE" id="直線接點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2.8pt,-.8pt" to="74.2pt,7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" strokecolor="black [3200]" strokeweight=".5pt">
                      <v:stroke joinstyle="miter"/>
                    </v:line>
                  </w:pict>
                </mc:Fallback>
              </mc:AlternateConten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第</w:t>
            </w:r>
            <w:r w:rsidRPr="00FD2107">
              <w:rPr>
                <w:rFonts w:ascii="Times New Roman" w:eastAsia="標楷體" w:hAnsi="Times New Roman" w:cs="Times New Roman"/>
                <w:sz w:val="20"/>
              </w:rPr>
              <w:t>1</w:t>
            </w:r>
            <w:r w:rsidRPr="00FD2107">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第</w:t>
            </w:r>
            <w:r w:rsidRPr="00FD2107">
              <w:rPr>
                <w:rFonts w:ascii="Times New Roman" w:eastAsia="標楷體" w:hAnsi="Times New Roman" w:cs="Times New Roman"/>
                <w:sz w:val="20"/>
              </w:rPr>
              <w:t>2</w:t>
            </w:r>
            <w:r w:rsidRPr="00FD2107">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第</w:t>
            </w:r>
            <w:r w:rsidRPr="00FD2107">
              <w:rPr>
                <w:rFonts w:ascii="Times New Roman" w:eastAsia="標楷體" w:hAnsi="Times New Roman" w:cs="Times New Roman"/>
                <w:sz w:val="20"/>
              </w:rPr>
              <w:t>3</w:t>
            </w:r>
            <w:r w:rsidRPr="00FD2107">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第</w:t>
            </w:r>
            <w:r w:rsidRPr="00FD2107">
              <w:rPr>
                <w:rFonts w:ascii="Times New Roman" w:eastAsia="標楷體" w:hAnsi="Times New Roman" w:cs="Times New Roman"/>
                <w:sz w:val="20"/>
              </w:rPr>
              <w:t>4</w:t>
            </w:r>
            <w:r w:rsidRPr="00FD2107">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第</w:t>
            </w:r>
            <w:r w:rsidRPr="00FD2107">
              <w:rPr>
                <w:rFonts w:ascii="Times New Roman" w:eastAsia="標楷體" w:hAnsi="Times New Roman" w:cs="Times New Roman"/>
                <w:sz w:val="20"/>
              </w:rPr>
              <w:t>5</w:t>
            </w:r>
            <w:r w:rsidRPr="00FD2107">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第</w:t>
            </w:r>
            <w:r w:rsidRPr="00FD2107">
              <w:rPr>
                <w:rFonts w:ascii="Times New Roman" w:eastAsia="標楷體" w:hAnsi="Times New Roman" w:cs="Times New Roman"/>
                <w:sz w:val="20"/>
              </w:rPr>
              <w:t>6</w:t>
            </w:r>
            <w:r w:rsidRPr="00FD2107">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第</w:t>
            </w:r>
            <w:r w:rsidRPr="00FD2107">
              <w:rPr>
                <w:rFonts w:ascii="Times New Roman" w:eastAsia="標楷體" w:hAnsi="Times New Roman" w:cs="Times New Roman"/>
                <w:sz w:val="20"/>
              </w:rPr>
              <w:t>7</w:t>
            </w:r>
            <w:r w:rsidRPr="00FD2107">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第</w:t>
            </w:r>
            <w:r w:rsidRPr="00FD2107">
              <w:rPr>
                <w:rFonts w:ascii="Times New Roman" w:eastAsia="標楷體" w:hAnsi="Times New Roman" w:cs="Times New Roman"/>
                <w:sz w:val="20"/>
              </w:rPr>
              <w:t>8</w:t>
            </w:r>
            <w:r w:rsidRPr="00FD2107">
              <w:rPr>
                <w:rFonts w:ascii="Times New Roman" w:eastAsia="標楷體" w:hAnsi="Times New Roman" w:cs="Times New Roman"/>
                <w:sz w:val="20"/>
              </w:rPr>
              <w:t>年</w:t>
            </w:r>
          </w:p>
        </w:tc>
        <w:tc>
          <w:tcPr>
            <w:tcW w:w="768"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第</w:t>
            </w:r>
            <w:r w:rsidRPr="00FD2107">
              <w:rPr>
                <w:rFonts w:ascii="Times New Roman" w:eastAsia="標楷體" w:hAnsi="Times New Roman" w:cs="Times New Roman"/>
                <w:sz w:val="20"/>
              </w:rPr>
              <w:t>9</w:t>
            </w:r>
            <w:r w:rsidRPr="00FD2107">
              <w:rPr>
                <w:rFonts w:ascii="Times New Roman" w:eastAsia="標楷體" w:hAnsi="Times New Roman" w:cs="Times New Roman"/>
                <w:sz w:val="20"/>
              </w:rPr>
              <w:t>年</w:t>
            </w:r>
          </w:p>
        </w:tc>
        <w:tc>
          <w:tcPr>
            <w:tcW w:w="769" w:type="dxa"/>
            <w:tcBorders>
              <w:top w:val="single" w:sz="4" w:space="0" w:color="auto"/>
              <w:left w:val="nil"/>
              <w:bottom w:val="single" w:sz="4" w:space="0" w:color="auto"/>
              <w:right w:val="single" w:sz="4" w:space="0" w:color="auto"/>
            </w:tcBorders>
            <w:noWrap/>
            <w:tcMar>
              <w:top w:w="14" w:type="dxa"/>
              <w:left w:w="14" w:type="dxa"/>
              <w:bottom w:w="0" w:type="dxa"/>
              <w:right w:w="14" w:type="dxa"/>
            </w:tcMar>
            <w:vAlign w:val="center"/>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第</w:t>
            </w:r>
            <w:r w:rsidRPr="00FD2107">
              <w:rPr>
                <w:rFonts w:ascii="Times New Roman" w:eastAsia="標楷體" w:hAnsi="Times New Roman" w:cs="Times New Roman"/>
                <w:sz w:val="20"/>
              </w:rPr>
              <w:t>10</w:t>
            </w:r>
            <w:r w:rsidRPr="00FD2107">
              <w:rPr>
                <w:rFonts w:ascii="Times New Roman" w:eastAsia="標楷體" w:hAnsi="Times New Roman" w:cs="Times New Roman"/>
                <w:sz w:val="20"/>
              </w:rPr>
              <w:t>年</w:t>
            </w:r>
          </w:p>
        </w:tc>
      </w:tr>
      <w:tr w:rsidR="00FD2107" w:rsidRPr="00FD2107" w:rsidTr="00E70344">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r>
      <w:tr w:rsidR="00FD2107" w:rsidRPr="00FD2107" w:rsidTr="00E70344">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 xml:space="preserve">2 </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r>
      <w:tr w:rsidR="00FD2107" w:rsidRPr="00FD2107" w:rsidTr="00E70344">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3</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r>
      <w:tr w:rsidR="00FD2107" w:rsidRPr="00FD2107" w:rsidTr="00E70344">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4</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r>
      <w:tr w:rsidR="00FD2107" w:rsidRPr="00FD2107" w:rsidTr="00E70344">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5</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r>
      <w:tr w:rsidR="00FD2107" w:rsidRPr="00FD2107" w:rsidTr="00E70344">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6</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r>
      <w:tr w:rsidR="00FD2107" w:rsidRPr="00FD2107" w:rsidTr="00E70344">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7</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r>
      <w:tr w:rsidR="00FD2107" w:rsidRPr="00FD2107" w:rsidTr="00E70344">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8</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r>
      <w:tr w:rsidR="00FD2107" w:rsidRPr="00FD2107" w:rsidTr="00E70344">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9</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r>
      <w:tr w:rsidR="00FD2107" w:rsidRPr="00FD2107" w:rsidTr="00E70344">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10</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r>
      <w:tr w:rsidR="00FD2107" w:rsidRPr="00FD2107" w:rsidTr="00E70344">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r>
      <w:tr w:rsidR="00FD2107" w:rsidRPr="00FD2107" w:rsidTr="00E70344">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r>
      <w:tr w:rsidR="00FD2107" w:rsidRPr="00FD2107" w:rsidTr="00E70344">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13</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r>
      <w:tr w:rsidR="00FD2107" w:rsidRPr="00FD2107" w:rsidTr="00E70344">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14</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r>
      <w:tr w:rsidR="00FD2107" w:rsidRPr="00FD2107" w:rsidTr="00E70344">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15</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r>
      <w:tr w:rsidR="00FD2107" w:rsidRPr="00FD2107" w:rsidTr="00E70344">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16</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r>
      <w:tr w:rsidR="00FD2107" w:rsidRPr="00FD2107" w:rsidTr="00E70344">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17</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r>
      <w:tr w:rsidR="00FD2107" w:rsidRPr="00FD2107" w:rsidTr="00E70344">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18</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r>
      <w:tr w:rsidR="00FD2107" w:rsidRPr="00FD2107" w:rsidTr="00E70344">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19</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r>
      <w:tr w:rsidR="00FD2107" w:rsidRPr="00FD2107" w:rsidTr="00E70344">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20</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r>
      <w:tr w:rsidR="00FD2107" w:rsidRPr="00FD2107" w:rsidTr="00E70344">
        <w:trPr>
          <w:trHeight w:val="330"/>
          <w:jc w:val="center"/>
        </w:trPr>
        <w:tc>
          <w:tcPr>
            <w:tcW w:w="1506" w:type="dxa"/>
            <w:tcBorders>
              <w:top w:val="nil"/>
              <w:left w:val="single" w:sz="4" w:space="0" w:color="auto"/>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21</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8"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2</w:t>
            </w:r>
          </w:p>
        </w:tc>
        <w:tc>
          <w:tcPr>
            <w:tcW w:w="769" w:type="dxa"/>
            <w:tcBorders>
              <w:top w:val="nil"/>
              <w:left w:val="nil"/>
              <w:bottom w:val="single" w:sz="4" w:space="0" w:color="auto"/>
              <w:right w:val="single" w:sz="4" w:space="0" w:color="auto"/>
            </w:tcBorders>
            <w:noWrap/>
            <w:tcMar>
              <w:top w:w="14" w:type="dxa"/>
              <w:left w:w="14" w:type="dxa"/>
              <w:bottom w:w="0" w:type="dxa"/>
              <w:right w:w="14" w:type="dxa"/>
            </w:tcMar>
            <w:vAlign w:val="bottom"/>
          </w:tcPr>
          <w:p w:rsidR="001A0CCF" w:rsidRPr="00FD2107" w:rsidRDefault="001A0CCF" w:rsidP="00E70344">
            <w:pPr>
              <w:jc w:val="center"/>
              <w:rPr>
                <w:rFonts w:ascii="Times New Roman" w:eastAsia="標楷體" w:hAnsi="Times New Roman" w:cs="Times New Roman"/>
                <w:sz w:val="20"/>
              </w:rPr>
            </w:pPr>
            <w:r w:rsidRPr="00FD2107">
              <w:rPr>
                <w:rFonts w:ascii="Times New Roman" w:eastAsia="標楷體" w:hAnsi="Times New Roman" w:cs="Times New Roman"/>
                <w:sz w:val="20"/>
              </w:rPr>
              <w:t>3</w:t>
            </w:r>
          </w:p>
        </w:tc>
      </w:tr>
    </w:tbl>
    <w:p w:rsidR="001A0CCF" w:rsidRPr="00FD2107" w:rsidRDefault="001A0CCF" w:rsidP="001A0CCF">
      <w:pPr>
        <w:autoSpaceDE w:val="0"/>
        <w:autoSpaceDN w:val="0"/>
        <w:adjustRightInd w:val="0"/>
        <w:spacing w:beforeLines="50" w:before="180" w:line="240" w:lineRule="exact"/>
        <w:ind w:left="476" w:right="-23"/>
        <w:rPr>
          <w:rFonts w:ascii="標楷體" w:eastAsia="標楷體" w:hAnsi="標楷體" w:cs="Times New Roman"/>
        </w:rPr>
      </w:pPr>
      <w:r w:rsidRPr="00FD2107">
        <w:rPr>
          <w:rFonts w:ascii="標楷體" w:eastAsia="標楷體" w:hAnsi="標楷體" w:cs="Times New Roman"/>
        </w:rPr>
        <w:t>備註：系統設置數量超過</w:t>
      </w:r>
      <w:r w:rsidRPr="00FD2107">
        <w:rPr>
          <w:rFonts w:ascii="Times New Roman" w:eastAsia="標楷體" w:hAnsi="Times New Roman" w:cs="Times New Roman"/>
        </w:rPr>
        <w:t>21</w:t>
      </w:r>
      <w:r w:rsidRPr="00FD2107">
        <w:rPr>
          <w:rFonts w:ascii="標楷體" w:eastAsia="標楷體" w:hAnsi="標楷體" w:cs="Times New Roman"/>
        </w:rPr>
        <w:t>套者，依其比例類推分配。</w:t>
      </w:r>
    </w:p>
    <w:p w:rsidR="00B27F04" w:rsidRPr="00FD2107" w:rsidRDefault="00B27F04" w:rsidP="0018413C">
      <w:pPr>
        <w:widowControl/>
        <w:rPr>
          <w:rFonts w:ascii="標楷體" w:eastAsia="標楷體" w:hAnsi="標楷體" w:cs="標楷體"/>
          <w:kern w:val="0"/>
        </w:rPr>
      </w:pPr>
    </w:p>
    <w:p w:rsidR="00E810D6" w:rsidRPr="00FD2107" w:rsidRDefault="00E810D6" w:rsidP="0018413C">
      <w:pPr>
        <w:widowControl/>
        <w:rPr>
          <w:rFonts w:ascii="標楷體" w:eastAsia="標楷體" w:hAnsi="標楷體" w:cs="標楷體"/>
          <w:kern w:val="0"/>
        </w:rPr>
      </w:pPr>
    </w:p>
    <w:p w:rsidR="001912C6" w:rsidRPr="00FD2107" w:rsidRDefault="00055C51" w:rsidP="00055C51">
      <w:pPr>
        <w:ind w:leftChars="295" w:left="708"/>
        <w:rPr>
          <w:rFonts w:ascii="標楷體" w:eastAsia="標楷體" w:hAnsi="標楷體"/>
        </w:rPr>
      </w:pPr>
      <w:r w:rsidRPr="00FD2107">
        <w:rPr>
          <w:rFonts w:ascii="標楷體" w:eastAsia="標楷體" w:hAnsi="標楷體" w:hint="eastAsia"/>
        </w:rPr>
        <w:lastRenderedPageBreak/>
        <w:t>１、</w:t>
      </w:r>
      <w:r w:rsidR="001912C6" w:rsidRPr="00FD2107">
        <w:rPr>
          <w:rFonts w:ascii="標楷體" w:eastAsia="標楷體" w:hAnsi="標楷體" w:hint="eastAsia"/>
        </w:rPr>
        <w:t>全區放射方式</w:t>
      </w:r>
    </w:p>
    <w:p w:rsidR="001912C6" w:rsidRPr="00FD2107" w:rsidRDefault="00055C51" w:rsidP="00055C51">
      <w:pPr>
        <w:ind w:leftChars="413" w:left="991"/>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檢查方法</w:t>
      </w:r>
    </w:p>
    <w:p w:rsidR="001912C6" w:rsidRPr="00FD2107" w:rsidRDefault="00055C51" w:rsidP="005336D9">
      <w:pPr>
        <w:ind w:leftChars="708" w:left="1951" w:hangingChars="105" w:hanging="252"/>
        <w:rPr>
          <w:rFonts w:ascii="Times New Roman" w:eastAsia="標楷體" w:hAnsi="Times New Roman" w:cs="Times New Roman"/>
        </w:rPr>
      </w:pPr>
      <w:r w:rsidRPr="00FD2107">
        <w:rPr>
          <w:rFonts w:ascii="Times New Roman" w:eastAsia="標楷體" w:hAnsi="Times New Roman" w:cs="Times New Roman" w:hint="eastAsia"/>
        </w:rPr>
        <w:t>A.</w:t>
      </w:r>
      <w:r w:rsidR="001912C6" w:rsidRPr="00FD2107">
        <w:rPr>
          <w:rFonts w:ascii="Times New Roman" w:eastAsia="標楷體" w:hAnsi="Times New Roman" w:cs="Times New Roman" w:hint="eastAsia"/>
        </w:rPr>
        <w:t>高壓式者依下列規定</w:t>
      </w:r>
    </w:p>
    <w:p w:rsidR="001912C6" w:rsidRPr="00FD2107" w:rsidRDefault="00055C51" w:rsidP="005336D9">
      <w:pPr>
        <w:ind w:leftChars="828" w:left="2323" w:rightChars="-24" w:right="-58" w:hangingChars="140" w:hanging="336"/>
        <w:rPr>
          <w:rFonts w:ascii="標楷體" w:eastAsia="標楷體" w:hAnsi="標楷體"/>
        </w:rPr>
      </w:pPr>
      <w:r w:rsidRPr="00FD2107">
        <w:rPr>
          <w:rFonts w:ascii="Times New Roman" w:eastAsia="標楷體" w:hAnsi="Times New Roman" w:cs="Times New Roman"/>
        </w:rPr>
        <w:t>(A)</w:t>
      </w:r>
      <w:r w:rsidR="00695741" w:rsidRPr="00FD2107">
        <w:rPr>
          <w:rFonts w:ascii="標楷體" w:eastAsia="標楷體" w:hAnsi="標楷體" w:hint="eastAsia"/>
        </w:rPr>
        <w:t>以空氣或氮氣進行放射試驗，所需空氣量或氮氣量，應就放射區域應設滅火藥劑量之</w:t>
      </w:r>
      <w:r w:rsidR="00695741" w:rsidRPr="00FD2107">
        <w:rPr>
          <w:rFonts w:ascii="Times New Roman" w:eastAsia="標楷體" w:hAnsi="Times New Roman" w:cs="Times New Roman"/>
        </w:rPr>
        <w:t>10</w:t>
      </w:r>
      <w:r w:rsidR="00695741" w:rsidRPr="00FD2107">
        <w:rPr>
          <w:rFonts w:ascii="Times New Roman" w:eastAsia="標楷體" w:hAnsi="Times New Roman" w:cs="Times New Roman"/>
        </w:rPr>
        <w:t>％</w:t>
      </w:r>
      <w:r w:rsidR="00695741" w:rsidRPr="00FD2107">
        <w:rPr>
          <w:rFonts w:ascii="標楷體" w:eastAsia="標楷體" w:hAnsi="標楷體" w:hint="eastAsia"/>
        </w:rPr>
        <w:t>核算，每公斤以表</w:t>
      </w:r>
      <w:r w:rsidR="00F111D6" w:rsidRPr="00FD2107">
        <w:rPr>
          <w:rFonts w:ascii="Times New Roman" w:eastAsia="標楷體" w:hAnsi="Times New Roman" w:cs="Times New Roman" w:hint="eastAsia"/>
          <w:kern w:val="0"/>
        </w:rPr>
        <w:t>11-2</w:t>
      </w:r>
      <w:r w:rsidR="00695741" w:rsidRPr="00FD2107">
        <w:rPr>
          <w:rFonts w:ascii="標楷體" w:eastAsia="標楷體" w:hAnsi="標楷體" w:hint="eastAsia"/>
        </w:rPr>
        <w:t>所列公升數之比例核算，每次試驗最多放出</w:t>
      </w:r>
      <w:r w:rsidR="00695741" w:rsidRPr="00FD2107">
        <w:rPr>
          <w:rFonts w:ascii="Times New Roman" w:eastAsia="標楷體" w:hAnsi="Times New Roman" w:cs="Times New Roman"/>
        </w:rPr>
        <w:t>5</w:t>
      </w:r>
      <w:r w:rsidR="00695741" w:rsidRPr="00FD2107">
        <w:rPr>
          <w:rFonts w:ascii="標楷體" w:eastAsia="標楷體" w:hAnsi="標楷體" w:hint="eastAsia"/>
        </w:rPr>
        <w:t>支</w:t>
      </w:r>
      <w:r w:rsidR="001912C6" w:rsidRPr="00FD2107">
        <w:rPr>
          <w:rFonts w:ascii="標楷體" w:eastAsia="標楷體" w:hAnsi="標楷體" w:hint="eastAsia"/>
        </w:rPr>
        <w:t>。</w:t>
      </w:r>
    </w:p>
    <w:p w:rsidR="00FF0B2E" w:rsidRPr="00FD2107" w:rsidRDefault="00FF0B2E" w:rsidP="00B27F04">
      <w:pPr>
        <w:pStyle w:val="afb"/>
        <w:spacing w:line="240" w:lineRule="auto"/>
        <w:ind w:left="0" w:firstLine="0"/>
        <w:rPr>
          <w:rFonts w:ascii="標楷體" w:eastAsia="標楷體" w:hAnsi="標楷體"/>
          <w:sz w:val="24"/>
        </w:rPr>
      </w:pPr>
    </w:p>
    <w:p w:rsidR="00695741" w:rsidRPr="00FD2107" w:rsidRDefault="00695741" w:rsidP="004B4F4D">
      <w:pPr>
        <w:pStyle w:val="afa"/>
        <w:tabs>
          <w:tab w:val="clear" w:pos="1920"/>
        </w:tabs>
        <w:ind w:left="480" w:firstLine="0"/>
        <w:jc w:val="center"/>
        <w:rPr>
          <w:rFonts w:ascii="標楷體" w:eastAsia="標楷體" w:hAnsi="標楷體"/>
          <w:sz w:val="24"/>
        </w:rPr>
      </w:pPr>
      <w:r w:rsidRPr="00FD2107">
        <w:rPr>
          <w:rFonts w:ascii="標楷體" w:eastAsia="標楷體" w:hAnsi="標楷體"/>
          <w:sz w:val="24"/>
        </w:rPr>
        <w:t>表</w:t>
      </w:r>
      <w:r w:rsidR="00F111D6" w:rsidRPr="00FD2107">
        <w:rPr>
          <w:rFonts w:ascii="Times New Roman" w:eastAsia="標楷體"/>
          <w:sz w:val="24"/>
        </w:rPr>
        <w:t>11-2</w:t>
      </w:r>
      <w:r w:rsidRPr="00FD2107">
        <w:rPr>
          <w:rFonts w:ascii="Times New Roman" w:eastAsia="標楷體"/>
          <w:sz w:val="24"/>
        </w:rPr>
        <w:t xml:space="preserve"> </w:t>
      </w:r>
      <w:r w:rsidRPr="00FD2107">
        <w:rPr>
          <w:rFonts w:ascii="標楷體" w:eastAsia="標楷體" w:hAnsi="標楷體"/>
          <w:sz w:val="24"/>
        </w:rPr>
        <w:t>惰性氣體滅火藥劑每公斤核算空氣量或氮氣量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28"/>
        <w:gridCol w:w="4014"/>
      </w:tblGrid>
      <w:tr w:rsidR="00FD2107" w:rsidRPr="00FD2107" w:rsidTr="004B4F4D">
        <w:trPr>
          <w:jc w:val="center"/>
        </w:trPr>
        <w:tc>
          <w:tcPr>
            <w:tcW w:w="2428" w:type="dxa"/>
          </w:tcPr>
          <w:p w:rsidR="00695741" w:rsidRPr="00FD2107" w:rsidRDefault="00695741" w:rsidP="00E70344">
            <w:pPr>
              <w:pStyle w:val="afa"/>
              <w:tabs>
                <w:tab w:val="clear" w:pos="1920"/>
              </w:tabs>
              <w:ind w:left="0" w:firstLine="0"/>
              <w:jc w:val="center"/>
              <w:rPr>
                <w:rFonts w:ascii="標楷體" w:eastAsia="標楷體" w:hAnsi="標楷體"/>
                <w:sz w:val="24"/>
              </w:rPr>
            </w:pPr>
            <w:r w:rsidRPr="00FD2107">
              <w:rPr>
                <w:rFonts w:ascii="標楷體" w:eastAsia="標楷體" w:hAnsi="標楷體"/>
                <w:sz w:val="24"/>
              </w:rPr>
              <w:t>滅火藥劑</w:t>
            </w:r>
          </w:p>
        </w:tc>
        <w:tc>
          <w:tcPr>
            <w:tcW w:w="4014" w:type="dxa"/>
          </w:tcPr>
          <w:p w:rsidR="00695741" w:rsidRPr="00FD2107" w:rsidRDefault="00695741" w:rsidP="00E70344">
            <w:pPr>
              <w:pStyle w:val="afa"/>
              <w:tabs>
                <w:tab w:val="clear" w:pos="1920"/>
              </w:tabs>
              <w:ind w:left="0" w:firstLine="0"/>
              <w:jc w:val="center"/>
              <w:rPr>
                <w:rFonts w:ascii="標楷體" w:eastAsia="標楷體" w:hAnsi="標楷體"/>
                <w:sz w:val="24"/>
              </w:rPr>
            </w:pPr>
            <w:r w:rsidRPr="00FD2107">
              <w:rPr>
                <w:rFonts w:ascii="標楷體" w:eastAsia="標楷體" w:hAnsi="標楷體"/>
                <w:sz w:val="24"/>
              </w:rPr>
              <w:t>每公斤核算空氣量或氮氣量（公升)</w:t>
            </w:r>
          </w:p>
        </w:tc>
      </w:tr>
      <w:tr w:rsidR="00FD2107" w:rsidRPr="00FD2107" w:rsidTr="004B4F4D">
        <w:trPr>
          <w:jc w:val="center"/>
        </w:trPr>
        <w:tc>
          <w:tcPr>
            <w:tcW w:w="2428" w:type="dxa"/>
          </w:tcPr>
          <w:p w:rsidR="00695741" w:rsidRPr="00FD2107" w:rsidRDefault="00695741" w:rsidP="00E70344">
            <w:pPr>
              <w:pStyle w:val="afa"/>
              <w:tabs>
                <w:tab w:val="clear" w:pos="1920"/>
              </w:tabs>
              <w:ind w:left="0" w:firstLine="0"/>
              <w:jc w:val="center"/>
              <w:rPr>
                <w:rFonts w:ascii="Times New Roman" w:eastAsia="標楷體"/>
                <w:sz w:val="24"/>
              </w:rPr>
            </w:pPr>
            <w:r w:rsidRPr="00FD2107">
              <w:rPr>
                <w:rFonts w:ascii="Times New Roman" w:eastAsia="標楷體"/>
                <w:sz w:val="24"/>
              </w:rPr>
              <w:t>二氧化碳</w:t>
            </w:r>
          </w:p>
        </w:tc>
        <w:tc>
          <w:tcPr>
            <w:tcW w:w="4014" w:type="dxa"/>
          </w:tcPr>
          <w:p w:rsidR="00695741" w:rsidRPr="00FD2107" w:rsidRDefault="00695741" w:rsidP="00E70344">
            <w:pPr>
              <w:pStyle w:val="afa"/>
              <w:tabs>
                <w:tab w:val="clear" w:pos="1920"/>
              </w:tabs>
              <w:ind w:left="0" w:firstLine="0"/>
              <w:jc w:val="center"/>
              <w:rPr>
                <w:rFonts w:ascii="Times New Roman" w:eastAsia="標楷體"/>
                <w:sz w:val="24"/>
              </w:rPr>
            </w:pPr>
            <w:r w:rsidRPr="00FD2107">
              <w:rPr>
                <w:rFonts w:ascii="Times New Roman" w:eastAsia="標楷體"/>
                <w:sz w:val="24"/>
              </w:rPr>
              <w:t>55</w:t>
            </w:r>
          </w:p>
        </w:tc>
      </w:tr>
      <w:tr w:rsidR="00FD2107" w:rsidRPr="00FD2107" w:rsidTr="004B4F4D">
        <w:trPr>
          <w:jc w:val="center"/>
        </w:trPr>
        <w:tc>
          <w:tcPr>
            <w:tcW w:w="2428" w:type="dxa"/>
          </w:tcPr>
          <w:p w:rsidR="00695741" w:rsidRPr="00FD2107" w:rsidRDefault="00695741" w:rsidP="00E70344">
            <w:pPr>
              <w:pStyle w:val="afa"/>
              <w:tabs>
                <w:tab w:val="clear" w:pos="1920"/>
              </w:tabs>
              <w:ind w:left="0" w:firstLine="0"/>
              <w:jc w:val="center"/>
              <w:rPr>
                <w:rFonts w:ascii="Times New Roman" w:eastAsia="標楷體"/>
                <w:sz w:val="24"/>
              </w:rPr>
            </w:pPr>
            <w:r w:rsidRPr="00FD2107">
              <w:rPr>
                <w:rFonts w:ascii="Times New Roman" w:eastAsia="標楷體"/>
                <w:sz w:val="24"/>
              </w:rPr>
              <w:t>氮氣</w:t>
            </w:r>
          </w:p>
        </w:tc>
        <w:tc>
          <w:tcPr>
            <w:tcW w:w="4014" w:type="dxa"/>
          </w:tcPr>
          <w:p w:rsidR="00695741" w:rsidRPr="00FD2107" w:rsidRDefault="00695741" w:rsidP="00E70344">
            <w:pPr>
              <w:pStyle w:val="afa"/>
              <w:tabs>
                <w:tab w:val="clear" w:pos="1920"/>
              </w:tabs>
              <w:ind w:left="0" w:firstLine="0"/>
              <w:jc w:val="center"/>
              <w:rPr>
                <w:rFonts w:ascii="Times New Roman" w:eastAsia="標楷體"/>
                <w:sz w:val="24"/>
              </w:rPr>
            </w:pPr>
            <w:r w:rsidRPr="00FD2107">
              <w:rPr>
                <w:rFonts w:ascii="Times New Roman" w:eastAsia="標楷體"/>
                <w:sz w:val="24"/>
              </w:rPr>
              <w:t>100</w:t>
            </w:r>
          </w:p>
        </w:tc>
      </w:tr>
      <w:tr w:rsidR="00FD2107" w:rsidRPr="00FD2107" w:rsidTr="004B4F4D">
        <w:trPr>
          <w:jc w:val="center"/>
        </w:trPr>
        <w:tc>
          <w:tcPr>
            <w:tcW w:w="2428" w:type="dxa"/>
          </w:tcPr>
          <w:p w:rsidR="00695741" w:rsidRPr="00FD2107" w:rsidRDefault="00695741" w:rsidP="00E70344">
            <w:pPr>
              <w:pStyle w:val="afa"/>
              <w:tabs>
                <w:tab w:val="clear" w:pos="1920"/>
              </w:tabs>
              <w:ind w:left="0" w:firstLine="0"/>
              <w:jc w:val="center"/>
              <w:rPr>
                <w:rFonts w:ascii="Times New Roman" w:eastAsia="標楷體"/>
                <w:sz w:val="24"/>
              </w:rPr>
            </w:pPr>
            <w:r w:rsidRPr="00FD2107">
              <w:rPr>
                <w:rFonts w:ascii="Times New Roman" w:eastAsia="標楷體"/>
                <w:sz w:val="24"/>
              </w:rPr>
              <w:t>IG-55</w:t>
            </w:r>
          </w:p>
        </w:tc>
        <w:tc>
          <w:tcPr>
            <w:tcW w:w="4014" w:type="dxa"/>
          </w:tcPr>
          <w:p w:rsidR="00695741" w:rsidRPr="00FD2107" w:rsidRDefault="00695741" w:rsidP="00E70344">
            <w:pPr>
              <w:pStyle w:val="afa"/>
              <w:tabs>
                <w:tab w:val="clear" w:pos="1920"/>
              </w:tabs>
              <w:ind w:left="0" w:firstLine="0"/>
              <w:jc w:val="center"/>
              <w:rPr>
                <w:rFonts w:ascii="Times New Roman" w:eastAsia="標楷體"/>
                <w:sz w:val="24"/>
              </w:rPr>
            </w:pPr>
            <w:r w:rsidRPr="00FD2107">
              <w:rPr>
                <w:rFonts w:ascii="Times New Roman" w:eastAsia="標楷體"/>
                <w:sz w:val="24"/>
              </w:rPr>
              <w:t>100</w:t>
            </w:r>
          </w:p>
        </w:tc>
      </w:tr>
      <w:tr w:rsidR="00055C51" w:rsidRPr="00FD2107" w:rsidTr="004B4F4D">
        <w:trPr>
          <w:jc w:val="center"/>
        </w:trPr>
        <w:tc>
          <w:tcPr>
            <w:tcW w:w="2428" w:type="dxa"/>
          </w:tcPr>
          <w:p w:rsidR="00695741" w:rsidRPr="00FD2107" w:rsidRDefault="00695741" w:rsidP="00E70344">
            <w:pPr>
              <w:pStyle w:val="afa"/>
              <w:tabs>
                <w:tab w:val="clear" w:pos="1920"/>
              </w:tabs>
              <w:ind w:left="0" w:firstLine="0"/>
              <w:jc w:val="center"/>
              <w:rPr>
                <w:rFonts w:ascii="Times New Roman" w:eastAsia="標楷體"/>
                <w:sz w:val="24"/>
              </w:rPr>
            </w:pPr>
            <w:r w:rsidRPr="00FD2107">
              <w:rPr>
                <w:rFonts w:ascii="Times New Roman" w:eastAsia="標楷體"/>
                <w:sz w:val="24"/>
              </w:rPr>
              <w:t>IG-541</w:t>
            </w:r>
          </w:p>
        </w:tc>
        <w:tc>
          <w:tcPr>
            <w:tcW w:w="4014" w:type="dxa"/>
          </w:tcPr>
          <w:p w:rsidR="00695741" w:rsidRPr="00FD2107" w:rsidRDefault="00695741" w:rsidP="00E70344">
            <w:pPr>
              <w:pStyle w:val="afa"/>
              <w:tabs>
                <w:tab w:val="clear" w:pos="1920"/>
              </w:tabs>
              <w:ind w:left="0" w:firstLine="0"/>
              <w:jc w:val="center"/>
              <w:rPr>
                <w:rFonts w:ascii="Times New Roman" w:eastAsia="標楷體"/>
                <w:sz w:val="24"/>
              </w:rPr>
            </w:pPr>
            <w:r w:rsidRPr="00FD2107">
              <w:rPr>
                <w:rFonts w:ascii="Times New Roman" w:eastAsia="標楷體"/>
                <w:sz w:val="24"/>
              </w:rPr>
              <w:t>100</w:t>
            </w:r>
          </w:p>
        </w:tc>
      </w:tr>
    </w:tbl>
    <w:p w:rsidR="00695741" w:rsidRPr="00FD2107" w:rsidRDefault="00695741" w:rsidP="00695741">
      <w:pPr>
        <w:pStyle w:val="afb"/>
        <w:spacing w:line="240" w:lineRule="auto"/>
        <w:ind w:left="2268" w:firstLine="0"/>
        <w:rPr>
          <w:rFonts w:ascii="標楷體" w:eastAsia="標楷體" w:hAnsi="標楷體"/>
          <w:sz w:val="24"/>
        </w:rPr>
      </w:pPr>
    </w:p>
    <w:p w:rsidR="001912C6" w:rsidRPr="00FD2107" w:rsidRDefault="00055C51" w:rsidP="00055C51">
      <w:pPr>
        <w:ind w:leftChars="828" w:left="2268" w:hangingChars="117" w:hanging="281"/>
        <w:rPr>
          <w:rFonts w:ascii="標楷體" w:eastAsia="標楷體" w:hAnsi="標楷體"/>
        </w:rPr>
      </w:pPr>
      <w:r w:rsidRPr="00FD2107">
        <w:rPr>
          <w:rFonts w:ascii="Times New Roman" w:eastAsia="標楷體" w:hAnsi="Times New Roman" w:cs="Times New Roman"/>
        </w:rPr>
        <w:t>(B)</w:t>
      </w:r>
      <w:r w:rsidR="00E810D6" w:rsidRPr="00FD2107">
        <w:rPr>
          <w:rFonts w:ascii="標楷體" w:eastAsia="標楷體" w:hAnsi="標楷體" w:hint="eastAsia"/>
        </w:rPr>
        <w:t>檢查時應注意下列事項</w:t>
      </w:r>
    </w:p>
    <w:p w:rsidR="009A3748" w:rsidRPr="00FD2107" w:rsidRDefault="009A3748" w:rsidP="00E810D6">
      <w:pPr>
        <w:pStyle w:val="a8"/>
        <w:numPr>
          <w:ilvl w:val="5"/>
          <w:numId w:val="78"/>
        </w:numPr>
        <w:tabs>
          <w:tab w:val="left" w:pos="2552"/>
        </w:tabs>
        <w:ind w:leftChars="0" w:left="2568" w:rightChars="-142" w:right="-341" w:hanging="170"/>
        <w:rPr>
          <w:rFonts w:ascii="標楷體" w:eastAsia="標楷體" w:hAnsi="標楷體"/>
        </w:rPr>
      </w:pPr>
      <w:r w:rsidRPr="00FD2107">
        <w:rPr>
          <w:rFonts w:ascii="標楷體" w:eastAsia="標楷體" w:hAnsi="標楷體" w:cs="標楷體" w:hint="eastAsia"/>
          <w:szCs w:val="24"/>
        </w:rPr>
        <w:t>充填空氣或氮氣之試驗用氣體容器壓力，應與該滅火設備之儲存容器之充填壓力大約相等。</w:t>
      </w:r>
    </w:p>
    <w:p w:rsidR="009A3748" w:rsidRPr="00FD2107" w:rsidRDefault="009A3748" w:rsidP="00E810D6">
      <w:pPr>
        <w:pStyle w:val="a8"/>
        <w:numPr>
          <w:ilvl w:val="5"/>
          <w:numId w:val="78"/>
        </w:numPr>
        <w:tabs>
          <w:tab w:val="left" w:pos="2552"/>
        </w:tabs>
        <w:ind w:leftChars="0" w:left="2574" w:rightChars="-142" w:right="-341" w:hanging="176"/>
        <w:rPr>
          <w:rFonts w:ascii="標楷體" w:eastAsia="標楷體" w:hAnsi="標楷體" w:cs="標楷體"/>
          <w:szCs w:val="24"/>
        </w:rPr>
      </w:pPr>
      <w:r w:rsidRPr="00FD2107">
        <w:rPr>
          <w:rFonts w:ascii="標楷體" w:eastAsia="標楷體" w:hAnsi="標楷體" w:cs="標楷體" w:hint="eastAsia"/>
          <w:szCs w:val="24"/>
        </w:rPr>
        <w:t>使用啟動用氣體容器之設備者，應準備與設置數量相同之氣體容器數。</w:t>
      </w:r>
    </w:p>
    <w:p w:rsidR="009A3748" w:rsidRPr="00FD2107" w:rsidRDefault="009A3748" w:rsidP="00E810D6">
      <w:pPr>
        <w:pStyle w:val="a8"/>
        <w:numPr>
          <w:ilvl w:val="5"/>
          <w:numId w:val="78"/>
        </w:numPr>
        <w:tabs>
          <w:tab w:val="left" w:pos="2552"/>
        </w:tabs>
        <w:ind w:leftChars="0" w:left="2568" w:rightChars="-142" w:right="-341" w:hanging="170"/>
        <w:rPr>
          <w:rFonts w:ascii="標楷體" w:eastAsia="標楷體" w:hAnsi="標楷體" w:cs="標楷體"/>
          <w:szCs w:val="24"/>
        </w:rPr>
      </w:pPr>
      <w:r w:rsidRPr="00FD2107">
        <w:rPr>
          <w:rFonts w:ascii="標楷體" w:eastAsia="標楷體" w:hAnsi="標楷體" w:cs="標楷體"/>
          <w:szCs w:val="24"/>
        </w:rPr>
        <w:t>應準備必要數量供塞住集合管部或容器閥部及操作管部之帽蓋或塞子。</w:t>
      </w:r>
    </w:p>
    <w:p w:rsidR="001912C6" w:rsidRPr="00FD2107" w:rsidRDefault="00055C51" w:rsidP="00055C51">
      <w:pPr>
        <w:ind w:leftChars="828" w:left="2268" w:hangingChars="117" w:hanging="281"/>
        <w:rPr>
          <w:rFonts w:ascii="Times New Roman" w:eastAsia="標楷體" w:hAnsi="Times New Roman" w:cs="Times New Roman"/>
        </w:rPr>
      </w:pPr>
      <w:r w:rsidRPr="00FD2107">
        <w:rPr>
          <w:rFonts w:ascii="Times New Roman" w:eastAsia="標楷體" w:hAnsi="Times New Roman" w:cs="Times New Roman" w:hint="eastAsia"/>
        </w:rPr>
        <w:t>(</w:t>
      </w:r>
      <w:r w:rsidRPr="00FD2107">
        <w:rPr>
          <w:rFonts w:ascii="Times New Roman" w:eastAsia="標楷體" w:hAnsi="Times New Roman" w:cs="Times New Roman"/>
        </w:rPr>
        <w:t>C</w:t>
      </w:r>
      <w:r w:rsidRPr="00FD2107">
        <w:rPr>
          <w:rFonts w:ascii="Times New Roman" w:eastAsia="標楷體" w:hAnsi="Times New Roman" w:cs="Times New Roman" w:hint="eastAsia"/>
        </w:rPr>
        <w:t>)</w:t>
      </w:r>
      <w:r w:rsidR="004E08B2" w:rsidRPr="00FD2107">
        <w:rPr>
          <w:rFonts w:ascii="Times New Roman" w:eastAsia="標楷體" w:hAnsi="Times New Roman" w:cs="Times New Roman" w:hint="eastAsia"/>
        </w:rPr>
        <w:t>檢查前，應就儲存容器部分事先備好下列事項</w:t>
      </w:r>
    </w:p>
    <w:p w:rsidR="001912C6" w:rsidRPr="00FD2107" w:rsidRDefault="001912C6" w:rsidP="00E810D6">
      <w:pPr>
        <w:pStyle w:val="a8"/>
        <w:numPr>
          <w:ilvl w:val="5"/>
          <w:numId w:val="84"/>
        </w:numPr>
        <w:tabs>
          <w:tab w:val="left" w:pos="2552"/>
        </w:tabs>
        <w:ind w:leftChars="0" w:rightChars="-142" w:right="-341"/>
        <w:rPr>
          <w:rFonts w:ascii="標楷體" w:eastAsia="標楷體" w:hAnsi="標楷體" w:cs="標楷體"/>
          <w:szCs w:val="24"/>
        </w:rPr>
      </w:pPr>
      <w:r w:rsidRPr="00FD2107">
        <w:rPr>
          <w:rFonts w:ascii="標楷體" w:eastAsia="標楷體" w:hAnsi="標楷體" w:cs="標楷體" w:hint="eastAsia"/>
          <w:szCs w:val="24"/>
        </w:rPr>
        <w:t>暫時切斷控制盤等電源設備。</w:t>
      </w:r>
    </w:p>
    <w:p w:rsidR="001912C6" w:rsidRPr="00FD2107" w:rsidRDefault="009A3748" w:rsidP="00E810D6">
      <w:pPr>
        <w:pStyle w:val="a8"/>
        <w:numPr>
          <w:ilvl w:val="5"/>
          <w:numId w:val="78"/>
        </w:numPr>
        <w:tabs>
          <w:tab w:val="left" w:pos="2552"/>
        </w:tabs>
        <w:ind w:leftChars="0" w:left="2574" w:rightChars="-142" w:right="-341" w:hanging="176"/>
        <w:rPr>
          <w:rFonts w:ascii="標楷體" w:eastAsia="標楷體" w:hAnsi="標楷體" w:cs="標楷體"/>
          <w:strike/>
          <w:szCs w:val="24"/>
        </w:rPr>
      </w:pPr>
      <w:r w:rsidRPr="00FD2107">
        <w:rPr>
          <w:rFonts w:ascii="標楷體" w:eastAsia="標楷體" w:hAnsi="標楷體" w:cs="標楷體" w:hint="eastAsia"/>
          <w:szCs w:val="24"/>
        </w:rPr>
        <w:t>將自儲存容器取下之容器閥開放裝置及操作管連接裝設在試驗用氣體容器上。</w:t>
      </w:r>
    </w:p>
    <w:p w:rsidR="009A3748" w:rsidRPr="00FD2107" w:rsidRDefault="009A3748" w:rsidP="00E810D6">
      <w:pPr>
        <w:pStyle w:val="a8"/>
        <w:numPr>
          <w:ilvl w:val="5"/>
          <w:numId w:val="78"/>
        </w:numPr>
        <w:tabs>
          <w:tab w:val="left" w:pos="2552"/>
        </w:tabs>
        <w:ind w:leftChars="0" w:left="2568" w:rightChars="-142" w:right="-341" w:hanging="170"/>
        <w:rPr>
          <w:rFonts w:ascii="標楷體" w:eastAsia="標楷體" w:hAnsi="標楷體" w:cs="標楷體"/>
          <w:szCs w:val="24"/>
        </w:rPr>
      </w:pPr>
      <w:r w:rsidRPr="00FD2107">
        <w:rPr>
          <w:rFonts w:ascii="標楷體" w:eastAsia="標楷體" w:hAnsi="標楷體" w:cs="標楷體"/>
          <w:szCs w:val="24"/>
        </w:rPr>
        <w:t>除放射用儲存容器外，應取下連接管，用帽蓋等塞住集合管。</w:t>
      </w:r>
      <w:r w:rsidRPr="00FD2107">
        <w:rPr>
          <w:rFonts w:ascii="標楷體" w:eastAsia="標楷體" w:hAnsi="標楷體" w:cs="標楷體" w:hint="eastAsia"/>
          <w:szCs w:val="24"/>
        </w:rPr>
        <w:t>除試驗用氣體容器外，應取下連接管後用帽蓋蓋住集合管部。</w:t>
      </w:r>
    </w:p>
    <w:p w:rsidR="009A3748" w:rsidRPr="00FD2107" w:rsidRDefault="009A3748" w:rsidP="00E810D6">
      <w:pPr>
        <w:pStyle w:val="a8"/>
        <w:numPr>
          <w:ilvl w:val="5"/>
          <w:numId w:val="78"/>
        </w:numPr>
        <w:tabs>
          <w:tab w:val="left" w:pos="2552"/>
        </w:tabs>
        <w:ind w:leftChars="0" w:left="2568" w:rightChars="-142" w:right="-341" w:hanging="170"/>
        <w:rPr>
          <w:rFonts w:ascii="標楷體" w:eastAsia="標楷體" w:hAnsi="標楷體" w:cs="標楷體"/>
          <w:szCs w:val="24"/>
        </w:rPr>
      </w:pPr>
      <w:r w:rsidRPr="00FD2107">
        <w:rPr>
          <w:rFonts w:ascii="標楷體" w:eastAsia="標楷體" w:hAnsi="標楷體" w:cs="標楷體"/>
          <w:szCs w:val="24"/>
        </w:rPr>
        <w:t>應塞住放射用以外之操作管。</w:t>
      </w:r>
    </w:p>
    <w:p w:rsidR="009A3748" w:rsidRPr="00FD2107" w:rsidRDefault="009A3748" w:rsidP="00E810D6">
      <w:pPr>
        <w:pStyle w:val="a8"/>
        <w:numPr>
          <w:ilvl w:val="5"/>
          <w:numId w:val="78"/>
        </w:numPr>
        <w:tabs>
          <w:tab w:val="left" w:pos="2552"/>
        </w:tabs>
        <w:ind w:leftChars="0" w:left="2568" w:rightChars="-142" w:right="-341" w:hanging="170"/>
        <w:rPr>
          <w:rFonts w:ascii="標楷體" w:eastAsia="標楷體" w:hAnsi="標楷體" w:cs="標楷體"/>
          <w:szCs w:val="24"/>
        </w:rPr>
      </w:pPr>
      <w:r w:rsidRPr="00FD2107">
        <w:rPr>
          <w:rFonts w:ascii="標楷體" w:eastAsia="標楷體" w:hAnsi="標楷體" w:cs="標楷體"/>
          <w:szCs w:val="24"/>
        </w:rPr>
        <w:t>確認除儲存容器部外，其他部</w:t>
      </w:r>
      <w:r w:rsidR="00F22CF4" w:rsidRPr="00FD2107">
        <w:rPr>
          <w:rFonts w:ascii="標楷體" w:eastAsia="標楷體" w:hAnsi="標楷體" w:cs="標楷體" w:hint="eastAsia"/>
          <w:szCs w:val="24"/>
        </w:rPr>
        <w:t>分</w:t>
      </w:r>
      <w:r w:rsidRPr="00FD2107">
        <w:rPr>
          <w:rFonts w:ascii="標楷體" w:eastAsia="標楷體" w:hAnsi="標楷體" w:cs="標楷體"/>
          <w:szCs w:val="24"/>
        </w:rPr>
        <w:t>是否處於平常設置狀態。</w:t>
      </w:r>
      <w:r w:rsidRPr="00FD2107">
        <w:rPr>
          <w:rFonts w:ascii="標楷體" w:eastAsia="標楷體" w:hAnsi="標楷體" w:cs="標楷體" w:hint="eastAsia"/>
          <w:szCs w:val="24"/>
        </w:rPr>
        <w:t>確認儲存容器部分外之其餘部分是否處於平時設置狀況。</w:t>
      </w:r>
    </w:p>
    <w:p w:rsidR="00B81924" w:rsidRPr="00FD2107" w:rsidRDefault="009A3748" w:rsidP="00F22CF4">
      <w:pPr>
        <w:pStyle w:val="a8"/>
        <w:numPr>
          <w:ilvl w:val="5"/>
          <w:numId w:val="78"/>
        </w:numPr>
        <w:tabs>
          <w:tab w:val="left" w:pos="2552"/>
        </w:tabs>
        <w:ind w:leftChars="0" w:left="2580" w:rightChars="-142" w:right="-341" w:hanging="170"/>
        <w:rPr>
          <w:rFonts w:ascii="標楷體" w:eastAsia="標楷體" w:hAnsi="標楷體" w:cs="標楷體"/>
          <w:szCs w:val="24"/>
        </w:rPr>
      </w:pPr>
      <w:r w:rsidRPr="00FD2107">
        <w:rPr>
          <w:rFonts w:ascii="標楷體" w:eastAsia="標楷體" w:hAnsi="標楷體" w:cs="標楷體"/>
          <w:szCs w:val="24"/>
        </w:rPr>
        <w:t>控制盤等設備電源，應在「開」之位置。</w:t>
      </w:r>
    </w:p>
    <w:p w:rsidR="001912C6" w:rsidRPr="00FD2107" w:rsidRDefault="00055C51" w:rsidP="009A3748">
      <w:pPr>
        <w:ind w:leftChars="828" w:left="2268" w:hangingChars="117" w:hanging="281"/>
        <w:rPr>
          <w:rFonts w:ascii="Times New Roman" w:eastAsia="標楷體" w:hAnsi="Times New Roman" w:cs="Times New Roman"/>
        </w:rPr>
      </w:pPr>
      <w:r w:rsidRPr="00FD2107">
        <w:rPr>
          <w:rFonts w:ascii="Times New Roman" w:eastAsia="標楷體" w:hAnsi="Times New Roman" w:cs="Times New Roman" w:hint="eastAsia"/>
        </w:rPr>
        <w:t>(</w:t>
      </w:r>
      <w:r w:rsidRPr="00FD2107">
        <w:rPr>
          <w:rFonts w:ascii="Times New Roman" w:eastAsia="標楷體" w:hAnsi="Times New Roman" w:cs="Times New Roman"/>
        </w:rPr>
        <w:t>D</w:t>
      </w:r>
      <w:r w:rsidRPr="00FD2107">
        <w:rPr>
          <w:rFonts w:ascii="Times New Roman" w:eastAsia="標楷體" w:hAnsi="Times New Roman" w:cs="Times New Roman" w:hint="eastAsia"/>
        </w:rPr>
        <w:t>)</w:t>
      </w:r>
      <w:r w:rsidR="00E810D6" w:rsidRPr="00FD2107">
        <w:rPr>
          <w:rFonts w:ascii="Times New Roman" w:eastAsia="標楷體" w:hAnsi="Times New Roman" w:cs="Times New Roman" w:hint="eastAsia"/>
        </w:rPr>
        <w:t>檢查時，啟動操作應就下列方式擇一進行</w:t>
      </w:r>
    </w:p>
    <w:p w:rsidR="00B81924" w:rsidRPr="00FD2107" w:rsidRDefault="001912C6" w:rsidP="00271355">
      <w:pPr>
        <w:pStyle w:val="a8"/>
        <w:numPr>
          <w:ilvl w:val="5"/>
          <w:numId w:val="82"/>
        </w:numPr>
        <w:tabs>
          <w:tab w:val="left" w:pos="2552"/>
        </w:tabs>
        <w:ind w:leftChars="0"/>
        <w:rPr>
          <w:rFonts w:ascii="標楷體" w:eastAsia="標楷體" w:hAnsi="標楷體"/>
        </w:rPr>
      </w:pPr>
      <w:r w:rsidRPr="00FD2107">
        <w:rPr>
          <w:rFonts w:ascii="標楷體" w:eastAsia="標楷體" w:hAnsi="標楷體" w:hint="eastAsia"/>
        </w:rPr>
        <w:t>手動式，應操作手動啟動裝置使其啟動。</w:t>
      </w:r>
    </w:p>
    <w:p w:rsidR="00562932" w:rsidRPr="00FD2107" w:rsidRDefault="00562932" w:rsidP="00E810D6">
      <w:pPr>
        <w:pStyle w:val="a8"/>
        <w:numPr>
          <w:ilvl w:val="5"/>
          <w:numId w:val="78"/>
        </w:numPr>
        <w:tabs>
          <w:tab w:val="left" w:pos="2552"/>
        </w:tabs>
        <w:ind w:leftChars="0" w:left="2574" w:rightChars="-142" w:right="-341" w:hanging="176"/>
        <w:rPr>
          <w:rFonts w:ascii="標楷體" w:eastAsia="標楷體" w:hAnsi="標楷體" w:cs="標楷體"/>
          <w:szCs w:val="24"/>
        </w:rPr>
      </w:pPr>
      <w:r w:rsidRPr="00FD2107">
        <w:rPr>
          <w:rFonts w:ascii="標楷體" w:eastAsia="標楷體" w:hAnsi="標楷體" w:cs="標楷體"/>
          <w:szCs w:val="24"/>
        </w:rPr>
        <w:t>自動式者，應將自動、手動切換裝置切換至「自動」位置，使探測器動作、或使受信機、控制盤探測器回路端子短路</w:t>
      </w:r>
      <w:r w:rsidRPr="00FD2107">
        <w:rPr>
          <w:rFonts w:ascii="標楷體" w:eastAsia="標楷體" w:hAnsi="標楷體" w:cs="標楷體" w:hint="eastAsia"/>
          <w:szCs w:val="24"/>
        </w:rPr>
        <w:t>，</w:t>
      </w:r>
      <w:r w:rsidRPr="00FD2107">
        <w:rPr>
          <w:rFonts w:ascii="標楷體" w:eastAsia="標楷體" w:hAnsi="標楷體" w:cs="標楷體"/>
          <w:szCs w:val="24"/>
        </w:rPr>
        <w:t>使其啟動。</w:t>
      </w:r>
    </w:p>
    <w:p w:rsidR="004E08B2" w:rsidRPr="00FD2107" w:rsidRDefault="004E08B2" w:rsidP="004E08B2">
      <w:pPr>
        <w:pStyle w:val="a8"/>
        <w:tabs>
          <w:tab w:val="left" w:pos="2552"/>
        </w:tabs>
        <w:ind w:leftChars="0" w:left="2574" w:rightChars="-142" w:right="-341"/>
        <w:rPr>
          <w:rFonts w:ascii="標楷體" w:eastAsia="標楷體" w:hAnsi="標楷體" w:cs="標楷體"/>
          <w:szCs w:val="24"/>
        </w:rPr>
      </w:pPr>
    </w:p>
    <w:p w:rsidR="001912C6" w:rsidRPr="00FD2107" w:rsidRDefault="00055C51" w:rsidP="005336D9">
      <w:pPr>
        <w:ind w:leftChars="708" w:left="1951" w:hangingChars="105" w:hanging="252"/>
        <w:rPr>
          <w:rFonts w:ascii="Times New Roman" w:eastAsia="標楷體" w:hAnsi="Times New Roman" w:cs="Times New Roman"/>
        </w:rPr>
      </w:pPr>
      <w:r w:rsidRPr="00FD2107">
        <w:rPr>
          <w:rFonts w:ascii="Times New Roman" w:eastAsia="標楷體" w:hAnsi="Times New Roman" w:cs="Times New Roman" w:hint="eastAsia"/>
        </w:rPr>
        <w:lastRenderedPageBreak/>
        <w:t>B.</w:t>
      </w:r>
      <w:r w:rsidR="004E08B2" w:rsidRPr="00FD2107">
        <w:rPr>
          <w:rFonts w:ascii="Times New Roman" w:eastAsia="標楷體"/>
        </w:rPr>
        <w:t>低壓式者依下列規定</w:t>
      </w:r>
    </w:p>
    <w:p w:rsidR="001912C6" w:rsidRPr="00FD2107" w:rsidRDefault="00055C51" w:rsidP="005336D9">
      <w:pPr>
        <w:ind w:leftChars="828" w:left="2323" w:rightChars="-24" w:right="-58" w:hangingChars="140" w:hanging="336"/>
        <w:rPr>
          <w:rFonts w:ascii="Times New Roman" w:eastAsia="標楷體" w:hAnsi="Times New Roman" w:cs="Times New Roman"/>
        </w:rPr>
      </w:pPr>
      <w:r w:rsidRPr="00FD2107">
        <w:rPr>
          <w:rFonts w:ascii="Times New Roman" w:eastAsia="標楷體" w:hAnsi="Times New Roman" w:cs="Times New Roman" w:hint="eastAsia"/>
        </w:rPr>
        <w:t>(</w:t>
      </w:r>
      <w:r w:rsidRPr="00FD2107">
        <w:rPr>
          <w:rFonts w:ascii="Times New Roman" w:eastAsia="標楷體" w:hAnsi="Times New Roman" w:cs="Times New Roman"/>
        </w:rPr>
        <w:t>A</w:t>
      </w:r>
      <w:r w:rsidRPr="00FD2107">
        <w:rPr>
          <w:rFonts w:ascii="Times New Roman" w:eastAsia="標楷體" w:hAnsi="Times New Roman" w:cs="Times New Roman" w:hint="eastAsia"/>
        </w:rPr>
        <w:t>)</w:t>
      </w:r>
      <w:r w:rsidR="001912C6" w:rsidRPr="00FD2107">
        <w:rPr>
          <w:rFonts w:ascii="Times New Roman" w:eastAsia="標楷體" w:hAnsi="Times New Roman" w:cs="Times New Roman" w:hint="eastAsia"/>
        </w:rPr>
        <w:t>應進行放射試驗，其放射試驗所需之藥劑量，為該放射區域所設滅火藥劑量之</w:t>
      </w:r>
      <w:r w:rsidR="001912C6" w:rsidRPr="00FD2107">
        <w:rPr>
          <w:rFonts w:ascii="Times New Roman" w:eastAsia="標楷體" w:hAnsi="Times New Roman" w:cs="Times New Roman"/>
        </w:rPr>
        <w:t>10</w:t>
      </w:r>
      <w:r w:rsidR="001912C6" w:rsidRPr="00FD2107">
        <w:rPr>
          <w:rFonts w:ascii="Times New Roman" w:eastAsia="標楷體" w:hAnsi="Times New Roman" w:cs="Times New Roman"/>
        </w:rPr>
        <w:t>％</w:t>
      </w:r>
      <w:r w:rsidR="001912C6" w:rsidRPr="00FD2107">
        <w:rPr>
          <w:rFonts w:ascii="Times New Roman" w:eastAsia="標楷體" w:hAnsi="Times New Roman" w:cs="Times New Roman" w:hint="eastAsia"/>
        </w:rPr>
        <w:t>以上，或使用</w:t>
      </w:r>
      <w:r w:rsidRPr="00FD2107">
        <w:rPr>
          <w:rFonts w:ascii="Times New Roman" w:eastAsia="標楷體" w:hAnsi="Times New Roman" w:cs="Times New Roman"/>
        </w:rPr>
        <w:t>40</w:t>
      </w:r>
      <w:r w:rsidR="001912C6" w:rsidRPr="00FD2107">
        <w:rPr>
          <w:rFonts w:ascii="Times New Roman" w:eastAsia="標楷體" w:hAnsi="Times New Roman" w:cs="Times New Roman" w:hint="eastAsia"/>
        </w:rPr>
        <w:t>公升氮氣</w:t>
      </w:r>
      <w:r w:rsidR="00617027" w:rsidRPr="00FD2107">
        <w:rPr>
          <w:rFonts w:ascii="Times New Roman" w:eastAsia="標楷體" w:hAnsi="Times New Roman" w:cs="Times New Roman" w:hint="eastAsia"/>
        </w:rPr>
        <w:t>5</w:t>
      </w:r>
      <w:r w:rsidR="001912C6" w:rsidRPr="00FD2107">
        <w:rPr>
          <w:rFonts w:ascii="Times New Roman" w:eastAsia="標楷體" w:hAnsi="Times New Roman" w:cs="Times New Roman" w:hint="eastAsia"/>
        </w:rPr>
        <w:t>瓶以上作為替代藥劑放射。</w:t>
      </w:r>
    </w:p>
    <w:p w:rsidR="001912C6" w:rsidRPr="00FD2107" w:rsidRDefault="00055C51" w:rsidP="00055C51">
      <w:pPr>
        <w:ind w:leftChars="828" w:left="2268" w:hangingChars="117" w:hanging="281"/>
        <w:rPr>
          <w:rFonts w:ascii="標楷體" w:eastAsia="標楷體" w:hAnsi="標楷體"/>
        </w:rPr>
      </w:pPr>
      <w:r w:rsidRPr="00FD2107">
        <w:rPr>
          <w:rFonts w:ascii="Times New Roman" w:eastAsia="標楷體" w:hAnsi="Times New Roman" w:cs="Times New Roman"/>
        </w:rPr>
        <w:t>(B)</w:t>
      </w:r>
      <w:r w:rsidR="001912C6" w:rsidRPr="00FD2107">
        <w:rPr>
          <w:rFonts w:ascii="標楷體" w:eastAsia="標楷體" w:hAnsi="標楷體" w:hint="eastAsia"/>
        </w:rPr>
        <w:t>檢查應依下列事項進行。</w:t>
      </w:r>
    </w:p>
    <w:p w:rsidR="001912C6" w:rsidRPr="00FD2107" w:rsidRDefault="001912C6" w:rsidP="004E08B2">
      <w:pPr>
        <w:pStyle w:val="a8"/>
        <w:numPr>
          <w:ilvl w:val="5"/>
          <w:numId w:val="80"/>
        </w:numPr>
        <w:tabs>
          <w:tab w:val="left" w:pos="2410"/>
        </w:tabs>
        <w:ind w:leftChars="0" w:left="2568" w:hanging="170"/>
        <w:rPr>
          <w:rFonts w:ascii="標楷體" w:eastAsia="標楷體" w:hAnsi="標楷體"/>
        </w:rPr>
      </w:pPr>
      <w:r w:rsidRPr="00FD2107">
        <w:rPr>
          <w:rFonts w:ascii="標楷體" w:eastAsia="標楷體" w:hAnsi="標楷體" w:hint="eastAsia"/>
        </w:rPr>
        <w:t>啟動裝置、警報裝置、遲延裝置、換氣裝置、自動關閉裝置（以氣壓動作者除外）等，應依前述性能檢查之要領個別實施，以確認其動作是否確實。</w:t>
      </w:r>
    </w:p>
    <w:p w:rsidR="001912C6" w:rsidRPr="00FD2107" w:rsidRDefault="001912C6" w:rsidP="00271355">
      <w:pPr>
        <w:pStyle w:val="a8"/>
        <w:numPr>
          <w:ilvl w:val="5"/>
          <w:numId w:val="80"/>
        </w:numPr>
        <w:tabs>
          <w:tab w:val="left" w:pos="2410"/>
        </w:tabs>
        <w:ind w:leftChars="0" w:left="2636" w:hanging="238"/>
        <w:rPr>
          <w:rFonts w:ascii="標楷體" w:eastAsia="標楷體" w:hAnsi="標楷體"/>
        </w:rPr>
      </w:pPr>
      <w:r w:rsidRPr="00FD2107">
        <w:rPr>
          <w:rFonts w:ascii="標楷體" w:eastAsia="標楷體" w:hAnsi="標楷體" w:hint="eastAsia"/>
        </w:rPr>
        <w:t>放射檢查，應依下列任一方式確認其動作是否確實。</w:t>
      </w:r>
    </w:p>
    <w:p w:rsidR="00562932" w:rsidRPr="00FD2107" w:rsidRDefault="00562932" w:rsidP="004E08B2">
      <w:pPr>
        <w:pStyle w:val="16"/>
        <w:numPr>
          <w:ilvl w:val="6"/>
          <w:numId w:val="68"/>
        </w:numPr>
        <w:spacing w:line="240" w:lineRule="auto"/>
        <w:ind w:left="2858" w:hanging="261"/>
        <w:rPr>
          <w:rFonts w:ascii="標楷體" w:eastAsia="標楷體" w:hAnsi="標楷體"/>
          <w:sz w:val="24"/>
        </w:rPr>
      </w:pPr>
      <w:r w:rsidRPr="00FD2107">
        <w:rPr>
          <w:rFonts w:eastAsia="標楷體"/>
          <w:sz w:val="24"/>
        </w:rPr>
        <w:t>以手動操作儲存容器之放出閥或閉止閥及選擇閥，藉液面計確認其藥劑量，並放射至防護區域或防護對象物，以確認其放射系統、氣壓動作之自動關閉裝置及放射表示燈之動作狀況。</w:t>
      </w:r>
    </w:p>
    <w:p w:rsidR="001912C6" w:rsidRPr="00FD2107" w:rsidRDefault="00562932" w:rsidP="004E08B2">
      <w:pPr>
        <w:pStyle w:val="16"/>
        <w:numPr>
          <w:ilvl w:val="6"/>
          <w:numId w:val="68"/>
        </w:numPr>
        <w:spacing w:line="240" w:lineRule="auto"/>
        <w:ind w:left="2869" w:hanging="272"/>
        <w:rPr>
          <w:rFonts w:eastAsia="標楷體"/>
          <w:sz w:val="24"/>
        </w:rPr>
      </w:pPr>
      <w:r w:rsidRPr="00FD2107">
        <w:rPr>
          <w:rFonts w:eastAsia="標楷體"/>
          <w:sz w:val="24"/>
        </w:rPr>
        <w:t>使用氮氣進行時，將氮氣減壓至規定壓力值作為壓力源，連接於放射區域之選擇閥等，以手動操作選擇閥使其放射，確認氣壓動作之自動關閉裝置及放射表示燈之動作狀況。</w:t>
      </w:r>
    </w:p>
    <w:p w:rsidR="001912C6" w:rsidRPr="00FD2107" w:rsidRDefault="00055C51" w:rsidP="00055C51">
      <w:pPr>
        <w:ind w:leftChars="413" w:left="991"/>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判定方法</w:t>
      </w:r>
    </w:p>
    <w:p w:rsidR="001912C6" w:rsidRPr="00FD2107" w:rsidRDefault="00055C51" w:rsidP="004274CE">
      <w:pPr>
        <w:ind w:leftChars="708" w:left="1951" w:hangingChars="105" w:hanging="252"/>
        <w:rPr>
          <w:rFonts w:ascii="Times New Roman" w:eastAsia="標楷體" w:hAnsi="Times New Roman" w:cs="Times New Roman"/>
        </w:rPr>
      </w:pPr>
      <w:r w:rsidRPr="00FD2107">
        <w:rPr>
          <w:rFonts w:ascii="Times New Roman" w:eastAsia="標楷體" w:hAnsi="Times New Roman" w:cs="Times New Roman" w:hint="eastAsia"/>
        </w:rPr>
        <w:t>A.</w:t>
      </w:r>
      <w:r w:rsidR="001912C6" w:rsidRPr="00FD2107">
        <w:rPr>
          <w:rFonts w:ascii="Times New Roman" w:eastAsia="標楷體" w:hAnsi="Times New Roman" w:cs="Times New Roman" w:hint="eastAsia"/>
        </w:rPr>
        <w:t>警報裝置應確實鳴響。</w:t>
      </w:r>
    </w:p>
    <w:p w:rsidR="001912C6" w:rsidRPr="00FD2107" w:rsidRDefault="00055C51" w:rsidP="004274CE">
      <w:pPr>
        <w:ind w:leftChars="708" w:left="1951" w:hangingChars="105" w:hanging="252"/>
        <w:rPr>
          <w:rFonts w:ascii="Times New Roman" w:eastAsia="標楷體" w:hAnsi="Times New Roman" w:cs="Times New Roman"/>
        </w:rPr>
      </w:pPr>
      <w:r w:rsidRPr="00FD2107">
        <w:rPr>
          <w:rFonts w:ascii="Times New Roman" w:eastAsia="標楷體" w:hAnsi="Times New Roman" w:cs="Times New Roman" w:hint="eastAsia"/>
        </w:rPr>
        <w:t>B.</w:t>
      </w:r>
      <w:r w:rsidR="001912C6" w:rsidRPr="00FD2107">
        <w:rPr>
          <w:rFonts w:ascii="Times New Roman" w:eastAsia="標楷體" w:hAnsi="Times New Roman" w:cs="Times New Roman" w:hint="eastAsia"/>
        </w:rPr>
        <w:t>遲延裝置應確實動作。</w:t>
      </w:r>
    </w:p>
    <w:p w:rsidR="001912C6" w:rsidRPr="00FD2107" w:rsidRDefault="00055C51" w:rsidP="00925394">
      <w:pPr>
        <w:ind w:leftChars="708" w:left="1951" w:rightChars="-142" w:right="-341" w:hangingChars="105" w:hanging="252"/>
        <w:rPr>
          <w:rFonts w:ascii="Times New Roman" w:eastAsia="標楷體" w:hAnsi="Times New Roman" w:cs="Times New Roman"/>
        </w:rPr>
      </w:pPr>
      <w:r w:rsidRPr="00FD2107">
        <w:rPr>
          <w:rFonts w:ascii="Times New Roman" w:eastAsia="標楷體" w:hAnsi="Times New Roman" w:cs="Times New Roman" w:hint="eastAsia"/>
        </w:rPr>
        <w:t>C.</w:t>
      </w:r>
      <w:r w:rsidR="001912C6" w:rsidRPr="00FD2107">
        <w:rPr>
          <w:rFonts w:ascii="Times New Roman" w:eastAsia="標楷體" w:hAnsi="Times New Roman" w:cs="Times New Roman" w:hint="eastAsia"/>
        </w:rPr>
        <w:t>開口部等之自動關閉裝置應能正常動作，換氣裝置應確實停止。</w:t>
      </w:r>
    </w:p>
    <w:p w:rsidR="001912C6" w:rsidRPr="00FD2107" w:rsidRDefault="00055C51" w:rsidP="001267B9">
      <w:pPr>
        <w:ind w:leftChars="708" w:left="1951" w:rightChars="-437" w:right="-1049" w:hangingChars="105" w:hanging="252"/>
        <w:rPr>
          <w:rFonts w:ascii="Times New Roman" w:eastAsia="標楷體" w:hAnsi="Times New Roman" w:cs="Times New Roman"/>
        </w:rPr>
      </w:pPr>
      <w:r w:rsidRPr="00FD2107">
        <w:rPr>
          <w:rFonts w:ascii="Times New Roman" w:eastAsia="標楷體" w:hAnsi="Times New Roman" w:cs="Times New Roman" w:hint="eastAsia"/>
        </w:rPr>
        <w:t>D.</w:t>
      </w:r>
      <w:r w:rsidR="001912C6" w:rsidRPr="00FD2107">
        <w:rPr>
          <w:rFonts w:ascii="Times New Roman" w:eastAsia="標楷體" w:hAnsi="Times New Roman" w:cs="Times New Roman" w:hint="eastAsia"/>
        </w:rPr>
        <w:t>指定防護區劃之啟動裝置及選擇閥能確實動作，可放射試驗用氣體。</w:t>
      </w:r>
    </w:p>
    <w:p w:rsidR="001912C6" w:rsidRPr="00FD2107" w:rsidRDefault="00055C51" w:rsidP="004274CE">
      <w:pPr>
        <w:ind w:leftChars="708" w:left="1951" w:hangingChars="105" w:hanging="252"/>
        <w:rPr>
          <w:rFonts w:ascii="Times New Roman" w:eastAsia="標楷體" w:hAnsi="Times New Roman" w:cs="Times New Roman"/>
        </w:rPr>
      </w:pPr>
      <w:r w:rsidRPr="00FD2107">
        <w:rPr>
          <w:rFonts w:ascii="Times New Roman" w:eastAsia="標楷體" w:hAnsi="Times New Roman" w:cs="Times New Roman" w:hint="eastAsia"/>
        </w:rPr>
        <w:t>E.</w:t>
      </w:r>
      <w:r w:rsidR="001912C6" w:rsidRPr="00FD2107">
        <w:rPr>
          <w:rFonts w:ascii="Times New Roman" w:eastAsia="標楷體" w:hAnsi="Times New Roman" w:cs="Times New Roman" w:hint="eastAsia"/>
        </w:rPr>
        <w:t>配管內之試驗用氣體應無洩漏情形。</w:t>
      </w:r>
    </w:p>
    <w:p w:rsidR="001912C6" w:rsidRPr="00FD2107" w:rsidRDefault="00055C51" w:rsidP="004274CE">
      <w:pPr>
        <w:ind w:leftChars="708" w:left="1951" w:hangingChars="105" w:hanging="252"/>
        <w:rPr>
          <w:rFonts w:ascii="Times New Roman" w:eastAsia="標楷體" w:hAnsi="Times New Roman" w:cs="Times New Roman"/>
        </w:rPr>
      </w:pPr>
      <w:r w:rsidRPr="00FD2107">
        <w:rPr>
          <w:rFonts w:ascii="Times New Roman" w:eastAsia="標楷體" w:hAnsi="Times New Roman" w:cs="Times New Roman" w:hint="eastAsia"/>
        </w:rPr>
        <w:t>F.</w:t>
      </w:r>
      <w:r w:rsidR="001912C6" w:rsidRPr="00FD2107">
        <w:rPr>
          <w:rFonts w:ascii="Times New Roman" w:eastAsia="標楷體" w:hAnsi="Times New Roman" w:cs="Times New Roman" w:hint="eastAsia"/>
        </w:rPr>
        <w:t>放射表示燈應確實亮燈。</w:t>
      </w:r>
    </w:p>
    <w:p w:rsidR="001912C6" w:rsidRPr="00FD2107" w:rsidRDefault="00055C51" w:rsidP="00055C51">
      <w:pPr>
        <w:ind w:leftChars="413" w:left="991"/>
        <w:rPr>
          <w:rFonts w:ascii="標楷體" w:eastAsia="標楷體" w:hAnsi="標楷體"/>
        </w:rPr>
      </w:pPr>
      <w:r w:rsidRPr="00FD2107">
        <w:rPr>
          <w:rFonts w:ascii="標楷體" w:eastAsia="標楷體" w:hAnsi="標楷體" w:hint="eastAsia"/>
        </w:rPr>
        <w:t>（３）</w:t>
      </w:r>
      <w:r w:rsidR="001912C6" w:rsidRPr="00FD2107">
        <w:rPr>
          <w:rFonts w:ascii="標楷體" w:eastAsia="標楷體" w:hAnsi="標楷體" w:hint="eastAsia"/>
        </w:rPr>
        <w:t>注意事項</w:t>
      </w:r>
    </w:p>
    <w:p w:rsidR="001267B9" w:rsidRPr="00FD2107" w:rsidRDefault="00055C51" w:rsidP="001267B9">
      <w:pPr>
        <w:ind w:leftChars="708" w:left="1934" w:hangingChars="98" w:hanging="235"/>
        <w:rPr>
          <w:rFonts w:ascii="Times New Roman" w:eastAsia="標楷體" w:hAnsi="Times New Roman" w:cs="Times New Roman"/>
        </w:rPr>
      </w:pPr>
      <w:r w:rsidRPr="00FD2107">
        <w:rPr>
          <w:rFonts w:ascii="Times New Roman" w:eastAsia="標楷體" w:hAnsi="Times New Roman" w:cs="Times New Roman" w:hint="eastAsia"/>
        </w:rPr>
        <w:t>A.</w:t>
      </w:r>
      <w:r w:rsidR="001267B9" w:rsidRPr="00FD2107">
        <w:rPr>
          <w:rFonts w:ascii="Times New Roman" w:eastAsia="標楷體" w:hAnsi="Times New Roman" w:cs="Times New Roman" w:hint="eastAsia"/>
        </w:rPr>
        <w:t>檢查結束後，應將檢查時使用之試驗用氣體容器，換裝回復為原設置之儲存容器。</w:t>
      </w:r>
    </w:p>
    <w:p w:rsidR="001912C6" w:rsidRPr="00FD2107" w:rsidRDefault="00055C51" w:rsidP="001267B9">
      <w:pPr>
        <w:ind w:leftChars="708" w:left="1934" w:hangingChars="98" w:hanging="235"/>
        <w:rPr>
          <w:rFonts w:ascii="Times New Roman" w:eastAsia="標楷體" w:hAnsi="Times New Roman" w:cs="Times New Roman"/>
        </w:rPr>
      </w:pPr>
      <w:r w:rsidRPr="00FD2107">
        <w:rPr>
          <w:rFonts w:ascii="Times New Roman" w:eastAsia="標楷體" w:hAnsi="Times New Roman" w:cs="Times New Roman" w:hint="eastAsia"/>
        </w:rPr>
        <w:t>B.</w:t>
      </w:r>
      <w:r w:rsidR="001267B9" w:rsidRPr="00FD2107">
        <w:rPr>
          <w:rFonts w:ascii="Times New Roman" w:eastAsia="標楷體" w:hAnsi="Times New Roman" w:cs="Times New Roman" w:hint="eastAsia"/>
        </w:rPr>
        <w:t>在未完成完全換氣前，不得進入放射區域。遇不得已之情形非進入時，應著空氣呼吸器。</w:t>
      </w:r>
    </w:p>
    <w:p w:rsidR="00B81924" w:rsidRPr="00FD2107" w:rsidRDefault="00055C51" w:rsidP="001267B9">
      <w:pPr>
        <w:ind w:leftChars="708" w:left="1951" w:hangingChars="105" w:hanging="252"/>
        <w:rPr>
          <w:rFonts w:ascii="Times New Roman" w:eastAsia="標楷體" w:hAnsi="Times New Roman" w:cs="Times New Roman"/>
        </w:rPr>
      </w:pPr>
      <w:r w:rsidRPr="00FD2107">
        <w:rPr>
          <w:rFonts w:ascii="Times New Roman" w:eastAsia="標楷體" w:hAnsi="Times New Roman" w:cs="Times New Roman" w:hint="eastAsia"/>
        </w:rPr>
        <w:t>C.</w:t>
      </w:r>
      <w:r w:rsidR="001267B9" w:rsidRPr="00FD2107">
        <w:rPr>
          <w:rFonts w:ascii="Times New Roman" w:eastAsia="標楷體" w:hAnsi="Times New Roman" w:cs="Times New Roman" w:hint="eastAsia"/>
        </w:rPr>
        <w:t>完成檢查後，應確實將所有裝置回復定位。</w:t>
      </w:r>
    </w:p>
    <w:p w:rsidR="001912C6" w:rsidRPr="00FD2107" w:rsidRDefault="00055C51" w:rsidP="00055C51">
      <w:pPr>
        <w:ind w:leftChars="295" w:left="708"/>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局部放射方式</w:t>
      </w:r>
    </w:p>
    <w:p w:rsidR="001912C6" w:rsidRPr="00FD2107" w:rsidRDefault="00055C51" w:rsidP="00055C51">
      <w:pPr>
        <w:ind w:leftChars="413" w:left="991"/>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檢查方法</w:t>
      </w:r>
    </w:p>
    <w:p w:rsidR="001912C6" w:rsidRPr="00FD2107" w:rsidRDefault="001912C6" w:rsidP="00AD0754">
      <w:pPr>
        <w:pStyle w:val="7"/>
        <w:numPr>
          <w:ilvl w:val="0"/>
          <w:numId w:val="0"/>
        </w:numPr>
        <w:spacing w:line="240" w:lineRule="auto"/>
        <w:ind w:left="1701"/>
      </w:pPr>
      <w:r w:rsidRPr="00FD2107">
        <w:rPr>
          <w:rFonts w:hint="eastAsia"/>
        </w:rPr>
        <w:t>準依前</w:t>
      </w:r>
      <w:r w:rsidRPr="00FD2107">
        <w:t>1</w:t>
      </w:r>
      <w:r w:rsidRPr="00FD2107">
        <w:rPr>
          <w:rFonts w:hint="eastAsia"/>
        </w:rPr>
        <w:t>、（</w:t>
      </w:r>
      <w:r w:rsidRPr="00FD2107">
        <w:t>1</w:t>
      </w:r>
      <w:r w:rsidRPr="00FD2107">
        <w:rPr>
          <w:rFonts w:hint="eastAsia"/>
        </w:rPr>
        <w:t>）之規定進行確認。</w:t>
      </w:r>
    </w:p>
    <w:p w:rsidR="001912C6" w:rsidRPr="00FD2107" w:rsidRDefault="00055C51" w:rsidP="00055C51">
      <w:pPr>
        <w:ind w:leftChars="413" w:left="991"/>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判定方法</w:t>
      </w:r>
    </w:p>
    <w:p w:rsidR="001912C6" w:rsidRPr="00FD2107" w:rsidRDefault="00055C51" w:rsidP="004274CE">
      <w:pPr>
        <w:ind w:leftChars="708" w:left="1951" w:hangingChars="105" w:hanging="252"/>
        <w:rPr>
          <w:rFonts w:ascii="Times New Roman" w:eastAsia="標楷體" w:hAnsi="Times New Roman" w:cs="Times New Roman"/>
        </w:rPr>
      </w:pPr>
      <w:r w:rsidRPr="00FD2107">
        <w:rPr>
          <w:rFonts w:ascii="Times New Roman" w:eastAsia="標楷體" w:hAnsi="Times New Roman" w:cs="Times New Roman" w:hint="eastAsia"/>
        </w:rPr>
        <w:t>A.</w:t>
      </w:r>
      <w:r w:rsidR="001912C6" w:rsidRPr="00FD2107">
        <w:rPr>
          <w:rFonts w:ascii="Times New Roman" w:eastAsia="標楷體" w:hAnsi="Times New Roman" w:cs="Times New Roman" w:hint="eastAsia"/>
        </w:rPr>
        <w:t>警報裝置應確實鳴響。</w:t>
      </w:r>
    </w:p>
    <w:p w:rsidR="001912C6" w:rsidRPr="00FD2107" w:rsidRDefault="00055C51" w:rsidP="00354EFF">
      <w:pPr>
        <w:ind w:leftChars="708" w:left="1951" w:rightChars="-319" w:right="-766" w:hangingChars="105" w:hanging="252"/>
        <w:rPr>
          <w:rFonts w:ascii="Times New Roman" w:eastAsia="標楷體" w:hAnsi="Times New Roman" w:cs="Times New Roman"/>
        </w:rPr>
      </w:pPr>
      <w:r w:rsidRPr="00FD2107">
        <w:rPr>
          <w:rFonts w:ascii="Times New Roman" w:eastAsia="標楷體" w:hAnsi="Times New Roman" w:cs="Times New Roman" w:hint="eastAsia"/>
        </w:rPr>
        <w:t>B.</w:t>
      </w:r>
      <w:r w:rsidR="001912C6" w:rsidRPr="00FD2107">
        <w:rPr>
          <w:rFonts w:ascii="Times New Roman" w:eastAsia="標楷體" w:hAnsi="Times New Roman" w:cs="Times New Roman" w:hint="eastAsia"/>
        </w:rPr>
        <w:t>指定系統之啟動裝置及選擇閥應能確實動作，且可放射二氧化碳。</w:t>
      </w:r>
    </w:p>
    <w:p w:rsidR="001912C6" w:rsidRPr="00FD2107" w:rsidRDefault="00055C51" w:rsidP="004274CE">
      <w:pPr>
        <w:ind w:leftChars="708" w:left="1951" w:hangingChars="105" w:hanging="252"/>
        <w:rPr>
          <w:rFonts w:ascii="Times New Roman" w:eastAsia="標楷體" w:hAnsi="Times New Roman" w:cs="Times New Roman"/>
        </w:rPr>
      </w:pPr>
      <w:r w:rsidRPr="00FD2107">
        <w:rPr>
          <w:rFonts w:ascii="Times New Roman" w:eastAsia="標楷體" w:hAnsi="Times New Roman" w:cs="Times New Roman" w:hint="eastAsia"/>
        </w:rPr>
        <w:t>C.</w:t>
      </w:r>
      <w:r w:rsidR="001912C6" w:rsidRPr="00FD2107">
        <w:rPr>
          <w:rFonts w:ascii="Times New Roman" w:eastAsia="標楷體" w:hAnsi="Times New Roman" w:cs="Times New Roman" w:hint="eastAsia"/>
        </w:rPr>
        <w:t>配管內之二氧化碳應無洩漏情形。</w:t>
      </w:r>
    </w:p>
    <w:p w:rsidR="00354EFF" w:rsidRPr="00FD2107" w:rsidRDefault="00354EFF" w:rsidP="004274CE">
      <w:pPr>
        <w:ind w:leftChars="708" w:left="1951" w:hangingChars="105" w:hanging="252"/>
        <w:rPr>
          <w:rFonts w:ascii="Times New Roman" w:eastAsia="標楷體" w:hAnsi="Times New Roman" w:cs="Times New Roman"/>
        </w:rPr>
      </w:pPr>
    </w:p>
    <w:p w:rsidR="001912C6" w:rsidRPr="00FD2107" w:rsidRDefault="00055C51" w:rsidP="00055C51">
      <w:pPr>
        <w:ind w:leftChars="413" w:left="991"/>
        <w:rPr>
          <w:rFonts w:ascii="標楷體" w:eastAsia="標楷體" w:hAnsi="標楷體"/>
        </w:rPr>
      </w:pPr>
      <w:r w:rsidRPr="00FD2107">
        <w:rPr>
          <w:rFonts w:ascii="標楷體" w:eastAsia="標楷體" w:hAnsi="標楷體" w:hint="eastAsia"/>
        </w:rPr>
        <w:lastRenderedPageBreak/>
        <w:t>（３）</w:t>
      </w:r>
      <w:r w:rsidR="001912C6" w:rsidRPr="00FD2107">
        <w:rPr>
          <w:rFonts w:ascii="標楷體" w:eastAsia="標楷體" w:hAnsi="標楷體" w:hint="eastAsia"/>
        </w:rPr>
        <w:t>注意事項</w:t>
      </w:r>
    </w:p>
    <w:p w:rsidR="00925394" w:rsidRPr="00FD2107" w:rsidRDefault="001912C6" w:rsidP="00B81924">
      <w:pPr>
        <w:pStyle w:val="7"/>
        <w:numPr>
          <w:ilvl w:val="0"/>
          <w:numId w:val="0"/>
        </w:numPr>
        <w:spacing w:line="240" w:lineRule="auto"/>
        <w:ind w:left="1701"/>
      </w:pPr>
      <w:r w:rsidRPr="00FD2107">
        <w:rPr>
          <w:rFonts w:hint="eastAsia"/>
        </w:rPr>
        <w:t>準依前</w:t>
      </w:r>
      <w:r w:rsidRPr="00FD2107">
        <w:t>1</w:t>
      </w:r>
      <w:r w:rsidRPr="00FD2107">
        <w:rPr>
          <w:rFonts w:hint="eastAsia"/>
        </w:rPr>
        <w:t>、（</w:t>
      </w:r>
      <w:r w:rsidRPr="00FD2107">
        <w:t>3</w:t>
      </w:r>
      <w:r w:rsidRPr="00FD2107">
        <w:rPr>
          <w:rFonts w:hint="eastAsia"/>
        </w:rPr>
        <w:t>）之規定。</w:t>
      </w:r>
    </w:p>
    <w:p w:rsidR="001912C6" w:rsidRPr="00FD2107" w:rsidRDefault="00055C51" w:rsidP="00B81924">
      <w:pPr>
        <w:spacing w:before="240"/>
        <w:ind w:leftChars="59" w:left="142"/>
        <w:rPr>
          <w:rFonts w:ascii="標楷體" w:eastAsia="標楷體" w:hAnsi="標楷體"/>
        </w:rPr>
      </w:pPr>
      <w:r w:rsidRPr="00FD2107">
        <w:rPr>
          <w:rFonts w:ascii="標楷體" w:eastAsia="標楷體" w:hAnsi="標楷體" w:cs="標楷體" w:hint="eastAsia"/>
          <w:kern w:val="0"/>
        </w:rPr>
        <w:t>（二）</w:t>
      </w:r>
      <w:r w:rsidR="00354EFF" w:rsidRPr="00FD2107">
        <w:rPr>
          <w:rFonts w:ascii="標楷體" w:eastAsia="標楷體" w:hAnsi="標楷體" w:cs="標楷體" w:hint="eastAsia"/>
          <w:kern w:val="0"/>
        </w:rPr>
        <w:t>移動式(限使用二氧化碳氣體者)</w:t>
      </w:r>
    </w:p>
    <w:p w:rsidR="001912C6" w:rsidRPr="00FD2107" w:rsidRDefault="00055C51" w:rsidP="00055C51">
      <w:pPr>
        <w:ind w:leftChars="295" w:left="708"/>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檢查方法</w:t>
      </w:r>
    </w:p>
    <w:p w:rsidR="001912C6" w:rsidRPr="00FD2107" w:rsidRDefault="00055C51" w:rsidP="00055C51">
      <w:pPr>
        <w:ind w:leftChars="413" w:left="1699" w:hangingChars="295" w:hanging="708"/>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進行放射試驗，其所需試驗用氣體量為</w:t>
      </w:r>
      <w:r w:rsidR="00354EFF" w:rsidRPr="00FD2107">
        <w:rPr>
          <w:rFonts w:ascii="Times New Roman" w:eastAsia="標楷體" w:hAnsi="Times New Roman" w:cs="Times New Roman"/>
        </w:rPr>
        <w:t>5</w:t>
      </w:r>
      <w:r w:rsidR="001912C6" w:rsidRPr="00FD2107">
        <w:rPr>
          <w:rFonts w:ascii="標楷體" w:eastAsia="標楷體" w:hAnsi="標楷體" w:hint="eastAsia"/>
        </w:rPr>
        <w:t>支噴射瞄子內以該設備一具儲存容器量為之。</w:t>
      </w:r>
    </w:p>
    <w:p w:rsidR="001912C6" w:rsidRPr="00FD2107" w:rsidRDefault="00055C51" w:rsidP="00055C51">
      <w:pPr>
        <w:ind w:leftChars="413" w:left="1699" w:hangingChars="295" w:hanging="708"/>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檢查後，供藥劑再充填期間所使用之儲存容器替代設備，應準備與放射儲存容器同一型式之產品</w:t>
      </w:r>
      <w:r w:rsidR="00562932" w:rsidRPr="00FD2107">
        <w:rPr>
          <w:rFonts w:ascii="Times New Roman" w:eastAsia="標楷體" w:hAnsi="Times New Roman" w:cs="Times New Roman" w:hint="eastAsia"/>
        </w:rPr>
        <w:t>1</w:t>
      </w:r>
      <w:r w:rsidR="001912C6" w:rsidRPr="00FD2107">
        <w:rPr>
          <w:rFonts w:ascii="標楷體" w:eastAsia="標楷體" w:hAnsi="標楷體" w:hint="eastAsia"/>
        </w:rPr>
        <w:t>支。</w:t>
      </w:r>
    </w:p>
    <w:p w:rsidR="001912C6" w:rsidRPr="00FD2107" w:rsidRDefault="00055C51" w:rsidP="00055C51">
      <w:pPr>
        <w:ind w:leftChars="413" w:left="1699" w:hangingChars="295" w:hanging="708"/>
        <w:rPr>
          <w:rFonts w:ascii="標楷體" w:eastAsia="標楷體" w:hAnsi="標楷體"/>
        </w:rPr>
      </w:pPr>
      <w:r w:rsidRPr="00FD2107">
        <w:rPr>
          <w:rFonts w:ascii="標楷體" w:eastAsia="標楷體" w:hAnsi="標楷體" w:hint="eastAsia"/>
        </w:rPr>
        <w:t>（３）</w:t>
      </w:r>
      <w:r w:rsidR="001912C6" w:rsidRPr="00FD2107">
        <w:rPr>
          <w:rFonts w:ascii="標楷體" w:eastAsia="標楷體" w:hAnsi="標楷體" w:hint="eastAsia"/>
        </w:rPr>
        <w:t>放射用之儲存容器應處於正常狀態，其它容器，應採取適當塞住其容器閥之措施。</w:t>
      </w:r>
    </w:p>
    <w:p w:rsidR="00FF0B2E" w:rsidRPr="00FD2107" w:rsidRDefault="00055C51" w:rsidP="00B27F04">
      <w:pPr>
        <w:ind w:leftChars="413" w:left="1699" w:hangingChars="295" w:hanging="708"/>
        <w:rPr>
          <w:rFonts w:ascii="標楷體" w:eastAsia="標楷體" w:hAnsi="標楷體"/>
        </w:rPr>
      </w:pPr>
      <w:r w:rsidRPr="00FD2107">
        <w:rPr>
          <w:rFonts w:ascii="標楷體" w:eastAsia="標楷體" w:hAnsi="標楷體" w:hint="eastAsia"/>
        </w:rPr>
        <w:t>（４）</w:t>
      </w:r>
      <w:r w:rsidR="001912C6" w:rsidRPr="00FD2107">
        <w:rPr>
          <w:rFonts w:ascii="標楷體" w:eastAsia="標楷體" w:hAnsi="標楷體" w:hint="eastAsia"/>
        </w:rPr>
        <w:t>以手動操作拉出皮管，確認放射狀態是否正常。</w:t>
      </w:r>
    </w:p>
    <w:p w:rsidR="001912C6" w:rsidRPr="00FD2107" w:rsidRDefault="00055C51" w:rsidP="00055C51">
      <w:pPr>
        <w:ind w:leftChars="295" w:left="708"/>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判定方法</w:t>
      </w:r>
    </w:p>
    <w:p w:rsidR="001912C6" w:rsidRPr="00FD2107" w:rsidRDefault="00055C51" w:rsidP="00055C51">
      <w:pPr>
        <w:ind w:leftChars="413" w:left="1699" w:hangingChars="295" w:hanging="708"/>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指定之容器閥開放裝置動作，皮管拉出及瞄子開關閥應無異常之情形，可正常放射二氧化碳。</w:t>
      </w:r>
    </w:p>
    <w:p w:rsidR="001912C6" w:rsidRPr="00FD2107" w:rsidRDefault="004274CE" w:rsidP="00055C51">
      <w:pPr>
        <w:ind w:leftChars="413" w:left="1699" w:hangingChars="295" w:hanging="708"/>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皮管及皮管連接部分應無二氧化碳之洩漏。</w:t>
      </w:r>
    </w:p>
    <w:p w:rsidR="001912C6" w:rsidRPr="00FD2107" w:rsidRDefault="00055C51" w:rsidP="00055C51">
      <w:pPr>
        <w:ind w:leftChars="295" w:left="708"/>
        <w:rPr>
          <w:rFonts w:ascii="標楷體" w:eastAsia="標楷體" w:hAnsi="標楷體"/>
        </w:rPr>
      </w:pPr>
      <w:r w:rsidRPr="00FD2107">
        <w:rPr>
          <w:rFonts w:ascii="標楷體" w:eastAsia="標楷體" w:hAnsi="標楷體" w:hint="eastAsia"/>
        </w:rPr>
        <w:t>３、</w:t>
      </w:r>
      <w:r w:rsidR="001912C6" w:rsidRPr="00FD2107">
        <w:rPr>
          <w:rFonts w:ascii="標楷體" w:eastAsia="標楷體" w:hAnsi="標楷體" w:hint="eastAsia"/>
        </w:rPr>
        <w:t>注意事項</w:t>
      </w:r>
    </w:p>
    <w:p w:rsidR="001912C6" w:rsidRPr="00FD2107" w:rsidRDefault="00055C51" w:rsidP="00055C51">
      <w:pPr>
        <w:ind w:leftChars="413" w:left="1699" w:hangingChars="295" w:hanging="708"/>
        <w:rPr>
          <w:rFonts w:ascii="標楷體" w:eastAsia="標楷體" w:hAnsi="標楷體"/>
        </w:rPr>
      </w:pPr>
      <w:r w:rsidRPr="00FD2107">
        <w:rPr>
          <w:rFonts w:ascii="標楷體" w:eastAsia="標楷體" w:hAnsi="標楷體" w:hint="eastAsia"/>
        </w:rPr>
        <w:t>（１）</w:t>
      </w:r>
      <w:r w:rsidR="001912C6" w:rsidRPr="00FD2107">
        <w:rPr>
          <w:rFonts w:ascii="標楷體" w:eastAsia="標楷體" w:hAnsi="標楷體" w:hint="eastAsia"/>
        </w:rPr>
        <w:t>完成檢查後，高壓式者，應將檢查時使用之儲藏容器等換為替代容器，進行再充填。</w:t>
      </w:r>
    </w:p>
    <w:p w:rsidR="0018413C" w:rsidRPr="00FD2107" w:rsidRDefault="00055C51" w:rsidP="00055C51">
      <w:pPr>
        <w:ind w:leftChars="413" w:left="1699" w:hangingChars="295" w:hanging="708"/>
        <w:rPr>
          <w:rFonts w:ascii="標楷體" w:eastAsia="標楷體" w:hAnsi="標楷體"/>
        </w:rPr>
      </w:pPr>
      <w:r w:rsidRPr="00FD2107">
        <w:rPr>
          <w:rFonts w:ascii="標楷體" w:eastAsia="標楷體" w:hAnsi="標楷體" w:hint="eastAsia"/>
        </w:rPr>
        <w:t>（２）</w:t>
      </w:r>
      <w:r w:rsidR="001912C6" w:rsidRPr="00FD2107">
        <w:rPr>
          <w:rFonts w:ascii="標楷體" w:eastAsia="標楷體" w:hAnsi="標楷體" w:hint="eastAsia"/>
        </w:rPr>
        <w:t>完成檢查後，應將所有裝置回復定位。</w:t>
      </w:r>
    </w:p>
    <w:p w:rsidR="0018413C" w:rsidRPr="00FD2107" w:rsidRDefault="0018413C" w:rsidP="0018413C">
      <w:r w:rsidRPr="00FD2107">
        <w:br w:type="page"/>
      </w:r>
    </w:p>
    <w:tbl>
      <w:tblPr>
        <w:tblW w:w="965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74"/>
        <w:gridCol w:w="9"/>
        <w:gridCol w:w="9"/>
        <w:gridCol w:w="18"/>
        <w:gridCol w:w="11"/>
        <w:gridCol w:w="362"/>
        <w:gridCol w:w="20"/>
        <w:gridCol w:w="184"/>
        <w:gridCol w:w="62"/>
        <w:gridCol w:w="192"/>
        <w:gridCol w:w="140"/>
        <w:gridCol w:w="116"/>
        <w:gridCol w:w="40"/>
        <w:gridCol w:w="552"/>
        <w:gridCol w:w="11"/>
        <w:gridCol w:w="595"/>
        <w:gridCol w:w="6"/>
        <w:gridCol w:w="1150"/>
        <w:gridCol w:w="680"/>
        <w:gridCol w:w="477"/>
        <w:gridCol w:w="25"/>
        <w:gridCol w:w="6"/>
        <w:gridCol w:w="584"/>
        <w:gridCol w:w="59"/>
        <w:gridCol w:w="484"/>
        <w:gridCol w:w="263"/>
        <w:gridCol w:w="899"/>
        <w:gridCol w:w="658"/>
        <w:gridCol w:w="353"/>
        <w:gridCol w:w="147"/>
        <w:gridCol w:w="1173"/>
      </w:tblGrid>
      <w:tr w:rsidR="0018413C" w:rsidRPr="00DD492E" w:rsidTr="00A40A18">
        <w:trPr>
          <w:cantSplit/>
          <w:jc w:val="center"/>
        </w:trPr>
        <w:tc>
          <w:tcPr>
            <w:tcW w:w="6429" w:type="dxa"/>
            <w:gridSpan w:val="26"/>
            <w:tcBorders>
              <w:top w:val="single" w:sz="12" w:space="0" w:color="auto"/>
              <w:bottom w:val="single" w:sz="4" w:space="0" w:color="auto"/>
              <w:right w:val="nil"/>
            </w:tcBorders>
            <w:vAlign w:val="center"/>
          </w:tcPr>
          <w:p w:rsidR="0018413C" w:rsidRPr="00027158" w:rsidRDefault="0018413C" w:rsidP="00A40A18">
            <w:pPr>
              <w:autoSpaceDE w:val="0"/>
              <w:autoSpaceDN w:val="0"/>
              <w:spacing w:line="400" w:lineRule="exact"/>
              <w:ind w:right="482"/>
              <w:jc w:val="center"/>
              <w:textAlignment w:val="bottom"/>
              <w:rPr>
                <w:rFonts w:ascii="標楷體" w:eastAsia="標楷體"/>
                <w:sz w:val="28"/>
                <w:szCs w:val="28"/>
              </w:rPr>
            </w:pPr>
            <w:r>
              <w:rPr>
                <w:rFonts w:ascii="Times New Roman" w:eastAsia="標楷體" w:hAnsi="Times New Roman" w:cs="Times New Roman"/>
                <w:noProof/>
                <w:sz w:val="16"/>
              </w:rPr>
              <w:lastRenderedPageBreak/>
              <mc:AlternateContent>
                <mc:Choice Requires="wps">
                  <w:drawing>
                    <wp:anchor distT="0" distB="0" distL="114300" distR="114300" simplePos="0" relativeHeight="251671552" behindDoc="0" locked="0" layoutInCell="1" allowOverlap="1" wp14:anchorId="147A8CE8" wp14:editId="3C7C5F72">
                      <wp:simplePos x="0" y="0"/>
                      <wp:positionH relativeFrom="column">
                        <wp:posOffset>-635</wp:posOffset>
                      </wp:positionH>
                      <wp:positionV relativeFrom="paragraph">
                        <wp:posOffset>-596900</wp:posOffset>
                      </wp:positionV>
                      <wp:extent cx="707390" cy="445135"/>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707390" cy="4451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36A0F" w:rsidRPr="00954FF0" w:rsidRDefault="00436A0F" w:rsidP="0018413C">
                                  <w:pPr>
                                    <w:rPr>
                                      <w:rFonts w:ascii="標楷體" w:eastAsia="標楷體" w:hAnsi="標楷體"/>
                                      <w:sz w:val="40"/>
                                    </w:rPr>
                                  </w:pPr>
                                  <w:r w:rsidRPr="00954FF0">
                                    <w:rPr>
                                      <w:rFonts w:ascii="標楷體" w:eastAsia="標楷體" w:hAnsi="標楷體" w:hint="eastAsia"/>
                                      <w:sz w:val="40"/>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7A8CE8" id="文字方塊 3" o:spid="_x0000_s1031" type="#_x0000_t202" style="position:absolute;left:0;text-align:left;margin-left:-.05pt;margin-top:-47pt;width:55.7pt;height:35.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" filled="f" stroked="f" strokeweight=".5pt">
                      <v:textbox>
                        <w:txbxContent>
                          <w:p w:rsidR="00436A0F" w:rsidRPr="00954FF0" w:rsidRDefault="00436A0F" w:rsidP="0018413C">
                            <w:pPr>
                              <w:rPr>
                                <w:rFonts w:ascii="標楷體" w:eastAsia="標楷體" w:hAnsi="標楷體"/>
                                <w:sz w:val="40"/>
                              </w:rPr>
                            </w:pPr>
                            <w:r w:rsidRPr="00954FF0">
                              <w:rPr>
                                <w:rFonts w:ascii="標楷體" w:eastAsia="標楷體" w:hAnsi="標楷體" w:hint="eastAsia"/>
                                <w:sz w:val="40"/>
                              </w:rPr>
                              <w:t>附件</w:t>
                            </w:r>
                          </w:p>
                        </w:txbxContent>
                      </v:textbox>
                    </v:shape>
                  </w:pict>
                </mc:Fallback>
              </mc:AlternateContent>
            </w:r>
            <w:r w:rsidRPr="00DD492E">
              <w:rPr>
                <w:rFonts w:ascii="標楷體" w:eastAsia="標楷體" w:hint="eastAsia"/>
                <w:sz w:val="28"/>
                <w:szCs w:val="28"/>
              </w:rPr>
              <w:t xml:space="preserve">惰 性 氣 體 </w:t>
            </w:r>
            <w:r>
              <w:rPr>
                <w:rFonts w:ascii="標楷體" w:eastAsia="標楷體"/>
                <w:sz w:val="28"/>
                <w:szCs w:val="28"/>
              </w:rPr>
              <w:t>(    )</w:t>
            </w:r>
            <w:r w:rsidRPr="00DD492E">
              <w:rPr>
                <w:rFonts w:ascii="標楷體" w:eastAsia="標楷體" w:hint="eastAsia"/>
                <w:sz w:val="28"/>
                <w:szCs w:val="28"/>
              </w:rPr>
              <w:t>滅</w:t>
            </w:r>
            <w:r w:rsidRPr="00DD492E">
              <w:rPr>
                <w:rFonts w:ascii="標楷體" w:eastAsia="標楷體"/>
                <w:sz w:val="28"/>
                <w:szCs w:val="28"/>
              </w:rPr>
              <w:t xml:space="preserve"> </w:t>
            </w:r>
            <w:r w:rsidRPr="00DD492E">
              <w:rPr>
                <w:rFonts w:ascii="標楷體" w:eastAsia="標楷體" w:hint="eastAsia"/>
                <w:sz w:val="28"/>
                <w:szCs w:val="28"/>
              </w:rPr>
              <w:t>火</w:t>
            </w:r>
            <w:r w:rsidRPr="00DD492E">
              <w:rPr>
                <w:rFonts w:ascii="標楷體" w:eastAsia="標楷體"/>
                <w:sz w:val="28"/>
                <w:szCs w:val="28"/>
              </w:rPr>
              <w:t xml:space="preserve"> </w:t>
            </w:r>
            <w:r w:rsidRPr="00DD492E">
              <w:rPr>
                <w:rFonts w:ascii="標楷體" w:eastAsia="標楷體" w:hint="eastAsia"/>
                <w:sz w:val="28"/>
                <w:szCs w:val="28"/>
              </w:rPr>
              <w:t>設</w:t>
            </w:r>
            <w:r w:rsidRPr="00DD492E">
              <w:rPr>
                <w:rFonts w:ascii="標楷體" w:eastAsia="標楷體"/>
                <w:sz w:val="28"/>
                <w:szCs w:val="28"/>
              </w:rPr>
              <w:t xml:space="preserve"> </w:t>
            </w:r>
            <w:r w:rsidRPr="00DD492E">
              <w:rPr>
                <w:rFonts w:ascii="標楷體" w:eastAsia="標楷體" w:hint="eastAsia"/>
                <w:sz w:val="28"/>
                <w:szCs w:val="28"/>
              </w:rPr>
              <w:t>備 檢 查 表</w:t>
            </w:r>
          </w:p>
        </w:tc>
        <w:tc>
          <w:tcPr>
            <w:tcW w:w="3230" w:type="dxa"/>
            <w:gridSpan w:val="5"/>
            <w:tcBorders>
              <w:top w:val="single" w:sz="12" w:space="0" w:color="auto"/>
              <w:left w:val="nil"/>
              <w:bottom w:val="single" w:sz="4" w:space="0" w:color="auto"/>
            </w:tcBorders>
            <w:vAlign w:val="center"/>
          </w:tcPr>
          <w:p w:rsidR="0018413C" w:rsidRDefault="0018413C" w:rsidP="00A40A18">
            <w:pPr>
              <w:autoSpaceDE w:val="0"/>
              <w:autoSpaceDN w:val="0"/>
              <w:spacing w:line="280" w:lineRule="exact"/>
              <w:ind w:right="482"/>
              <w:textAlignment w:val="bottom"/>
              <w:rPr>
                <w:rFonts w:eastAsia="標楷體"/>
                <w:sz w:val="16"/>
              </w:rPr>
            </w:pPr>
            <w:r w:rsidRPr="00DD492E">
              <w:rPr>
                <w:rFonts w:eastAsia="標楷體" w:hint="eastAsia"/>
                <w:sz w:val="16"/>
              </w:rPr>
              <w:t>區劃名稱：</w:t>
            </w:r>
            <w:r w:rsidRPr="00DD492E">
              <w:rPr>
                <w:rFonts w:eastAsia="標楷體" w:hint="eastAsia"/>
                <w:sz w:val="16"/>
              </w:rPr>
              <w:t xml:space="preserve">      </w:t>
            </w:r>
          </w:p>
          <w:p w:rsidR="0018413C" w:rsidRPr="00DD492E" w:rsidRDefault="0018413C" w:rsidP="00A40A18">
            <w:pPr>
              <w:autoSpaceDE w:val="0"/>
              <w:autoSpaceDN w:val="0"/>
              <w:spacing w:line="280" w:lineRule="exact"/>
              <w:ind w:right="482"/>
              <w:textAlignment w:val="bottom"/>
              <w:rPr>
                <w:rFonts w:ascii="標楷體" w:eastAsia="標楷體"/>
                <w:sz w:val="28"/>
                <w:szCs w:val="28"/>
              </w:rPr>
            </w:pPr>
            <w:r w:rsidRPr="00DD492E">
              <w:rPr>
                <w:rFonts w:eastAsia="標楷體" w:hint="eastAsia"/>
                <w:sz w:val="16"/>
              </w:rPr>
              <w:t>設備方式：□全區</w:t>
            </w:r>
            <w:r>
              <w:rPr>
                <w:rFonts w:eastAsia="標楷體" w:hint="eastAsia"/>
                <w:sz w:val="16"/>
              </w:rPr>
              <w:t xml:space="preserve">  </w:t>
            </w:r>
            <w:r>
              <w:rPr>
                <w:rFonts w:eastAsia="標楷體" w:hint="eastAsia"/>
                <w:sz w:val="16"/>
              </w:rPr>
              <w:t>□局部</w:t>
            </w:r>
            <w:r>
              <w:rPr>
                <w:rFonts w:eastAsia="標楷體" w:hint="eastAsia"/>
                <w:sz w:val="16"/>
              </w:rPr>
              <w:t xml:space="preserve">  </w:t>
            </w:r>
            <w:r>
              <w:rPr>
                <w:rFonts w:eastAsia="標楷體" w:hint="eastAsia"/>
                <w:sz w:val="16"/>
              </w:rPr>
              <w:t>□移</w:t>
            </w:r>
            <w:r>
              <w:rPr>
                <w:rFonts w:eastAsia="標楷體"/>
                <w:sz w:val="16"/>
              </w:rPr>
              <w:t>動式</w:t>
            </w:r>
          </w:p>
        </w:tc>
      </w:tr>
      <w:tr w:rsidR="0018413C" w:rsidRPr="00DD492E" w:rsidTr="00A40A18">
        <w:trPr>
          <w:cantSplit/>
          <w:jc w:val="center"/>
        </w:trPr>
        <w:tc>
          <w:tcPr>
            <w:tcW w:w="2100" w:type="dxa"/>
            <w:gridSpan w:val="15"/>
            <w:vMerge w:val="restart"/>
            <w:tcBorders>
              <w:top w:val="single" w:sz="4" w:space="0" w:color="auto"/>
            </w:tcBorders>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檢</w:t>
            </w:r>
            <w:r w:rsidRPr="00DD492E">
              <w:rPr>
                <w:rFonts w:eastAsia="標楷體"/>
              </w:rPr>
              <w:t xml:space="preserve"> </w:t>
            </w:r>
            <w:r w:rsidRPr="00DD492E">
              <w:rPr>
                <w:rFonts w:eastAsia="標楷體" w:hint="eastAsia"/>
              </w:rPr>
              <w:t>修</w:t>
            </w:r>
            <w:r w:rsidRPr="00DD492E">
              <w:rPr>
                <w:rFonts w:eastAsia="標楷體"/>
              </w:rPr>
              <w:t xml:space="preserve"> </w:t>
            </w:r>
            <w:r w:rsidRPr="00DD492E">
              <w:rPr>
                <w:rFonts w:eastAsia="標楷體" w:hint="eastAsia"/>
              </w:rPr>
              <w:t>項</w:t>
            </w:r>
            <w:r w:rsidRPr="00DD492E">
              <w:rPr>
                <w:rFonts w:eastAsia="標楷體"/>
              </w:rPr>
              <w:t xml:space="preserve"> </w:t>
            </w:r>
            <w:r w:rsidRPr="00DD492E">
              <w:rPr>
                <w:rFonts w:eastAsia="標楷體" w:hint="eastAsia"/>
              </w:rPr>
              <w:t>目</w:t>
            </w:r>
          </w:p>
        </w:tc>
        <w:tc>
          <w:tcPr>
            <w:tcW w:w="6239" w:type="dxa"/>
            <w:gridSpan w:val="14"/>
            <w:tcBorders>
              <w:top w:val="single" w:sz="4" w:space="0" w:color="auto"/>
            </w:tcBorders>
            <w:vAlign w:val="bottom"/>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檢</w:t>
            </w:r>
            <w:r w:rsidRPr="00DD492E">
              <w:rPr>
                <w:rFonts w:eastAsia="標楷體"/>
              </w:rPr>
              <w:t xml:space="preserve">  </w:t>
            </w:r>
            <w:r w:rsidRPr="00DD492E">
              <w:rPr>
                <w:rFonts w:eastAsia="標楷體" w:hint="eastAsia"/>
              </w:rPr>
              <w:t>修</w:t>
            </w:r>
            <w:r w:rsidRPr="00DD492E">
              <w:rPr>
                <w:rFonts w:eastAsia="標楷體" w:hint="eastAsia"/>
              </w:rPr>
              <w:t xml:space="preserve"> </w:t>
            </w:r>
            <w:r w:rsidRPr="00DD492E">
              <w:rPr>
                <w:rFonts w:eastAsia="標楷體"/>
              </w:rPr>
              <w:t xml:space="preserve"> </w:t>
            </w:r>
            <w:r w:rsidRPr="00DD492E">
              <w:rPr>
                <w:rFonts w:eastAsia="標楷體" w:hint="eastAsia"/>
              </w:rPr>
              <w:t>結</w:t>
            </w:r>
            <w:r w:rsidRPr="00DD492E">
              <w:rPr>
                <w:rFonts w:eastAsia="標楷體"/>
              </w:rPr>
              <w:t xml:space="preserve">  </w:t>
            </w:r>
            <w:r w:rsidRPr="00DD492E">
              <w:rPr>
                <w:rFonts w:eastAsia="標楷體" w:hint="eastAsia"/>
              </w:rPr>
              <w:t>果</w:t>
            </w:r>
          </w:p>
        </w:tc>
        <w:tc>
          <w:tcPr>
            <w:tcW w:w="1320" w:type="dxa"/>
            <w:gridSpan w:val="2"/>
            <w:vMerge w:val="restart"/>
            <w:tcBorders>
              <w:top w:val="single" w:sz="4" w:space="0" w:color="auto"/>
            </w:tcBorders>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處置措施</w:t>
            </w:r>
          </w:p>
        </w:tc>
      </w:tr>
      <w:tr w:rsidR="0018413C" w:rsidRPr="00DD492E" w:rsidTr="00A40A18">
        <w:trPr>
          <w:cantSplit/>
          <w:jc w:val="center"/>
        </w:trPr>
        <w:tc>
          <w:tcPr>
            <w:tcW w:w="2100" w:type="dxa"/>
            <w:gridSpan w:val="15"/>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2939" w:type="dxa"/>
            <w:gridSpan w:val="7"/>
            <w:vAlign w:val="bottom"/>
          </w:tcPr>
          <w:p w:rsidR="0018413C" w:rsidRPr="00DD492E" w:rsidRDefault="0018413C" w:rsidP="00A40A18">
            <w:pPr>
              <w:autoSpaceDE w:val="0"/>
              <w:autoSpaceDN w:val="0"/>
              <w:spacing w:line="320" w:lineRule="exact"/>
              <w:jc w:val="center"/>
              <w:textAlignment w:val="bottom"/>
              <w:rPr>
                <w:rFonts w:eastAsia="標楷體"/>
              </w:rPr>
            </w:pPr>
            <w:r w:rsidRPr="00DD492E">
              <w:rPr>
                <w:rFonts w:ascii="標楷體" w:eastAsia="標楷體" w:hint="eastAsia"/>
              </w:rPr>
              <w:t>種別、容量等內容</w:t>
            </w:r>
          </w:p>
        </w:tc>
        <w:tc>
          <w:tcPr>
            <w:tcW w:w="643" w:type="dxa"/>
            <w:gridSpan w:val="2"/>
            <w:vAlign w:val="bottom"/>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判定</w:t>
            </w:r>
          </w:p>
        </w:tc>
        <w:tc>
          <w:tcPr>
            <w:tcW w:w="2657" w:type="dxa"/>
            <w:gridSpan w:val="5"/>
            <w:vAlign w:val="bottom"/>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不</w:t>
            </w:r>
            <w:r w:rsidRPr="00DD492E">
              <w:rPr>
                <w:rFonts w:eastAsia="標楷體"/>
              </w:rPr>
              <w:t xml:space="preserve"> </w:t>
            </w:r>
            <w:r w:rsidRPr="00DD492E">
              <w:rPr>
                <w:rFonts w:eastAsia="標楷體" w:hint="eastAsia"/>
              </w:rPr>
              <w:t>良</w:t>
            </w:r>
            <w:r w:rsidRPr="00DD492E">
              <w:rPr>
                <w:rFonts w:eastAsia="標楷體"/>
              </w:rPr>
              <w:t xml:space="preserve"> </w:t>
            </w:r>
            <w:r w:rsidRPr="00DD492E">
              <w:rPr>
                <w:rFonts w:eastAsia="標楷體" w:hint="eastAsia"/>
              </w:rPr>
              <w:t>狀</w:t>
            </w:r>
            <w:r w:rsidRPr="00DD492E">
              <w:rPr>
                <w:rFonts w:eastAsia="標楷體"/>
              </w:rPr>
              <w:t xml:space="preserve"> </w:t>
            </w:r>
            <w:r w:rsidRPr="00DD492E">
              <w:rPr>
                <w:rFonts w:eastAsia="標楷體" w:hint="eastAsia"/>
              </w:rPr>
              <w:t>況</w:t>
            </w:r>
          </w:p>
        </w:tc>
        <w:tc>
          <w:tcPr>
            <w:tcW w:w="1320" w:type="dxa"/>
            <w:gridSpan w:val="2"/>
            <w:vMerge/>
            <w:vAlign w:val="center"/>
          </w:tcPr>
          <w:p w:rsidR="0018413C" w:rsidRPr="00DD492E" w:rsidRDefault="0018413C" w:rsidP="00A40A18">
            <w:pPr>
              <w:autoSpaceDE w:val="0"/>
              <w:autoSpaceDN w:val="0"/>
              <w:spacing w:line="320" w:lineRule="exact"/>
              <w:jc w:val="center"/>
              <w:textAlignment w:val="bottom"/>
              <w:rPr>
                <w:rFonts w:eastAsia="標楷體"/>
              </w:rPr>
            </w:pPr>
          </w:p>
        </w:tc>
      </w:tr>
      <w:tr w:rsidR="0018413C" w:rsidRPr="00DD492E" w:rsidTr="00A40A18">
        <w:trPr>
          <w:cantSplit/>
          <w:jc w:val="center"/>
        </w:trPr>
        <w:tc>
          <w:tcPr>
            <w:tcW w:w="9659" w:type="dxa"/>
            <w:gridSpan w:val="31"/>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 xml:space="preserve">  </w:t>
            </w:r>
            <w:r w:rsidRPr="00DD492E">
              <w:rPr>
                <w:rFonts w:eastAsia="標楷體" w:hint="eastAsia"/>
              </w:rPr>
              <w:t>觀</w:t>
            </w:r>
            <w:r w:rsidRPr="00DD492E">
              <w:rPr>
                <w:rFonts w:eastAsia="標楷體"/>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 xml:space="preserve"> </w:t>
            </w:r>
            <w:r w:rsidRPr="00DD492E">
              <w:rPr>
                <w:rFonts w:eastAsia="標楷體" w:hint="eastAsia"/>
              </w:rPr>
              <w:t>檢</w:t>
            </w:r>
            <w:r w:rsidRPr="00DD492E">
              <w:rPr>
                <w:rFonts w:eastAsia="標楷體" w:hint="eastAsia"/>
              </w:rPr>
              <w:t xml:space="preserve">  </w:t>
            </w:r>
            <w:r w:rsidRPr="00DD492E">
              <w:rPr>
                <w:rFonts w:eastAsia="標楷體"/>
              </w:rPr>
              <w:t xml:space="preserve">  </w:t>
            </w:r>
            <w:r w:rsidRPr="00DD492E">
              <w:rPr>
                <w:rFonts w:eastAsia="標楷體" w:hint="eastAsia"/>
              </w:rPr>
              <w:t>查</w:t>
            </w:r>
          </w:p>
        </w:tc>
      </w:tr>
      <w:tr w:rsidR="0018413C" w:rsidRPr="00DD492E" w:rsidTr="00A40A18">
        <w:trPr>
          <w:cantSplit/>
          <w:jc w:val="center"/>
        </w:trPr>
        <w:tc>
          <w:tcPr>
            <w:tcW w:w="410" w:type="dxa"/>
            <w:gridSpan w:val="4"/>
            <w:vMerge w:val="restart"/>
            <w:vAlign w:val="center"/>
          </w:tcPr>
          <w:p w:rsidR="0018413C" w:rsidRPr="00DD492E" w:rsidRDefault="0018413C" w:rsidP="00A40A18">
            <w:pPr>
              <w:autoSpaceDE w:val="0"/>
              <w:autoSpaceDN w:val="0"/>
              <w:spacing w:line="260" w:lineRule="exact"/>
              <w:ind w:left="28"/>
              <w:jc w:val="both"/>
              <w:textAlignment w:val="bottom"/>
              <w:rPr>
                <w:rFonts w:eastAsia="標楷體"/>
                <w:sz w:val="16"/>
              </w:rPr>
            </w:pPr>
            <w:r w:rsidRPr="00DD492E">
              <w:rPr>
                <w:rFonts w:eastAsia="標楷體" w:hint="eastAsia"/>
                <w:sz w:val="16"/>
              </w:rPr>
              <w:t>滅火</w:t>
            </w:r>
          </w:p>
          <w:p w:rsidR="0018413C" w:rsidRPr="00DD492E" w:rsidRDefault="0018413C" w:rsidP="00A40A18">
            <w:pPr>
              <w:autoSpaceDE w:val="0"/>
              <w:autoSpaceDN w:val="0"/>
              <w:spacing w:line="260" w:lineRule="exact"/>
              <w:ind w:left="28"/>
              <w:jc w:val="both"/>
              <w:textAlignment w:val="bottom"/>
              <w:rPr>
                <w:rFonts w:eastAsia="標楷體"/>
                <w:sz w:val="16"/>
              </w:rPr>
            </w:pPr>
            <w:r w:rsidRPr="00DD492E">
              <w:rPr>
                <w:rFonts w:eastAsia="標楷體" w:hint="eastAsia"/>
                <w:sz w:val="16"/>
              </w:rPr>
              <w:t>藥劑</w:t>
            </w:r>
          </w:p>
          <w:p w:rsidR="0018413C" w:rsidRPr="00DD492E" w:rsidRDefault="0018413C" w:rsidP="00A40A18">
            <w:pPr>
              <w:autoSpaceDE w:val="0"/>
              <w:autoSpaceDN w:val="0"/>
              <w:spacing w:line="260" w:lineRule="exact"/>
              <w:ind w:left="28"/>
              <w:jc w:val="both"/>
              <w:textAlignment w:val="bottom"/>
              <w:rPr>
                <w:rFonts w:eastAsia="標楷體"/>
                <w:sz w:val="16"/>
              </w:rPr>
            </w:pPr>
            <w:r w:rsidRPr="00DD492E">
              <w:rPr>
                <w:rFonts w:eastAsia="標楷體" w:hint="eastAsia"/>
                <w:sz w:val="16"/>
              </w:rPr>
              <w:t>儲存</w:t>
            </w:r>
          </w:p>
          <w:p w:rsidR="0018413C" w:rsidRPr="00DD492E" w:rsidRDefault="0018413C" w:rsidP="00A40A18">
            <w:pPr>
              <w:autoSpaceDE w:val="0"/>
              <w:autoSpaceDN w:val="0"/>
              <w:spacing w:line="260" w:lineRule="exact"/>
              <w:ind w:left="28"/>
              <w:jc w:val="both"/>
              <w:textAlignment w:val="bottom"/>
              <w:rPr>
                <w:rFonts w:eastAsia="標楷體"/>
                <w:sz w:val="16"/>
              </w:rPr>
            </w:pPr>
            <w:r w:rsidRPr="00DD492E">
              <w:rPr>
                <w:rFonts w:eastAsia="標楷體" w:hint="eastAsia"/>
                <w:sz w:val="16"/>
              </w:rPr>
              <w:t>容器</w:t>
            </w:r>
          </w:p>
          <w:p w:rsidR="0018413C" w:rsidRPr="00DD492E" w:rsidRDefault="0018413C" w:rsidP="00A40A18">
            <w:pPr>
              <w:autoSpaceDE w:val="0"/>
              <w:autoSpaceDN w:val="0"/>
              <w:spacing w:line="260" w:lineRule="exact"/>
              <w:ind w:left="28"/>
              <w:jc w:val="both"/>
              <w:textAlignment w:val="bottom"/>
              <w:rPr>
                <w:rFonts w:eastAsia="標楷體"/>
              </w:rPr>
            </w:pPr>
            <w:r w:rsidRPr="00DD492E">
              <w:rPr>
                <w:rFonts w:eastAsia="標楷體" w:hint="eastAsia"/>
                <w:sz w:val="16"/>
              </w:rPr>
              <w:t>等</w:t>
            </w:r>
          </w:p>
        </w:tc>
        <w:tc>
          <w:tcPr>
            <w:tcW w:w="831" w:type="dxa"/>
            <w:gridSpan w:val="6"/>
            <w:vMerge w:val="restart"/>
            <w:vAlign w:val="center"/>
          </w:tcPr>
          <w:p w:rsidR="0018413C" w:rsidRPr="00DD492E" w:rsidRDefault="0018413C" w:rsidP="00A40A18">
            <w:pPr>
              <w:autoSpaceDE w:val="0"/>
              <w:autoSpaceDN w:val="0"/>
              <w:spacing w:line="240" w:lineRule="exact"/>
              <w:ind w:left="57"/>
              <w:textAlignment w:val="bottom"/>
              <w:rPr>
                <w:rFonts w:eastAsia="標楷體"/>
              </w:rPr>
            </w:pPr>
            <w:r w:rsidRPr="00DD492E">
              <w:rPr>
                <w:rFonts w:eastAsia="標楷體" w:hint="eastAsia"/>
                <w:sz w:val="16"/>
                <w:szCs w:val="16"/>
              </w:rPr>
              <w:t>滅火藥劑儲存容器</w:t>
            </w:r>
          </w:p>
        </w:tc>
        <w:tc>
          <w:tcPr>
            <w:tcW w:w="859"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39" w:type="dxa"/>
            <w:gridSpan w:val="7"/>
            <w:vAlign w:val="center"/>
          </w:tcPr>
          <w:p w:rsidR="0018413C" w:rsidRPr="00DD492E" w:rsidRDefault="0018413C" w:rsidP="00617027">
            <w:pPr>
              <w:autoSpaceDE w:val="0"/>
              <w:autoSpaceDN w:val="0"/>
              <w:spacing w:line="300" w:lineRule="exact"/>
              <w:jc w:val="right"/>
              <w:textAlignment w:val="bottom"/>
              <w:rPr>
                <w:rFonts w:eastAsia="標楷體"/>
              </w:rPr>
            </w:pPr>
            <w:r>
              <w:rPr>
                <w:rFonts w:eastAsia="標楷體" w:hint="eastAsia"/>
              </w:rPr>
              <w:t xml:space="preserve">    </w:t>
            </w:r>
            <w:r w:rsidR="00617027">
              <w:rPr>
                <w:rFonts w:ascii="Times New Roman" w:eastAsia="標楷體" w:hAnsi="Times New Roman" w:cs="Times New Roman"/>
              </w:rPr>
              <w:t>k</w:t>
            </w:r>
            <w:r w:rsidRPr="001B7F74">
              <w:rPr>
                <w:rFonts w:ascii="Times New Roman" w:eastAsia="標楷體" w:hAnsi="Times New Roman" w:cs="Times New Roman"/>
              </w:rPr>
              <w:t>g ×</w:t>
            </w:r>
            <w:r w:rsidRPr="00DD492E">
              <w:rPr>
                <w:rFonts w:ascii="標楷體" w:eastAsia="標楷體" w:hAnsi="標楷體" w:hint="eastAsia"/>
              </w:rPr>
              <w:t xml:space="preserve">  </w:t>
            </w:r>
            <w:r>
              <w:rPr>
                <w:rFonts w:ascii="標楷體" w:eastAsia="標楷體" w:hAnsi="標楷體" w:hint="eastAsia"/>
              </w:rPr>
              <w:t xml:space="preserve">   </w:t>
            </w:r>
            <w:r w:rsidRPr="00DD492E">
              <w:rPr>
                <w:rFonts w:ascii="標楷體" w:eastAsia="標楷體" w:hAnsi="標楷體" w:hint="eastAsia"/>
              </w:rPr>
              <w:t>支</w:t>
            </w: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831" w:type="dxa"/>
            <w:gridSpan w:val="6"/>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859" w:type="dxa"/>
            <w:gridSpan w:val="5"/>
            <w:vAlign w:val="center"/>
          </w:tcPr>
          <w:p w:rsidR="0018413C" w:rsidRPr="00DD492E" w:rsidRDefault="0018413C" w:rsidP="00A40A18">
            <w:pPr>
              <w:autoSpaceDE w:val="0"/>
              <w:autoSpaceDN w:val="0"/>
              <w:spacing w:line="280" w:lineRule="exact"/>
              <w:jc w:val="center"/>
              <w:textAlignment w:val="bottom"/>
              <w:rPr>
                <w:rFonts w:eastAsia="標楷體"/>
                <w:sz w:val="18"/>
              </w:rPr>
            </w:pPr>
            <w:r w:rsidRPr="00DD492E">
              <w:rPr>
                <w:rFonts w:eastAsia="標楷體" w:hint="eastAsia"/>
                <w:sz w:val="18"/>
              </w:rPr>
              <w:t>設置狀況</w:t>
            </w:r>
          </w:p>
        </w:tc>
        <w:tc>
          <w:tcPr>
            <w:tcW w:w="2939" w:type="dxa"/>
            <w:gridSpan w:val="7"/>
            <w:vAlign w:val="center"/>
          </w:tcPr>
          <w:p w:rsidR="0018413C" w:rsidRPr="001B7F74" w:rsidRDefault="0018413C" w:rsidP="00A40A18">
            <w:pPr>
              <w:autoSpaceDE w:val="0"/>
              <w:autoSpaceDN w:val="0"/>
              <w:spacing w:line="300" w:lineRule="exact"/>
              <w:jc w:val="right"/>
              <w:textAlignment w:val="bottom"/>
              <w:rPr>
                <w:rFonts w:ascii="Times New Roman" w:eastAsia="標楷體" w:hAnsi="Times New Roman" w:cs="Times New Roman"/>
              </w:rPr>
            </w:pPr>
            <w:r w:rsidRPr="001B7F74">
              <w:rPr>
                <w:rFonts w:ascii="Times New Roman" w:eastAsia="標楷體" w:hAnsi="Times New Roman" w:cs="Times New Roman"/>
              </w:rPr>
              <w:t>℃</w:t>
            </w: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6"/>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690" w:type="dxa"/>
            <w:gridSpan w:val="11"/>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容器閥等</w:t>
            </w:r>
          </w:p>
        </w:tc>
        <w:tc>
          <w:tcPr>
            <w:tcW w:w="2939" w:type="dxa"/>
            <w:gridSpan w:val="7"/>
            <w:vAlign w:val="center"/>
          </w:tcPr>
          <w:p w:rsidR="0018413C" w:rsidRPr="00DD492E" w:rsidRDefault="0018413C" w:rsidP="00A40A18">
            <w:pPr>
              <w:autoSpaceDE w:val="0"/>
              <w:autoSpaceDN w:val="0"/>
              <w:spacing w:line="300" w:lineRule="exact"/>
              <w:jc w:val="right"/>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6"/>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690" w:type="dxa"/>
            <w:gridSpan w:val="11"/>
            <w:vAlign w:val="center"/>
          </w:tcPr>
          <w:p w:rsidR="0018413C" w:rsidRPr="00DD492E" w:rsidRDefault="0018413C" w:rsidP="00A40A18">
            <w:pPr>
              <w:autoSpaceDE w:val="0"/>
              <w:autoSpaceDN w:val="0"/>
              <w:spacing w:line="280" w:lineRule="exact"/>
              <w:jc w:val="center"/>
              <w:textAlignment w:val="bottom"/>
              <w:rPr>
                <w:rFonts w:eastAsia="標楷體"/>
                <w:sz w:val="22"/>
              </w:rPr>
            </w:pPr>
            <w:r w:rsidRPr="00DD492E">
              <w:rPr>
                <w:rFonts w:eastAsia="標楷體" w:hint="eastAsia"/>
                <w:sz w:val="22"/>
              </w:rPr>
              <w:t>容器閥開放裝置</w:t>
            </w:r>
          </w:p>
        </w:tc>
        <w:tc>
          <w:tcPr>
            <w:tcW w:w="2939" w:type="dxa"/>
            <w:gridSpan w:val="7"/>
            <w:vAlign w:val="center"/>
          </w:tcPr>
          <w:p w:rsidR="0018413C" w:rsidRPr="00DD492E" w:rsidRDefault="0018413C" w:rsidP="00A40A18">
            <w:pPr>
              <w:autoSpaceDE w:val="0"/>
              <w:autoSpaceDN w:val="0"/>
              <w:spacing w:line="300" w:lineRule="exact"/>
              <w:jc w:val="right"/>
              <w:textAlignment w:val="bottom"/>
              <w:rPr>
                <w:rFonts w:eastAsia="標楷體"/>
              </w:rPr>
            </w:pPr>
            <w:r w:rsidRPr="00DD492E">
              <w:rPr>
                <w:rFonts w:eastAsia="標楷體" w:hint="eastAsia"/>
              </w:rPr>
              <w:t>個</w:t>
            </w: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6"/>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690" w:type="dxa"/>
            <w:gridSpan w:val="11"/>
            <w:vAlign w:val="center"/>
          </w:tcPr>
          <w:p w:rsidR="0018413C" w:rsidRPr="00A30F1F" w:rsidRDefault="0018413C" w:rsidP="00A40A18">
            <w:pPr>
              <w:autoSpaceDE w:val="0"/>
              <w:autoSpaceDN w:val="0"/>
              <w:spacing w:line="280" w:lineRule="exact"/>
              <w:jc w:val="center"/>
              <w:textAlignment w:val="bottom"/>
              <w:rPr>
                <w:rFonts w:ascii="Times New Roman" w:eastAsia="標楷體" w:hAnsi="Times New Roman" w:cs="Times New Roman"/>
                <w:sz w:val="22"/>
              </w:rPr>
            </w:pPr>
            <w:r w:rsidRPr="00A30F1F">
              <w:rPr>
                <w:rFonts w:ascii="Times New Roman" w:eastAsia="標楷體" w:hAnsi="Times New Roman" w:cs="Times New Roman"/>
                <w:sz w:val="22"/>
              </w:rPr>
              <w:t>警報裝置等</w:t>
            </w:r>
          </w:p>
          <w:p w:rsidR="0018413C" w:rsidRPr="00A30F1F" w:rsidRDefault="0018413C" w:rsidP="00A40A18">
            <w:pPr>
              <w:autoSpaceDE w:val="0"/>
              <w:autoSpaceDN w:val="0"/>
              <w:spacing w:line="280" w:lineRule="exact"/>
              <w:jc w:val="center"/>
              <w:textAlignment w:val="bottom"/>
              <w:rPr>
                <w:rFonts w:ascii="Times New Roman" w:eastAsia="標楷體" w:hAnsi="Times New Roman" w:cs="Times New Roman"/>
                <w:sz w:val="22"/>
              </w:rPr>
            </w:pPr>
            <w:r w:rsidRPr="00A30F1F">
              <w:rPr>
                <w:rFonts w:ascii="Times New Roman" w:eastAsia="標楷體" w:hAnsi="Times New Roman" w:cs="Times New Roman"/>
                <w:sz w:val="22"/>
              </w:rPr>
              <w:t>(</w:t>
            </w:r>
            <w:r w:rsidRPr="00A30F1F">
              <w:rPr>
                <w:rFonts w:ascii="Times New Roman" w:eastAsia="標楷體" w:hAnsi="Times New Roman" w:cs="Times New Roman"/>
                <w:sz w:val="22"/>
              </w:rPr>
              <w:t>限使用</w:t>
            </w:r>
            <w:r w:rsidRPr="00A30F1F">
              <w:rPr>
                <w:rFonts w:ascii="Times New Roman" w:eastAsia="標楷體" w:hAnsi="Times New Roman" w:cs="Times New Roman"/>
                <w:sz w:val="22"/>
              </w:rPr>
              <w:t>CO</w:t>
            </w:r>
            <w:r w:rsidRPr="00A30F1F">
              <w:rPr>
                <w:rFonts w:ascii="Times New Roman" w:eastAsia="標楷體" w:hAnsi="Times New Roman" w:cs="Times New Roman"/>
                <w:sz w:val="22"/>
                <w:vertAlign w:val="subscript"/>
              </w:rPr>
              <w:t>2</w:t>
            </w:r>
            <w:r w:rsidRPr="00A30F1F">
              <w:rPr>
                <w:rFonts w:ascii="Times New Roman" w:eastAsia="標楷體" w:hAnsi="Times New Roman" w:cs="Times New Roman"/>
                <w:sz w:val="22"/>
              </w:rPr>
              <w:t>低壓</w:t>
            </w:r>
            <w:r w:rsidRPr="00A30F1F">
              <w:rPr>
                <w:rFonts w:ascii="Times New Roman" w:eastAsia="標楷體" w:hAnsi="Times New Roman" w:cs="Times New Roman"/>
                <w:sz w:val="22"/>
              </w:rPr>
              <w:t>)</w:t>
            </w:r>
          </w:p>
        </w:tc>
        <w:tc>
          <w:tcPr>
            <w:tcW w:w="2939" w:type="dxa"/>
            <w:gridSpan w:val="7"/>
            <w:vAlign w:val="center"/>
          </w:tcPr>
          <w:p w:rsidR="0018413C" w:rsidRPr="00DD492E" w:rsidRDefault="0018413C" w:rsidP="00A40A18">
            <w:pPr>
              <w:autoSpaceDE w:val="0"/>
              <w:autoSpaceDN w:val="0"/>
              <w:spacing w:line="300" w:lineRule="exact"/>
              <w:jc w:val="right"/>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6"/>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690" w:type="dxa"/>
            <w:gridSpan w:val="11"/>
            <w:vAlign w:val="center"/>
          </w:tcPr>
          <w:p w:rsidR="0018413C" w:rsidRDefault="0018413C" w:rsidP="00A40A18">
            <w:pPr>
              <w:autoSpaceDE w:val="0"/>
              <w:autoSpaceDN w:val="0"/>
              <w:spacing w:line="280" w:lineRule="exact"/>
              <w:jc w:val="center"/>
              <w:textAlignment w:val="bottom"/>
              <w:rPr>
                <w:rFonts w:eastAsia="標楷體"/>
                <w:sz w:val="22"/>
              </w:rPr>
            </w:pPr>
            <w:r>
              <w:rPr>
                <w:rFonts w:eastAsia="標楷體" w:hint="eastAsia"/>
                <w:sz w:val="22"/>
              </w:rPr>
              <w:t>自動冷凍機</w:t>
            </w:r>
          </w:p>
          <w:p w:rsidR="0018413C" w:rsidRPr="00DD492E" w:rsidRDefault="0018413C" w:rsidP="00A40A18">
            <w:pPr>
              <w:autoSpaceDE w:val="0"/>
              <w:autoSpaceDN w:val="0"/>
              <w:spacing w:line="280" w:lineRule="exact"/>
              <w:jc w:val="center"/>
              <w:textAlignment w:val="bottom"/>
              <w:rPr>
                <w:rFonts w:eastAsia="標楷體"/>
                <w:sz w:val="22"/>
              </w:rPr>
            </w:pPr>
            <w:r w:rsidRPr="00A30F1F">
              <w:rPr>
                <w:rFonts w:ascii="Times New Roman" w:eastAsia="標楷體" w:hAnsi="Times New Roman" w:cs="Times New Roman"/>
                <w:sz w:val="22"/>
              </w:rPr>
              <w:t>(</w:t>
            </w:r>
            <w:r w:rsidRPr="00A30F1F">
              <w:rPr>
                <w:rFonts w:ascii="Times New Roman" w:eastAsia="標楷體" w:hAnsi="Times New Roman" w:cs="Times New Roman"/>
                <w:sz w:val="22"/>
              </w:rPr>
              <w:t>限使用</w:t>
            </w:r>
            <w:r w:rsidRPr="00A30F1F">
              <w:rPr>
                <w:rFonts w:ascii="Times New Roman" w:eastAsia="標楷體" w:hAnsi="Times New Roman" w:cs="Times New Roman"/>
                <w:sz w:val="22"/>
              </w:rPr>
              <w:t>CO</w:t>
            </w:r>
            <w:r w:rsidRPr="00A30F1F">
              <w:rPr>
                <w:rFonts w:ascii="Times New Roman" w:eastAsia="標楷體" w:hAnsi="Times New Roman" w:cs="Times New Roman"/>
                <w:sz w:val="22"/>
                <w:vertAlign w:val="subscript"/>
              </w:rPr>
              <w:t>2</w:t>
            </w:r>
            <w:r w:rsidRPr="00A30F1F">
              <w:rPr>
                <w:rFonts w:ascii="Times New Roman" w:eastAsia="標楷體" w:hAnsi="Times New Roman" w:cs="Times New Roman"/>
                <w:sz w:val="22"/>
              </w:rPr>
              <w:t>低壓</w:t>
            </w:r>
            <w:r w:rsidRPr="00A30F1F">
              <w:rPr>
                <w:rFonts w:ascii="Times New Roman" w:eastAsia="標楷體" w:hAnsi="Times New Roman" w:cs="Times New Roman"/>
                <w:sz w:val="22"/>
              </w:rPr>
              <w:t>)</w:t>
            </w:r>
          </w:p>
        </w:tc>
        <w:tc>
          <w:tcPr>
            <w:tcW w:w="2939" w:type="dxa"/>
            <w:gridSpan w:val="7"/>
            <w:vAlign w:val="center"/>
          </w:tcPr>
          <w:p w:rsidR="0018413C" w:rsidRPr="00DD492E" w:rsidRDefault="0018413C" w:rsidP="00A40A18">
            <w:pPr>
              <w:autoSpaceDE w:val="0"/>
              <w:autoSpaceDN w:val="0"/>
              <w:spacing w:line="300" w:lineRule="exact"/>
              <w:jc w:val="right"/>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6"/>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690" w:type="dxa"/>
            <w:gridSpan w:val="11"/>
            <w:vAlign w:val="center"/>
          </w:tcPr>
          <w:p w:rsidR="0018413C" w:rsidRPr="00DD492E" w:rsidRDefault="0018413C" w:rsidP="00A40A18">
            <w:pPr>
              <w:autoSpaceDE w:val="0"/>
              <w:autoSpaceDN w:val="0"/>
              <w:spacing w:line="280" w:lineRule="exact"/>
              <w:jc w:val="center"/>
              <w:textAlignment w:val="bottom"/>
              <w:rPr>
                <w:rFonts w:eastAsia="標楷體"/>
                <w:sz w:val="22"/>
              </w:rPr>
            </w:pPr>
            <w:r w:rsidRPr="00DD492E">
              <w:rPr>
                <w:rFonts w:eastAsia="標楷體" w:hint="eastAsia"/>
                <w:sz w:val="22"/>
              </w:rPr>
              <w:t>連結管．集合管</w:t>
            </w:r>
          </w:p>
        </w:tc>
        <w:tc>
          <w:tcPr>
            <w:tcW w:w="2939" w:type="dxa"/>
            <w:gridSpan w:val="7"/>
            <w:vAlign w:val="center"/>
          </w:tcPr>
          <w:p w:rsidR="0018413C" w:rsidRPr="00DD492E" w:rsidRDefault="0018413C" w:rsidP="00A40A18">
            <w:pPr>
              <w:autoSpaceDE w:val="0"/>
              <w:autoSpaceDN w:val="0"/>
              <w:spacing w:line="300" w:lineRule="exact"/>
              <w:jc w:val="right"/>
              <w:textAlignment w:val="bottom"/>
              <w:rPr>
                <w:rFonts w:eastAsia="標楷體"/>
              </w:rPr>
            </w:pPr>
            <w:r w:rsidRPr="001B7F74">
              <w:rPr>
                <w:rFonts w:ascii="Times New Roman" w:eastAsia="標楷體" w:hAnsi="Times New Roman" w:cs="Times New Roman" w:hint="eastAsia"/>
              </w:rPr>
              <w:t>A</w:t>
            </w: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6"/>
              </w:rPr>
            </w:pPr>
          </w:p>
        </w:tc>
      </w:tr>
      <w:tr w:rsidR="0018413C" w:rsidRPr="00DD492E" w:rsidTr="00A40A18">
        <w:trPr>
          <w:cantSplit/>
          <w:trHeight w:val="416"/>
          <w:jc w:val="center"/>
        </w:trPr>
        <w:tc>
          <w:tcPr>
            <w:tcW w:w="410" w:type="dxa"/>
            <w:gridSpan w:val="4"/>
            <w:vMerge w:val="restart"/>
            <w:vAlign w:val="center"/>
          </w:tcPr>
          <w:p w:rsidR="0018413C" w:rsidRPr="00DD492E" w:rsidRDefault="0018413C" w:rsidP="00A40A18">
            <w:pPr>
              <w:autoSpaceDE w:val="0"/>
              <w:autoSpaceDN w:val="0"/>
              <w:spacing w:line="320" w:lineRule="exact"/>
              <w:ind w:left="28"/>
              <w:jc w:val="both"/>
              <w:textAlignment w:val="bottom"/>
              <w:rPr>
                <w:rFonts w:eastAsia="標楷體"/>
                <w:sz w:val="16"/>
              </w:rPr>
            </w:pPr>
            <w:r w:rsidRPr="00DD492E">
              <w:rPr>
                <w:rFonts w:eastAsia="標楷體" w:hint="eastAsia"/>
                <w:sz w:val="16"/>
              </w:rPr>
              <w:t>啟動</w:t>
            </w:r>
          </w:p>
          <w:p w:rsidR="0018413C" w:rsidRPr="00DD492E" w:rsidRDefault="0018413C" w:rsidP="00A40A18">
            <w:pPr>
              <w:autoSpaceDE w:val="0"/>
              <w:autoSpaceDN w:val="0"/>
              <w:spacing w:line="320" w:lineRule="exact"/>
              <w:ind w:left="28"/>
              <w:jc w:val="both"/>
              <w:textAlignment w:val="bottom"/>
              <w:rPr>
                <w:rFonts w:eastAsia="標楷體"/>
                <w:sz w:val="16"/>
              </w:rPr>
            </w:pPr>
            <w:r w:rsidRPr="00DD492E">
              <w:rPr>
                <w:rFonts w:eastAsia="標楷體" w:hint="eastAsia"/>
                <w:sz w:val="16"/>
              </w:rPr>
              <w:t>用氣</w:t>
            </w:r>
          </w:p>
          <w:p w:rsidR="0018413C" w:rsidRPr="00DD492E" w:rsidRDefault="0018413C" w:rsidP="00A40A18">
            <w:pPr>
              <w:autoSpaceDE w:val="0"/>
              <w:autoSpaceDN w:val="0"/>
              <w:spacing w:line="320" w:lineRule="exact"/>
              <w:ind w:left="28"/>
              <w:jc w:val="both"/>
              <w:textAlignment w:val="bottom"/>
              <w:rPr>
                <w:rFonts w:eastAsia="標楷體"/>
                <w:sz w:val="16"/>
              </w:rPr>
            </w:pPr>
            <w:r w:rsidRPr="00DD492E">
              <w:rPr>
                <w:rFonts w:eastAsia="標楷體" w:hint="eastAsia"/>
                <w:sz w:val="16"/>
              </w:rPr>
              <w:t>體容</w:t>
            </w:r>
          </w:p>
          <w:p w:rsidR="0018413C" w:rsidRPr="00DD492E" w:rsidRDefault="0018413C" w:rsidP="00A40A18">
            <w:pPr>
              <w:autoSpaceDE w:val="0"/>
              <w:autoSpaceDN w:val="0"/>
              <w:spacing w:line="320" w:lineRule="exact"/>
              <w:ind w:left="28"/>
              <w:jc w:val="both"/>
              <w:textAlignment w:val="bottom"/>
              <w:rPr>
                <w:rFonts w:eastAsia="標楷體"/>
              </w:rPr>
            </w:pPr>
            <w:r w:rsidRPr="00DD492E">
              <w:rPr>
                <w:rFonts w:eastAsia="標楷體" w:hint="eastAsia"/>
                <w:sz w:val="16"/>
              </w:rPr>
              <w:t>器等</w:t>
            </w:r>
          </w:p>
        </w:tc>
        <w:tc>
          <w:tcPr>
            <w:tcW w:w="831" w:type="dxa"/>
            <w:gridSpan w:val="6"/>
            <w:vMerge w:val="restart"/>
            <w:vAlign w:val="center"/>
          </w:tcPr>
          <w:p w:rsidR="0018413C" w:rsidRPr="00DD492E" w:rsidRDefault="0018413C" w:rsidP="00A40A18">
            <w:pPr>
              <w:autoSpaceDE w:val="0"/>
              <w:autoSpaceDN w:val="0"/>
              <w:spacing w:line="260" w:lineRule="exact"/>
              <w:ind w:left="57"/>
              <w:jc w:val="center"/>
              <w:textAlignment w:val="bottom"/>
              <w:rPr>
                <w:rFonts w:eastAsia="標楷體"/>
                <w:sz w:val="16"/>
                <w:szCs w:val="16"/>
              </w:rPr>
            </w:pPr>
            <w:r w:rsidRPr="00DD492E">
              <w:rPr>
                <w:rFonts w:eastAsia="標楷體" w:hint="eastAsia"/>
                <w:sz w:val="16"/>
                <w:szCs w:val="16"/>
              </w:rPr>
              <w:t>啟動用</w:t>
            </w:r>
          </w:p>
          <w:p w:rsidR="0018413C" w:rsidRPr="00DD492E" w:rsidRDefault="0018413C" w:rsidP="00A40A18">
            <w:pPr>
              <w:autoSpaceDE w:val="0"/>
              <w:autoSpaceDN w:val="0"/>
              <w:spacing w:line="260" w:lineRule="exact"/>
              <w:ind w:left="57"/>
              <w:jc w:val="center"/>
              <w:textAlignment w:val="bottom"/>
              <w:rPr>
                <w:rFonts w:eastAsia="標楷體"/>
              </w:rPr>
            </w:pPr>
            <w:r w:rsidRPr="00DD492E">
              <w:rPr>
                <w:rFonts w:eastAsia="標楷體" w:hint="eastAsia"/>
                <w:sz w:val="16"/>
                <w:szCs w:val="16"/>
              </w:rPr>
              <w:t>氣體容器</w:t>
            </w:r>
          </w:p>
        </w:tc>
        <w:tc>
          <w:tcPr>
            <w:tcW w:w="859"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39" w:type="dxa"/>
            <w:gridSpan w:val="7"/>
            <w:vAlign w:val="center"/>
          </w:tcPr>
          <w:p w:rsidR="0018413C" w:rsidRPr="00DD492E" w:rsidRDefault="00617027" w:rsidP="00A40A18">
            <w:pPr>
              <w:autoSpaceDE w:val="0"/>
              <w:autoSpaceDN w:val="0"/>
              <w:spacing w:line="300" w:lineRule="exact"/>
              <w:jc w:val="right"/>
              <w:textAlignment w:val="bottom"/>
              <w:rPr>
                <w:rFonts w:eastAsia="標楷體"/>
              </w:rPr>
            </w:pPr>
            <w:r>
              <w:rPr>
                <w:rFonts w:ascii="Times New Roman" w:eastAsia="標楷體" w:hAnsi="Times New Roman" w:cs="Times New Roman"/>
              </w:rPr>
              <w:t>k</w:t>
            </w:r>
            <w:r w:rsidR="0018413C" w:rsidRPr="001B7F74">
              <w:rPr>
                <w:rFonts w:ascii="Times New Roman" w:eastAsia="標楷體" w:hAnsi="Times New Roman" w:cs="Times New Roman"/>
              </w:rPr>
              <w:t>g ×</w:t>
            </w:r>
            <w:r w:rsidR="0018413C" w:rsidRPr="00DD492E">
              <w:rPr>
                <w:rFonts w:ascii="標楷體" w:eastAsia="標楷體" w:hAnsi="標楷體" w:hint="eastAsia"/>
              </w:rPr>
              <w:t xml:space="preserve">  </w:t>
            </w:r>
            <w:r w:rsidR="0018413C">
              <w:rPr>
                <w:rFonts w:ascii="標楷體" w:eastAsia="標楷體" w:hAnsi="標楷體" w:hint="eastAsia"/>
              </w:rPr>
              <w:t xml:space="preserve">   </w:t>
            </w:r>
            <w:r w:rsidR="0018413C" w:rsidRPr="00DD492E">
              <w:rPr>
                <w:rFonts w:ascii="標楷體" w:eastAsia="標楷體" w:hAnsi="標楷體" w:hint="eastAsia"/>
              </w:rPr>
              <w:t>支</w:t>
            </w: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6"/>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831" w:type="dxa"/>
            <w:gridSpan w:val="6"/>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859"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939" w:type="dxa"/>
            <w:gridSpan w:val="7"/>
            <w:vAlign w:val="center"/>
          </w:tcPr>
          <w:p w:rsidR="0018413C" w:rsidRPr="00DD492E" w:rsidRDefault="0018413C" w:rsidP="00A40A18">
            <w:pPr>
              <w:autoSpaceDE w:val="0"/>
              <w:autoSpaceDN w:val="0"/>
              <w:spacing w:line="300" w:lineRule="exact"/>
              <w:jc w:val="right"/>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6"/>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690" w:type="dxa"/>
            <w:gridSpan w:val="11"/>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容器閥等</w:t>
            </w:r>
          </w:p>
        </w:tc>
        <w:tc>
          <w:tcPr>
            <w:tcW w:w="2939" w:type="dxa"/>
            <w:gridSpan w:val="7"/>
            <w:vAlign w:val="center"/>
          </w:tcPr>
          <w:p w:rsidR="0018413C" w:rsidRPr="00DD492E" w:rsidRDefault="0018413C" w:rsidP="00A40A18">
            <w:pPr>
              <w:autoSpaceDE w:val="0"/>
              <w:autoSpaceDN w:val="0"/>
              <w:spacing w:line="300" w:lineRule="exact"/>
              <w:jc w:val="right"/>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6"/>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690" w:type="dxa"/>
            <w:gridSpan w:val="11"/>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sz w:val="20"/>
              </w:rPr>
              <w:t>容器閥開放裝置</w:t>
            </w:r>
          </w:p>
        </w:tc>
        <w:tc>
          <w:tcPr>
            <w:tcW w:w="2939" w:type="dxa"/>
            <w:gridSpan w:val="7"/>
            <w:vAlign w:val="center"/>
          </w:tcPr>
          <w:p w:rsidR="0018413C" w:rsidRPr="00DD492E" w:rsidRDefault="0018413C" w:rsidP="00A40A18">
            <w:pPr>
              <w:autoSpaceDE w:val="0"/>
              <w:autoSpaceDN w:val="0"/>
              <w:spacing w:line="300" w:lineRule="exact"/>
              <w:jc w:val="right"/>
              <w:textAlignment w:val="bottom"/>
              <w:rPr>
                <w:rFonts w:eastAsia="標楷體"/>
              </w:rPr>
            </w:pPr>
            <w:r w:rsidRPr="00DD492E">
              <w:rPr>
                <w:rFonts w:eastAsia="標楷體" w:hint="eastAsia"/>
              </w:rPr>
              <w:t xml:space="preserve">  </w:t>
            </w:r>
            <w:r w:rsidRPr="00DD492E">
              <w:rPr>
                <w:rFonts w:eastAsia="標楷體" w:hint="eastAsia"/>
              </w:rPr>
              <w:t>個</w:t>
            </w: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6"/>
              </w:rPr>
            </w:pPr>
          </w:p>
        </w:tc>
      </w:tr>
      <w:tr w:rsidR="0018413C" w:rsidRPr="00DD492E" w:rsidTr="00A40A18">
        <w:trPr>
          <w:cantSplit/>
          <w:jc w:val="center"/>
        </w:trPr>
        <w:tc>
          <w:tcPr>
            <w:tcW w:w="410" w:type="dxa"/>
            <w:gridSpan w:val="4"/>
            <w:vMerge w:val="restart"/>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選</w:t>
            </w:r>
          </w:p>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擇</w:t>
            </w:r>
          </w:p>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閥</w:t>
            </w:r>
          </w:p>
        </w:tc>
        <w:tc>
          <w:tcPr>
            <w:tcW w:w="831" w:type="dxa"/>
            <w:gridSpan w:val="6"/>
            <w:vMerge w:val="restart"/>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本</w:t>
            </w:r>
            <w:r w:rsidRPr="00DD492E">
              <w:rPr>
                <w:rFonts w:eastAsia="標楷體"/>
              </w:rPr>
              <w:t xml:space="preserve">  </w:t>
            </w:r>
            <w:r w:rsidRPr="00DD492E">
              <w:rPr>
                <w:rFonts w:eastAsia="標楷體" w:hint="eastAsia"/>
              </w:rPr>
              <w:t>體</w:t>
            </w:r>
          </w:p>
        </w:tc>
        <w:tc>
          <w:tcPr>
            <w:tcW w:w="859"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39" w:type="dxa"/>
            <w:gridSpan w:val="7"/>
            <w:vAlign w:val="center"/>
          </w:tcPr>
          <w:p w:rsidR="0018413C" w:rsidRPr="00DD492E" w:rsidRDefault="0018413C" w:rsidP="00A40A18">
            <w:pPr>
              <w:autoSpaceDE w:val="0"/>
              <w:autoSpaceDN w:val="0"/>
              <w:spacing w:line="300" w:lineRule="exact"/>
              <w:jc w:val="right"/>
              <w:textAlignment w:val="bottom"/>
              <w:rPr>
                <w:rFonts w:eastAsia="標楷體"/>
              </w:rPr>
            </w:pPr>
            <w:r w:rsidRPr="00DD492E">
              <w:rPr>
                <w:rFonts w:eastAsia="標楷體" w:hint="eastAsia"/>
              </w:rPr>
              <w:t xml:space="preserve">  </w:t>
            </w:r>
            <w:r w:rsidRPr="00DD492E">
              <w:rPr>
                <w:rFonts w:eastAsia="標楷體" w:hint="eastAsia"/>
              </w:rPr>
              <w:t>個</w:t>
            </w: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6"/>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831" w:type="dxa"/>
            <w:gridSpan w:val="6"/>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859"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939" w:type="dxa"/>
            <w:gridSpan w:val="7"/>
            <w:vAlign w:val="center"/>
          </w:tcPr>
          <w:p w:rsidR="0018413C" w:rsidRPr="00DD492E" w:rsidRDefault="0018413C" w:rsidP="00A40A18">
            <w:pPr>
              <w:autoSpaceDE w:val="0"/>
              <w:autoSpaceDN w:val="0"/>
              <w:spacing w:line="300" w:lineRule="exact"/>
              <w:jc w:val="right"/>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6"/>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831" w:type="dxa"/>
            <w:gridSpan w:val="6"/>
            <w:vMerge w:val="restart"/>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開放</w:t>
            </w:r>
          </w:p>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裝置</w:t>
            </w:r>
          </w:p>
        </w:tc>
        <w:tc>
          <w:tcPr>
            <w:tcW w:w="859"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電氣式</w:t>
            </w:r>
          </w:p>
        </w:tc>
        <w:tc>
          <w:tcPr>
            <w:tcW w:w="2939" w:type="dxa"/>
            <w:gridSpan w:val="7"/>
            <w:vAlign w:val="center"/>
          </w:tcPr>
          <w:p w:rsidR="0018413C" w:rsidRPr="00DD492E" w:rsidRDefault="0018413C" w:rsidP="00A40A18">
            <w:pPr>
              <w:autoSpaceDE w:val="0"/>
              <w:autoSpaceDN w:val="0"/>
              <w:spacing w:line="300" w:lineRule="exact"/>
              <w:jc w:val="right"/>
              <w:textAlignment w:val="bottom"/>
              <w:rPr>
                <w:rFonts w:eastAsia="標楷體"/>
              </w:rPr>
            </w:pPr>
            <w:r w:rsidRPr="00DD492E">
              <w:rPr>
                <w:rFonts w:eastAsia="標楷體" w:hint="eastAsia"/>
              </w:rPr>
              <w:t xml:space="preserve">  </w:t>
            </w:r>
            <w:r w:rsidRPr="00DD492E">
              <w:rPr>
                <w:rFonts w:eastAsia="標楷體" w:hint="eastAsia"/>
              </w:rPr>
              <w:t>個</w:t>
            </w: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6"/>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831" w:type="dxa"/>
            <w:gridSpan w:val="6"/>
            <w:vMerge/>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859"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氣壓式</w:t>
            </w:r>
          </w:p>
        </w:tc>
        <w:tc>
          <w:tcPr>
            <w:tcW w:w="2939" w:type="dxa"/>
            <w:gridSpan w:val="7"/>
            <w:vAlign w:val="center"/>
          </w:tcPr>
          <w:p w:rsidR="0018413C" w:rsidRPr="00DD492E" w:rsidRDefault="0018413C" w:rsidP="00A40A18">
            <w:pPr>
              <w:autoSpaceDE w:val="0"/>
              <w:autoSpaceDN w:val="0"/>
              <w:spacing w:line="300" w:lineRule="exact"/>
              <w:jc w:val="right"/>
              <w:textAlignment w:val="bottom"/>
              <w:rPr>
                <w:rFonts w:eastAsia="標楷體"/>
              </w:rPr>
            </w:pPr>
            <w:r w:rsidRPr="00DD492E">
              <w:rPr>
                <w:rFonts w:eastAsia="標楷體" w:hint="eastAsia"/>
              </w:rPr>
              <w:t xml:space="preserve">  </w:t>
            </w:r>
            <w:r w:rsidRPr="00DD492E">
              <w:rPr>
                <w:rFonts w:eastAsia="標楷體" w:hint="eastAsia"/>
              </w:rPr>
              <w:t>個</w:t>
            </w: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6"/>
              </w:rPr>
            </w:pPr>
          </w:p>
        </w:tc>
      </w:tr>
      <w:tr w:rsidR="0018413C" w:rsidRPr="00DD492E" w:rsidTr="00A40A18">
        <w:trPr>
          <w:cantSplit/>
          <w:jc w:val="center"/>
        </w:trPr>
        <w:tc>
          <w:tcPr>
            <w:tcW w:w="2100" w:type="dxa"/>
            <w:gridSpan w:val="15"/>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操作管．逆止閥</w:t>
            </w:r>
          </w:p>
        </w:tc>
        <w:tc>
          <w:tcPr>
            <w:tcW w:w="2939" w:type="dxa"/>
            <w:gridSpan w:val="7"/>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6"/>
              </w:rPr>
            </w:pPr>
          </w:p>
        </w:tc>
      </w:tr>
      <w:tr w:rsidR="0018413C" w:rsidRPr="00DD492E" w:rsidTr="00A40A18">
        <w:trPr>
          <w:cantSplit/>
          <w:jc w:val="center"/>
        </w:trPr>
        <w:tc>
          <w:tcPr>
            <w:tcW w:w="410" w:type="dxa"/>
            <w:gridSpan w:val="4"/>
            <w:vMerge w:val="restart"/>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啟</w:t>
            </w:r>
          </w:p>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動</w:t>
            </w:r>
          </w:p>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裝</w:t>
            </w:r>
          </w:p>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置</w:t>
            </w:r>
          </w:p>
        </w:tc>
        <w:tc>
          <w:tcPr>
            <w:tcW w:w="577" w:type="dxa"/>
            <w:gridSpan w:val="4"/>
            <w:vMerge w:val="restart"/>
            <w:vAlign w:val="center"/>
          </w:tcPr>
          <w:p w:rsidR="0018413C" w:rsidRPr="00DD492E" w:rsidRDefault="0018413C" w:rsidP="00A40A18">
            <w:pPr>
              <w:autoSpaceDE w:val="0"/>
              <w:autoSpaceDN w:val="0"/>
              <w:spacing w:line="320" w:lineRule="exact"/>
              <w:jc w:val="center"/>
              <w:textAlignment w:val="bottom"/>
              <w:rPr>
                <w:rFonts w:eastAsia="標楷體"/>
                <w:sz w:val="22"/>
              </w:rPr>
            </w:pPr>
            <w:r w:rsidRPr="00DD492E">
              <w:rPr>
                <w:rFonts w:eastAsia="標楷體" w:hint="eastAsia"/>
                <w:sz w:val="22"/>
              </w:rPr>
              <w:t>手動</w:t>
            </w:r>
          </w:p>
          <w:p w:rsidR="0018413C" w:rsidRPr="00DD492E" w:rsidRDefault="0018413C" w:rsidP="00A40A18">
            <w:pPr>
              <w:autoSpaceDE w:val="0"/>
              <w:autoSpaceDN w:val="0"/>
              <w:spacing w:line="320" w:lineRule="exact"/>
              <w:jc w:val="center"/>
              <w:textAlignment w:val="bottom"/>
              <w:rPr>
                <w:rFonts w:eastAsia="標楷體"/>
                <w:sz w:val="22"/>
              </w:rPr>
            </w:pPr>
            <w:r w:rsidRPr="00DD492E">
              <w:rPr>
                <w:rFonts w:eastAsia="標楷體" w:hint="eastAsia"/>
                <w:sz w:val="22"/>
              </w:rPr>
              <w:t>啟動</w:t>
            </w:r>
          </w:p>
          <w:p w:rsidR="0018413C" w:rsidRPr="00DD492E" w:rsidRDefault="0018413C" w:rsidP="00A40A18">
            <w:pPr>
              <w:autoSpaceDE w:val="0"/>
              <w:autoSpaceDN w:val="0"/>
              <w:spacing w:line="320" w:lineRule="exact"/>
              <w:jc w:val="center"/>
              <w:textAlignment w:val="bottom"/>
              <w:rPr>
                <w:rFonts w:eastAsia="標楷體"/>
                <w:sz w:val="22"/>
              </w:rPr>
            </w:pPr>
            <w:r w:rsidRPr="00DD492E">
              <w:rPr>
                <w:rFonts w:eastAsia="標楷體" w:hint="eastAsia"/>
                <w:sz w:val="22"/>
              </w:rPr>
              <w:t>裝置</w:t>
            </w:r>
          </w:p>
        </w:tc>
        <w:tc>
          <w:tcPr>
            <w:tcW w:w="1113" w:type="dxa"/>
            <w:gridSpan w:val="7"/>
            <w:vAlign w:val="center"/>
          </w:tcPr>
          <w:p w:rsidR="0018413C" w:rsidRPr="00DD492E" w:rsidRDefault="0018413C" w:rsidP="00A40A18">
            <w:pPr>
              <w:autoSpaceDE w:val="0"/>
              <w:autoSpaceDN w:val="0"/>
              <w:spacing w:line="280" w:lineRule="exact"/>
              <w:jc w:val="center"/>
              <w:textAlignment w:val="bottom"/>
              <w:rPr>
                <w:rFonts w:eastAsia="標楷體"/>
                <w:sz w:val="20"/>
              </w:rPr>
            </w:pPr>
            <w:r w:rsidRPr="00DD492E">
              <w:rPr>
                <w:rFonts w:eastAsia="標楷體" w:hint="eastAsia"/>
                <w:sz w:val="20"/>
              </w:rPr>
              <w:t>周圍狀況</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center"/>
              <w:textAlignment w:val="bottom"/>
              <w:rPr>
                <w:rFonts w:eastAsia="標楷體"/>
                <w:sz w:val="16"/>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577" w:type="dxa"/>
            <w:gridSpan w:val="4"/>
            <w:vMerge/>
            <w:vAlign w:val="center"/>
          </w:tcPr>
          <w:p w:rsidR="0018413C" w:rsidRPr="00DD492E" w:rsidRDefault="0018413C" w:rsidP="00A40A18">
            <w:pPr>
              <w:autoSpaceDE w:val="0"/>
              <w:autoSpaceDN w:val="0"/>
              <w:spacing w:line="320" w:lineRule="exact"/>
              <w:jc w:val="center"/>
              <w:textAlignment w:val="bottom"/>
              <w:rPr>
                <w:rFonts w:eastAsia="標楷體"/>
                <w:sz w:val="22"/>
              </w:rPr>
            </w:pPr>
          </w:p>
        </w:tc>
        <w:tc>
          <w:tcPr>
            <w:tcW w:w="1113"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center"/>
              <w:textAlignment w:val="bottom"/>
              <w:rPr>
                <w:rFonts w:eastAsia="標楷體"/>
                <w:sz w:val="16"/>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577" w:type="dxa"/>
            <w:gridSpan w:val="4"/>
            <w:vMerge/>
            <w:vAlign w:val="center"/>
          </w:tcPr>
          <w:p w:rsidR="0018413C" w:rsidRPr="00DD492E" w:rsidRDefault="0018413C" w:rsidP="00A40A18">
            <w:pPr>
              <w:autoSpaceDE w:val="0"/>
              <w:autoSpaceDN w:val="0"/>
              <w:spacing w:line="320" w:lineRule="exact"/>
              <w:jc w:val="center"/>
              <w:textAlignment w:val="bottom"/>
              <w:rPr>
                <w:rFonts w:eastAsia="標楷體"/>
                <w:sz w:val="22"/>
              </w:rPr>
            </w:pPr>
          </w:p>
        </w:tc>
        <w:tc>
          <w:tcPr>
            <w:tcW w:w="1113" w:type="dxa"/>
            <w:gridSpan w:val="7"/>
            <w:vAlign w:val="center"/>
          </w:tcPr>
          <w:p w:rsidR="0018413C" w:rsidRPr="00DD492E" w:rsidRDefault="0018413C" w:rsidP="00A40A18">
            <w:pPr>
              <w:autoSpaceDE w:val="0"/>
              <w:autoSpaceDN w:val="0"/>
              <w:spacing w:line="280" w:lineRule="exact"/>
              <w:jc w:val="center"/>
              <w:textAlignment w:val="bottom"/>
              <w:rPr>
                <w:rFonts w:eastAsia="標楷體"/>
                <w:sz w:val="20"/>
                <w:szCs w:val="20"/>
              </w:rPr>
            </w:pPr>
            <w:r w:rsidRPr="00DD492E">
              <w:rPr>
                <w:rFonts w:eastAsia="標楷體" w:hint="eastAsia"/>
                <w:sz w:val="20"/>
                <w:szCs w:val="20"/>
              </w:rPr>
              <w:t>電源表示燈</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center"/>
              <w:textAlignment w:val="bottom"/>
              <w:rPr>
                <w:rFonts w:eastAsia="標楷體"/>
                <w:sz w:val="16"/>
              </w:rPr>
            </w:pPr>
          </w:p>
        </w:tc>
      </w:tr>
      <w:tr w:rsidR="0018413C" w:rsidRPr="00DD492E" w:rsidTr="00A40A18">
        <w:trPr>
          <w:cantSplit/>
          <w:trHeight w:hRule="exact" w:val="494"/>
          <w:jc w:val="center"/>
        </w:trPr>
        <w:tc>
          <w:tcPr>
            <w:tcW w:w="410" w:type="dxa"/>
            <w:gridSpan w:val="4"/>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577" w:type="dxa"/>
            <w:gridSpan w:val="4"/>
            <w:vMerge w:val="restart"/>
            <w:vAlign w:val="center"/>
          </w:tcPr>
          <w:p w:rsidR="0018413C" w:rsidRPr="00DD492E" w:rsidRDefault="0018413C" w:rsidP="00A40A18">
            <w:pPr>
              <w:autoSpaceDE w:val="0"/>
              <w:autoSpaceDN w:val="0"/>
              <w:spacing w:line="320" w:lineRule="exact"/>
              <w:jc w:val="center"/>
              <w:textAlignment w:val="bottom"/>
              <w:rPr>
                <w:rFonts w:eastAsia="標楷體"/>
                <w:sz w:val="22"/>
              </w:rPr>
            </w:pPr>
            <w:r w:rsidRPr="00DD492E">
              <w:rPr>
                <w:rFonts w:eastAsia="標楷體" w:hint="eastAsia"/>
                <w:sz w:val="22"/>
              </w:rPr>
              <w:t>自動</w:t>
            </w:r>
          </w:p>
          <w:p w:rsidR="0018413C" w:rsidRPr="00DD492E" w:rsidRDefault="0018413C" w:rsidP="00A40A18">
            <w:pPr>
              <w:autoSpaceDE w:val="0"/>
              <w:autoSpaceDN w:val="0"/>
              <w:spacing w:line="320" w:lineRule="exact"/>
              <w:jc w:val="center"/>
              <w:textAlignment w:val="bottom"/>
              <w:rPr>
                <w:rFonts w:eastAsia="標楷體"/>
                <w:sz w:val="22"/>
              </w:rPr>
            </w:pPr>
            <w:r w:rsidRPr="00DD492E">
              <w:rPr>
                <w:rFonts w:eastAsia="標楷體" w:hint="eastAsia"/>
                <w:sz w:val="22"/>
              </w:rPr>
              <w:t>啟動裝置</w:t>
            </w:r>
          </w:p>
        </w:tc>
        <w:tc>
          <w:tcPr>
            <w:tcW w:w="1113" w:type="dxa"/>
            <w:gridSpan w:val="7"/>
            <w:vAlign w:val="center"/>
          </w:tcPr>
          <w:p w:rsidR="0018413C" w:rsidRPr="00DD492E" w:rsidRDefault="0018413C" w:rsidP="00A40A18">
            <w:pPr>
              <w:autoSpaceDE w:val="0"/>
              <w:autoSpaceDN w:val="0"/>
              <w:spacing w:line="240" w:lineRule="exact"/>
              <w:jc w:val="center"/>
              <w:textAlignment w:val="bottom"/>
              <w:rPr>
                <w:rFonts w:eastAsia="標楷體"/>
                <w:sz w:val="22"/>
              </w:rPr>
            </w:pPr>
            <w:r w:rsidRPr="00DD492E">
              <w:rPr>
                <w:rFonts w:eastAsia="標楷體" w:hint="eastAsia"/>
                <w:sz w:val="22"/>
              </w:rPr>
              <w:t>火災探測裝置</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center"/>
              <w:textAlignment w:val="bottom"/>
              <w:rPr>
                <w:rFonts w:eastAsia="標楷體"/>
                <w:sz w:val="16"/>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577" w:type="dxa"/>
            <w:gridSpan w:val="4"/>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13" w:type="dxa"/>
            <w:gridSpan w:val="7"/>
            <w:vAlign w:val="center"/>
          </w:tcPr>
          <w:p w:rsidR="0018413C" w:rsidRPr="00DD492E" w:rsidRDefault="0018413C" w:rsidP="00A40A18">
            <w:pPr>
              <w:autoSpaceDE w:val="0"/>
              <w:autoSpaceDN w:val="0"/>
              <w:spacing w:line="280" w:lineRule="exact"/>
              <w:jc w:val="center"/>
              <w:textAlignment w:val="bottom"/>
              <w:rPr>
                <w:rFonts w:eastAsia="標楷體"/>
                <w:sz w:val="22"/>
              </w:rPr>
            </w:pPr>
            <w:r w:rsidRPr="00DD492E">
              <w:rPr>
                <w:rFonts w:eastAsia="標楷體" w:hint="eastAsia"/>
                <w:sz w:val="22"/>
              </w:rPr>
              <w:t>切換裝置</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center"/>
              <w:textAlignment w:val="bottom"/>
              <w:rPr>
                <w:rFonts w:eastAsia="標楷體"/>
                <w:sz w:val="16"/>
              </w:rPr>
            </w:pPr>
          </w:p>
        </w:tc>
      </w:tr>
      <w:tr w:rsidR="0018413C" w:rsidRPr="00DD492E" w:rsidTr="00A40A18">
        <w:trPr>
          <w:cantSplit/>
          <w:jc w:val="center"/>
        </w:trPr>
        <w:tc>
          <w:tcPr>
            <w:tcW w:w="2100" w:type="dxa"/>
            <w:gridSpan w:val="15"/>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警報裝置</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r>
      <w:tr w:rsidR="0018413C" w:rsidRPr="00DD492E" w:rsidTr="00A40A18">
        <w:trPr>
          <w:cantSplit/>
          <w:jc w:val="center"/>
        </w:trPr>
        <w:tc>
          <w:tcPr>
            <w:tcW w:w="374" w:type="dxa"/>
            <w:vMerge w:val="restart"/>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控</w:t>
            </w:r>
          </w:p>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制</w:t>
            </w:r>
          </w:p>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裝</w:t>
            </w:r>
          </w:p>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置</w:t>
            </w:r>
          </w:p>
        </w:tc>
        <w:tc>
          <w:tcPr>
            <w:tcW w:w="613" w:type="dxa"/>
            <w:gridSpan w:val="7"/>
            <w:vMerge w:val="restart"/>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sz w:val="16"/>
              </w:rPr>
              <w:t>控制盤</w:t>
            </w:r>
          </w:p>
        </w:tc>
        <w:tc>
          <w:tcPr>
            <w:tcW w:w="1113"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周圍狀況</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r>
      <w:tr w:rsidR="0018413C" w:rsidRPr="00DD492E" w:rsidTr="00A40A18">
        <w:trPr>
          <w:cantSplit/>
          <w:jc w:val="center"/>
        </w:trPr>
        <w:tc>
          <w:tcPr>
            <w:tcW w:w="374" w:type="dxa"/>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613" w:type="dxa"/>
            <w:gridSpan w:val="7"/>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13"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ascii="標楷體" w:eastAsia="標楷體" w:hint="eastAsia"/>
                <w:sz w:val="16"/>
              </w:rPr>
              <w:t>□壁掛型□直立型□埋入型□專用□兼用</w:t>
            </w: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r>
      <w:tr w:rsidR="0018413C" w:rsidRPr="00DD492E" w:rsidTr="00A40A18">
        <w:trPr>
          <w:cantSplit/>
          <w:jc w:val="center"/>
        </w:trPr>
        <w:tc>
          <w:tcPr>
            <w:tcW w:w="374" w:type="dxa"/>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726" w:type="dxa"/>
            <w:gridSpan w:val="14"/>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電</w:t>
            </w:r>
            <w:r w:rsidRPr="00DD492E">
              <w:rPr>
                <w:rFonts w:eastAsia="標楷體"/>
              </w:rPr>
              <w:t xml:space="preserve"> </w:t>
            </w:r>
            <w:r w:rsidRPr="00DD492E">
              <w:rPr>
                <w:rFonts w:eastAsia="標楷體" w:hint="eastAsia"/>
              </w:rPr>
              <w:t>壓</w:t>
            </w:r>
            <w:r w:rsidRPr="00DD492E">
              <w:rPr>
                <w:rFonts w:eastAsia="標楷體"/>
              </w:rPr>
              <w:t xml:space="preserve"> </w:t>
            </w:r>
            <w:r w:rsidRPr="00DD492E">
              <w:rPr>
                <w:rFonts w:eastAsia="標楷體" w:hint="eastAsia"/>
              </w:rPr>
              <w:t>計</w:t>
            </w:r>
          </w:p>
        </w:tc>
        <w:tc>
          <w:tcPr>
            <w:tcW w:w="2939" w:type="dxa"/>
            <w:gridSpan w:val="7"/>
            <w:vAlign w:val="center"/>
          </w:tcPr>
          <w:p w:rsidR="0018413C" w:rsidRPr="00DD492E" w:rsidRDefault="0018413C" w:rsidP="001B7F74">
            <w:pPr>
              <w:autoSpaceDE w:val="0"/>
              <w:autoSpaceDN w:val="0"/>
              <w:spacing w:line="300" w:lineRule="exact"/>
              <w:jc w:val="right"/>
              <w:textAlignment w:val="bottom"/>
              <w:rPr>
                <w:rFonts w:eastAsia="標楷體"/>
              </w:rPr>
            </w:pPr>
            <w:r w:rsidRPr="007614A9">
              <w:rPr>
                <w:rFonts w:ascii="Times New Roman" w:eastAsia="標楷體" w:hAnsi="Times New Roman" w:cs="Times New Roman" w:hint="eastAsia"/>
              </w:rPr>
              <w:t>DC   V</w:t>
            </w: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r>
      <w:tr w:rsidR="0018413C" w:rsidRPr="00DD492E" w:rsidTr="00A40A18">
        <w:trPr>
          <w:cantSplit/>
          <w:jc w:val="center"/>
        </w:trPr>
        <w:tc>
          <w:tcPr>
            <w:tcW w:w="374" w:type="dxa"/>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726" w:type="dxa"/>
            <w:gridSpan w:val="14"/>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開</w:t>
            </w:r>
            <w:r w:rsidRPr="00DD492E">
              <w:rPr>
                <w:rFonts w:eastAsia="標楷體"/>
              </w:rPr>
              <w:t xml:space="preserve"> </w:t>
            </w:r>
            <w:r w:rsidRPr="00DD492E">
              <w:rPr>
                <w:rFonts w:eastAsia="標楷體" w:hint="eastAsia"/>
              </w:rPr>
              <w:t>關</w:t>
            </w:r>
            <w:r w:rsidRPr="00DD492E">
              <w:rPr>
                <w:rFonts w:eastAsia="標楷體"/>
              </w:rPr>
              <w:t xml:space="preserve"> </w:t>
            </w:r>
            <w:r w:rsidRPr="00DD492E">
              <w:rPr>
                <w:rFonts w:eastAsia="標楷體" w:hint="eastAsia"/>
              </w:rPr>
              <w:t>類</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r>
      <w:tr w:rsidR="0018413C" w:rsidRPr="00DD492E" w:rsidTr="00A40A18">
        <w:trPr>
          <w:cantSplit/>
          <w:jc w:val="center"/>
        </w:trPr>
        <w:tc>
          <w:tcPr>
            <w:tcW w:w="374" w:type="dxa"/>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726" w:type="dxa"/>
            <w:gridSpan w:val="14"/>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8"/>
              </w:rPr>
            </w:pPr>
          </w:p>
        </w:tc>
      </w:tr>
      <w:tr w:rsidR="0018413C" w:rsidRPr="00DD492E" w:rsidTr="00A40A18">
        <w:trPr>
          <w:cantSplit/>
          <w:jc w:val="center"/>
        </w:trPr>
        <w:tc>
          <w:tcPr>
            <w:tcW w:w="374" w:type="dxa"/>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726" w:type="dxa"/>
            <w:gridSpan w:val="14"/>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備用品等</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6"/>
              </w:rPr>
            </w:pPr>
          </w:p>
        </w:tc>
      </w:tr>
      <w:tr w:rsidR="0018413C" w:rsidRPr="00DD492E" w:rsidTr="00A40A18">
        <w:trPr>
          <w:cantSplit/>
          <w:jc w:val="center"/>
        </w:trPr>
        <w:tc>
          <w:tcPr>
            <w:tcW w:w="2100" w:type="dxa"/>
            <w:gridSpan w:val="15"/>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配</w:t>
            </w:r>
            <w:r w:rsidRPr="00DD492E">
              <w:rPr>
                <w:rFonts w:eastAsia="標楷體"/>
              </w:rPr>
              <w:t xml:space="preserve">    </w:t>
            </w:r>
            <w:r w:rsidRPr="00DD492E">
              <w:rPr>
                <w:rFonts w:eastAsia="標楷體" w:hint="eastAsia"/>
              </w:rPr>
              <w:t>管</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8"/>
              </w:rPr>
            </w:pPr>
          </w:p>
        </w:tc>
      </w:tr>
      <w:tr w:rsidR="0018413C" w:rsidRPr="00DD492E" w:rsidTr="00A40A18">
        <w:trPr>
          <w:cantSplit/>
          <w:jc w:val="center"/>
        </w:trPr>
        <w:tc>
          <w:tcPr>
            <w:tcW w:w="2100" w:type="dxa"/>
            <w:gridSpan w:val="15"/>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放射表示燈</w:t>
            </w:r>
          </w:p>
        </w:tc>
        <w:tc>
          <w:tcPr>
            <w:tcW w:w="2939" w:type="dxa"/>
            <w:gridSpan w:val="7"/>
            <w:vAlign w:val="center"/>
          </w:tcPr>
          <w:p w:rsidR="0018413C" w:rsidRPr="00DD492E" w:rsidRDefault="0018413C" w:rsidP="00A40A18">
            <w:pPr>
              <w:autoSpaceDE w:val="0"/>
              <w:autoSpaceDN w:val="0"/>
              <w:spacing w:line="280" w:lineRule="exact"/>
              <w:jc w:val="right"/>
              <w:textAlignment w:val="bottom"/>
              <w:rPr>
                <w:rFonts w:eastAsia="標楷體"/>
              </w:rPr>
            </w:pPr>
            <w:r w:rsidRPr="00DD492E">
              <w:rPr>
                <w:rFonts w:eastAsia="標楷體" w:hint="eastAsia"/>
              </w:rPr>
              <w:t>個</w:t>
            </w: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8"/>
              </w:rPr>
            </w:pPr>
          </w:p>
        </w:tc>
      </w:tr>
      <w:tr w:rsidR="0018413C" w:rsidRPr="00DD492E" w:rsidTr="00A40A18">
        <w:trPr>
          <w:cantSplit/>
          <w:jc w:val="center"/>
        </w:trPr>
        <w:tc>
          <w:tcPr>
            <w:tcW w:w="2100" w:type="dxa"/>
            <w:gridSpan w:val="15"/>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壓力上昇防止裝置</w:t>
            </w:r>
          </w:p>
        </w:tc>
        <w:tc>
          <w:tcPr>
            <w:tcW w:w="2939" w:type="dxa"/>
            <w:gridSpan w:val="7"/>
            <w:vAlign w:val="center"/>
          </w:tcPr>
          <w:p w:rsidR="0018413C" w:rsidRPr="00DD492E" w:rsidRDefault="0018413C" w:rsidP="00A40A18">
            <w:pPr>
              <w:autoSpaceDE w:val="0"/>
              <w:autoSpaceDN w:val="0"/>
              <w:spacing w:line="320" w:lineRule="exact"/>
              <w:ind w:leftChars="200" w:left="480" w:firstLineChars="100" w:firstLine="240"/>
              <w:jc w:val="right"/>
              <w:textAlignment w:val="bottom"/>
              <w:rPr>
                <w:rFonts w:ascii="標楷體" w:eastAsia="標楷體" w:hAnsi="標楷體"/>
              </w:rPr>
            </w:pPr>
            <w:r w:rsidRPr="007614A9">
              <w:rPr>
                <w:rFonts w:ascii="Times New Roman" w:eastAsia="標楷體" w:hAnsi="Times New Roman" w:cs="Times New Roman"/>
              </w:rPr>
              <w:t>m</w:t>
            </w:r>
            <w:r w:rsidRPr="007614A9">
              <w:rPr>
                <w:rFonts w:ascii="Times New Roman" w:eastAsia="標楷體" w:hAnsi="Times New Roman" w:cs="Times New Roman"/>
                <w:vertAlign w:val="superscript"/>
              </w:rPr>
              <w:t>2</w:t>
            </w:r>
            <w:r w:rsidRPr="007614A9">
              <w:rPr>
                <w:rFonts w:ascii="Times New Roman" w:eastAsia="標楷體" w:hAnsi="Times New Roman" w:cs="Times New Roman"/>
              </w:rPr>
              <w:t>×</w:t>
            </w:r>
            <w:r w:rsidRPr="00DD492E">
              <w:rPr>
                <w:rFonts w:ascii="標楷體" w:eastAsia="標楷體" w:hAnsi="標楷體" w:hint="eastAsia"/>
              </w:rPr>
              <w:t xml:space="preserve"> </w:t>
            </w:r>
            <w:r>
              <w:rPr>
                <w:rFonts w:ascii="標楷體" w:eastAsia="標楷體" w:hAnsi="標楷體" w:hint="eastAsia"/>
              </w:rPr>
              <w:t xml:space="preserve">   </w:t>
            </w:r>
            <w:r w:rsidRPr="00DD492E">
              <w:rPr>
                <w:rFonts w:ascii="標楷體" w:eastAsia="標楷體" w:hAnsi="標楷體" w:hint="eastAsia"/>
              </w:rPr>
              <w:t>處所</w:t>
            </w: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8"/>
              </w:rPr>
            </w:pPr>
          </w:p>
        </w:tc>
      </w:tr>
      <w:tr w:rsidR="0018413C" w:rsidRPr="00DD492E" w:rsidTr="00A40A18">
        <w:trPr>
          <w:cantSplit/>
          <w:jc w:val="center"/>
        </w:trPr>
        <w:tc>
          <w:tcPr>
            <w:tcW w:w="374" w:type="dxa"/>
            <w:vMerge w:val="restart"/>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噴</w:t>
            </w:r>
          </w:p>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頭</w:t>
            </w:r>
          </w:p>
        </w:tc>
        <w:tc>
          <w:tcPr>
            <w:tcW w:w="1726" w:type="dxa"/>
            <w:gridSpan w:val="14"/>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39" w:type="dxa"/>
            <w:gridSpan w:val="7"/>
            <w:vAlign w:val="center"/>
          </w:tcPr>
          <w:p w:rsidR="0018413C" w:rsidRPr="00DD492E" w:rsidRDefault="0018413C" w:rsidP="00A40A18">
            <w:pPr>
              <w:autoSpaceDE w:val="0"/>
              <w:autoSpaceDN w:val="0"/>
              <w:spacing w:line="280" w:lineRule="exact"/>
              <w:jc w:val="right"/>
              <w:textAlignment w:val="bottom"/>
              <w:rPr>
                <w:rFonts w:eastAsia="標楷體"/>
              </w:rPr>
            </w:pPr>
            <w:r w:rsidRPr="00DD492E">
              <w:rPr>
                <w:rFonts w:eastAsia="標楷體" w:hint="eastAsia"/>
              </w:rPr>
              <w:t>個</w:t>
            </w: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8"/>
              </w:rPr>
            </w:pPr>
          </w:p>
        </w:tc>
      </w:tr>
      <w:tr w:rsidR="0018413C" w:rsidRPr="00DD492E" w:rsidTr="00A40A18">
        <w:trPr>
          <w:cantSplit/>
          <w:jc w:val="center"/>
        </w:trPr>
        <w:tc>
          <w:tcPr>
            <w:tcW w:w="374" w:type="dxa"/>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726" w:type="dxa"/>
            <w:gridSpan w:val="14"/>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放射障礙</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8"/>
              </w:rPr>
            </w:pPr>
          </w:p>
        </w:tc>
      </w:tr>
      <w:tr w:rsidR="0018413C" w:rsidRPr="00DD492E" w:rsidTr="00A40A18">
        <w:trPr>
          <w:cantSplit/>
          <w:jc w:val="center"/>
        </w:trPr>
        <w:tc>
          <w:tcPr>
            <w:tcW w:w="803" w:type="dxa"/>
            <w:gridSpan w:val="7"/>
            <w:vMerge w:val="restart"/>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防護</w:t>
            </w:r>
          </w:p>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區劃</w:t>
            </w:r>
          </w:p>
        </w:tc>
        <w:tc>
          <w:tcPr>
            <w:tcW w:w="1297" w:type="dxa"/>
            <w:gridSpan w:val="8"/>
            <w:vAlign w:val="center"/>
          </w:tcPr>
          <w:p w:rsidR="0018413C" w:rsidRPr="00DD492E" w:rsidRDefault="0018413C" w:rsidP="00A40A18">
            <w:pPr>
              <w:autoSpaceDE w:val="0"/>
              <w:autoSpaceDN w:val="0"/>
              <w:spacing w:line="280" w:lineRule="exact"/>
              <w:jc w:val="center"/>
              <w:textAlignment w:val="bottom"/>
              <w:rPr>
                <w:rFonts w:eastAsia="標楷體"/>
                <w:sz w:val="16"/>
                <w:szCs w:val="16"/>
              </w:rPr>
            </w:pPr>
            <w:r w:rsidRPr="00DD492E">
              <w:rPr>
                <w:rFonts w:eastAsia="標楷體" w:hint="eastAsia"/>
                <w:sz w:val="16"/>
                <w:szCs w:val="16"/>
              </w:rPr>
              <w:t>區劃變更及氣密</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8"/>
              </w:rPr>
            </w:pPr>
          </w:p>
        </w:tc>
      </w:tr>
      <w:tr w:rsidR="0018413C" w:rsidRPr="00DD492E" w:rsidTr="00A40A18">
        <w:trPr>
          <w:cantSplit/>
          <w:trHeight w:hRule="exact" w:val="354"/>
          <w:jc w:val="center"/>
        </w:trPr>
        <w:tc>
          <w:tcPr>
            <w:tcW w:w="803" w:type="dxa"/>
            <w:gridSpan w:val="7"/>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297" w:type="dxa"/>
            <w:gridSpan w:val="8"/>
            <w:vAlign w:val="center"/>
          </w:tcPr>
          <w:p w:rsidR="0018413C" w:rsidRPr="00DD492E" w:rsidRDefault="0018413C" w:rsidP="00A40A18">
            <w:pPr>
              <w:autoSpaceDE w:val="0"/>
              <w:autoSpaceDN w:val="0"/>
              <w:spacing w:line="280" w:lineRule="exact"/>
              <w:jc w:val="center"/>
              <w:textAlignment w:val="bottom"/>
              <w:rPr>
                <w:rFonts w:eastAsia="標楷體"/>
                <w:sz w:val="16"/>
                <w:szCs w:val="16"/>
              </w:rPr>
            </w:pPr>
            <w:r w:rsidRPr="00DD492E">
              <w:rPr>
                <w:rFonts w:eastAsia="標楷體" w:hint="eastAsia"/>
                <w:sz w:val="16"/>
                <w:szCs w:val="16"/>
              </w:rPr>
              <w:t>開口部自動關閉</w:t>
            </w:r>
          </w:p>
        </w:tc>
        <w:tc>
          <w:tcPr>
            <w:tcW w:w="2939" w:type="dxa"/>
            <w:gridSpan w:val="7"/>
            <w:vAlign w:val="center"/>
          </w:tcPr>
          <w:p w:rsidR="0018413C" w:rsidRPr="00DD492E" w:rsidRDefault="0018413C" w:rsidP="00A40A18">
            <w:pPr>
              <w:autoSpaceDE w:val="0"/>
              <w:autoSpaceDN w:val="0"/>
              <w:spacing w:line="280" w:lineRule="exact"/>
              <w:jc w:val="right"/>
              <w:textAlignment w:val="bottom"/>
              <w:rPr>
                <w:rFonts w:eastAsia="標楷體"/>
                <w:sz w:val="20"/>
                <w:szCs w:val="20"/>
              </w:rPr>
            </w:pPr>
            <w:r w:rsidRPr="00DD492E">
              <w:rPr>
                <w:rFonts w:eastAsia="標楷體" w:hint="eastAsia"/>
                <w:sz w:val="20"/>
                <w:szCs w:val="20"/>
              </w:rPr>
              <w:t>式</w:t>
            </w:r>
            <w:r w:rsidRPr="007614A9">
              <w:rPr>
                <w:rFonts w:ascii="Times New Roman" w:eastAsia="標楷體" w:hAnsi="Times New Roman" w:cs="Times New Roman" w:hint="eastAsia"/>
              </w:rPr>
              <w:t>×</w:t>
            </w:r>
            <w:r w:rsidRPr="00DD492E">
              <w:rPr>
                <w:rFonts w:eastAsia="標楷體" w:hint="eastAsia"/>
                <w:sz w:val="20"/>
                <w:szCs w:val="20"/>
              </w:rPr>
              <w:t xml:space="preserve">  </w:t>
            </w:r>
            <w:r w:rsidRPr="00DD492E">
              <w:rPr>
                <w:rFonts w:eastAsia="標楷體" w:hint="eastAsia"/>
                <w:sz w:val="20"/>
                <w:szCs w:val="20"/>
              </w:rPr>
              <w:t>個</w:t>
            </w:r>
            <w:r w:rsidRPr="00DD492E">
              <w:rPr>
                <w:rFonts w:eastAsia="標楷體" w:hint="eastAsia"/>
                <w:sz w:val="20"/>
                <w:szCs w:val="20"/>
              </w:rPr>
              <w:t xml:space="preserve"> </w:t>
            </w:r>
            <w:r w:rsidRPr="00DD492E">
              <w:rPr>
                <w:rFonts w:eastAsia="標楷體" w:hint="eastAsia"/>
                <w:sz w:val="20"/>
                <w:szCs w:val="20"/>
              </w:rPr>
              <w:t>自動關閉器×</w:t>
            </w:r>
            <w:r w:rsidRPr="00DD492E">
              <w:rPr>
                <w:rFonts w:eastAsia="標楷體" w:hint="eastAsia"/>
                <w:sz w:val="20"/>
                <w:szCs w:val="20"/>
              </w:rPr>
              <w:t xml:space="preserve"> </w:t>
            </w:r>
            <w:r>
              <w:rPr>
                <w:rFonts w:eastAsia="標楷體" w:hint="eastAsia"/>
                <w:sz w:val="20"/>
                <w:szCs w:val="20"/>
              </w:rPr>
              <w:t xml:space="preserve"> </w:t>
            </w:r>
            <w:r w:rsidRPr="00DD492E">
              <w:rPr>
                <w:rFonts w:eastAsia="標楷體" w:hint="eastAsia"/>
                <w:sz w:val="20"/>
                <w:szCs w:val="20"/>
              </w:rPr>
              <w:t>個</w:t>
            </w: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8"/>
              </w:rPr>
            </w:pPr>
          </w:p>
        </w:tc>
      </w:tr>
      <w:tr w:rsidR="0018413C" w:rsidRPr="00DD492E" w:rsidTr="00A40A18">
        <w:trPr>
          <w:cantSplit/>
          <w:jc w:val="center"/>
        </w:trPr>
        <w:tc>
          <w:tcPr>
            <w:tcW w:w="803" w:type="dxa"/>
            <w:gridSpan w:val="7"/>
            <w:vMerge w:val="restart"/>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lastRenderedPageBreak/>
              <w:t>緊急</w:t>
            </w:r>
          </w:p>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電源</w:t>
            </w:r>
          </w:p>
        </w:tc>
        <w:tc>
          <w:tcPr>
            <w:tcW w:w="1297" w:type="dxa"/>
            <w:gridSpan w:val="8"/>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外</w:t>
            </w:r>
            <w:r w:rsidRPr="00DD492E">
              <w:rPr>
                <w:rFonts w:eastAsia="標楷體"/>
              </w:rPr>
              <w:t xml:space="preserve">    </w:t>
            </w:r>
            <w:r w:rsidRPr="00DD492E">
              <w:rPr>
                <w:rFonts w:eastAsia="標楷體" w:hint="eastAsia"/>
              </w:rPr>
              <w:t>形</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textAlignment w:val="bottom"/>
              <w:rPr>
                <w:rFonts w:eastAsia="標楷體"/>
                <w:spacing w:val="-10"/>
                <w:sz w:val="14"/>
              </w:rPr>
            </w:pPr>
          </w:p>
        </w:tc>
      </w:tr>
      <w:tr w:rsidR="0018413C" w:rsidRPr="00DD492E" w:rsidTr="00A40A18">
        <w:trPr>
          <w:cantSplit/>
          <w:jc w:val="center"/>
        </w:trPr>
        <w:tc>
          <w:tcPr>
            <w:tcW w:w="803" w:type="dxa"/>
            <w:gridSpan w:val="7"/>
            <w:vMerge/>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297" w:type="dxa"/>
            <w:gridSpan w:val="8"/>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p>
        </w:tc>
        <w:tc>
          <w:tcPr>
            <w:tcW w:w="2939" w:type="dxa"/>
            <w:gridSpan w:val="7"/>
            <w:vAlign w:val="center"/>
          </w:tcPr>
          <w:p w:rsidR="0018413C" w:rsidRPr="001B7F74" w:rsidRDefault="0018413C" w:rsidP="001B7F74">
            <w:pPr>
              <w:autoSpaceDE w:val="0"/>
              <w:autoSpaceDN w:val="0"/>
              <w:spacing w:line="300" w:lineRule="exact"/>
              <w:jc w:val="right"/>
              <w:textAlignment w:val="bottom"/>
              <w:rPr>
                <w:rFonts w:ascii="Times New Roman" w:eastAsia="標楷體" w:hAnsi="Times New Roman" w:cs="Times New Roman"/>
              </w:rPr>
            </w:pPr>
            <w:r w:rsidRPr="007614A9">
              <w:rPr>
                <w:rFonts w:ascii="Times New Roman" w:eastAsia="標楷體" w:hAnsi="Times New Roman" w:cs="Times New Roman" w:hint="eastAsia"/>
              </w:rPr>
              <w:t>DC  V</w:t>
            </w:r>
            <w:r w:rsidRPr="001B7F74">
              <w:rPr>
                <w:rFonts w:ascii="Times New Roman" w:eastAsia="標楷體" w:hAnsi="Times New Roman" w:cs="Times New Roman" w:hint="eastAsia"/>
              </w:rPr>
              <w:t xml:space="preserve"> </w:t>
            </w:r>
          </w:p>
        </w:tc>
        <w:tc>
          <w:tcPr>
            <w:tcW w:w="643" w:type="dxa"/>
            <w:gridSpan w:val="2"/>
            <w:vAlign w:val="center"/>
          </w:tcPr>
          <w:p w:rsidR="0018413C" w:rsidRPr="001B7F74" w:rsidRDefault="0018413C" w:rsidP="001B7F74">
            <w:pPr>
              <w:autoSpaceDE w:val="0"/>
              <w:autoSpaceDN w:val="0"/>
              <w:spacing w:line="300" w:lineRule="exact"/>
              <w:jc w:val="center"/>
              <w:textAlignment w:val="bottom"/>
              <w:rPr>
                <w:rFonts w:ascii="Times New Roman" w:eastAsia="標楷體" w:hAnsi="Times New Roman" w:cs="Times New Roman"/>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r>
      <w:tr w:rsidR="0018413C" w:rsidRPr="00DD492E" w:rsidTr="00A40A18">
        <w:trPr>
          <w:cantSplit/>
          <w:trHeight w:val="568"/>
          <w:jc w:val="center"/>
        </w:trPr>
        <w:tc>
          <w:tcPr>
            <w:tcW w:w="803" w:type="dxa"/>
            <w:gridSpan w:val="7"/>
            <w:vMerge w:val="restart"/>
            <w:vAlign w:val="center"/>
          </w:tcPr>
          <w:p w:rsidR="0018413C" w:rsidRPr="00DD492E" w:rsidRDefault="0018413C" w:rsidP="00A40A18">
            <w:pPr>
              <w:autoSpaceDE w:val="0"/>
              <w:autoSpaceDN w:val="0"/>
              <w:spacing w:line="260" w:lineRule="exact"/>
              <w:jc w:val="center"/>
              <w:textAlignment w:val="bottom"/>
              <w:rPr>
                <w:rFonts w:eastAsia="標楷體"/>
              </w:rPr>
            </w:pPr>
            <w:r>
              <w:rPr>
                <w:rFonts w:eastAsia="標楷體"/>
              </w:rPr>
              <w:t>皮管等</w:t>
            </w:r>
            <w:r w:rsidRPr="00A30F1F">
              <w:rPr>
                <w:rFonts w:ascii="Times New Roman" w:eastAsia="標楷體" w:hAnsi="Times New Roman" w:cs="Times New Roman"/>
                <w:sz w:val="22"/>
              </w:rPr>
              <w:t>(</w:t>
            </w:r>
            <w:r w:rsidRPr="00A30F1F">
              <w:rPr>
                <w:rFonts w:ascii="Times New Roman" w:eastAsia="標楷體" w:hAnsi="Times New Roman" w:cs="Times New Roman"/>
                <w:sz w:val="22"/>
              </w:rPr>
              <w:t>限使用</w:t>
            </w:r>
            <w:r w:rsidRPr="00A30F1F">
              <w:rPr>
                <w:rFonts w:ascii="Times New Roman" w:eastAsia="標楷體" w:hAnsi="Times New Roman" w:cs="Times New Roman"/>
                <w:sz w:val="22"/>
              </w:rPr>
              <w:t>CO</w:t>
            </w:r>
            <w:r w:rsidRPr="00A30F1F">
              <w:rPr>
                <w:rFonts w:ascii="Times New Roman" w:eastAsia="標楷體" w:hAnsi="Times New Roman" w:cs="Times New Roman"/>
                <w:sz w:val="22"/>
                <w:vertAlign w:val="subscript"/>
              </w:rPr>
              <w:t>2</w:t>
            </w:r>
            <w:r>
              <w:rPr>
                <w:rFonts w:ascii="Times New Roman" w:eastAsia="標楷體" w:hAnsi="Times New Roman" w:cs="Times New Roman"/>
                <w:sz w:val="22"/>
              </w:rPr>
              <w:t>移動式</w:t>
            </w:r>
            <w:r w:rsidRPr="00A30F1F">
              <w:rPr>
                <w:rFonts w:ascii="Times New Roman" w:eastAsia="標楷體" w:hAnsi="Times New Roman" w:cs="Times New Roman"/>
                <w:sz w:val="22"/>
              </w:rPr>
              <w:t>)</w:t>
            </w:r>
          </w:p>
        </w:tc>
        <w:tc>
          <w:tcPr>
            <w:tcW w:w="1297" w:type="dxa"/>
            <w:gridSpan w:val="8"/>
            <w:vAlign w:val="center"/>
          </w:tcPr>
          <w:p w:rsidR="0018413C" w:rsidRPr="00DD492E" w:rsidRDefault="0018413C" w:rsidP="00A40A18">
            <w:pPr>
              <w:autoSpaceDE w:val="0"/>
              <w:autoSpaceDN w:val="0"/>
              <w:spacing w:line="280" w:lineRule="exact"/>
              <w:jc w:val="center"/>
              <w:textAlignment w:val="bottom"/>
              <w:rPr>
                <w:rFonts w:eastAsia="標楷體"/>
              </w:rPr>
            </w:pPr>
            <w:r>
              <w:rPr>
                <w:rFonts w:eastAsia="標楷體" w:hint="eastAsia"/>
              </w:rPr>
              <w:t>周圍狀況</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r>
      <w:tr w:rsidR="0018413C" w:rsidRPr="00DD492E" w:rsidTr="00A40A18">
        <w:trPr>
          <w:cantSplit/>
          <w:jc w:val="center"/>
        </w:trPr>
        <w:tc>
          <w:tcPr>
            <w:tcW w:w="803" w:type="dxa"/>
            <w:gridSpan w:val="7"/>
            <w:vMerge/>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297" w:type="dxa"/>
            <w:gridSpan w:val="8"/>
            <w:vAlign w:val="center"/>
          </w:tcPr>
          <w:p w:rsidR="0018413C" w:rsidRPr="00DD492E" w:rsidRDefault="0018413C" w:rsidP="00A40A18">
            <w:pPr>
              <w:autoSpaceDE w:val="0"/>
              <w:autoSpaceDN w:val="0"/>
              <w:spacing w:line="280" w:lineRule="exact"/>
              <w:jc w:val="center"/>
              <w:textAlignment w:val="bottom"/>
              <w:rPr>
                <w:rFonts w:eastAsia="標楷體"/>
              </w:rPr>
            </w:pPr>
            <w:r>
              <w:rPr>
                <w:rFonts w:eastAsia="標楷體" w:hint="eastAsia"/>
              </w:rPr>
              <w:t>外形</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r>
      <w:tr w:rsidR="0018413C" w:rsidRPr="00DD492E" w:rsidTr="00A40A18">
        <w:trPr>
          <w:cantSplit/>
          <w:jc w:val="center"/>
        </w:trPr>
        <w:tc>
          <w:tcPr>
            <w:tcW w:w="2100" w:type="dxa"/>
            <w:gridSpan w:val="15"/>
            <w:vAlign w:val="center"/>
          </w:tcPr>
          <w:p w:rsidR="0018413C" w:rsidRDefault="0018413C" w:rsidP="00A40A18">
            <w:pPr>
              <w:autoSpaceDE w:val="0"/>
              <w:autoSpaceDN w:val="0"/>
              <w:spacing w:line="320" w:lineRule="exact"/>
              <w:jc w:val="center"/>
              <w:textAlignment w:val="bottom"/>
              <w:rPr>
                <w:rFonts w:eastAsia="標楷體"/>
              </w:rPr>
            </w:pPr>
            <w:r>
              <w:rPr>
                <w:rFonts w:eastAsia="標楷體" w:hint="eastAsia"/>
              </w:rPr>
              <w:t>標示燈及標示</w:t>
            </w:r>
          </w:p>
        </w:tc>
        <w:tc>
          <w:tcPr>
            <w:tcW w:w="2939" w:type="dxa"/>
            <w:gridSpan w:val="7"/>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r>
      <w:tr w:rsidR="0018413C" w:rsidRPr="00DD492E" w:rsidTr="00A40A18">
        <w:trPr>
          <w:cantSplit/>
          <w:jc w:val="center"/>
        </w:trPr>
        <w:tc>
          <w:tcPr>
            <w:tcW w:w="9659" w:type="dxa"/>
            <w:gridSpan w:val="31"/>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性</w:t>
            </w:r>
            <w:r w:rsidRPr="00DD492E">
              <w:rPr>
                <w:rFonts w:eastAsia="標楷體"/>
              </w:rPr>
              <w:t xml:space="preserve">  </w:t>
            </w:r>
            <w:r w:rsidRPr="00DD492E">
              <w:rPr>
                <w:rFonts w:eastAsia="標楷體" w:hint="eastAsia"/>
              </w:rPr>
              <w:t xml:space="preserve">  </w:t>
            </w:r>
            <w:r w:rsidRPr="00DD492E">
              <w:rPr>
                <w:rFonts w:eastAsia="標楷體" w:hint="eastAsia"/>
              </w:rPr>
              <w:t>能</w:t>
            </w:r>
            <w:r w:rsidRPr="00DD492E">
              <w:rPr>
                <w:rFonts w:eastAsia="標楷體"/>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檢</w:t>
            </w:r>
            <w:r w:rsidRPr="00DD492E">
              <w:rPr>
                <w:rFonts w:eastAsia="標楷體" w:hint="eastAsia"/>
              </w:rPr>
              <w:t xml:space="preserve">  </w:t>
            </w:r>
            <w:r w:rsidRPr="00DD492E">
              <w:rPr>
                <w:rFonts w:eastAsia="標楷體"/>
              </w:rPr>
              <w:t xml:space="preserve">  </w:t>
            </w:r>
            <w:r w:rsidRPr="00DD492E">
              <w:rPr>
                <w:rFonts w:eastAsia="標楷體" w:hint="eastAsia"/>
              </w:rPr>
              <w:t>查</w:t>
            </w:r>
          </w:p>
        </w:tc>
      </w:tr>
      <w:tr w:rsidR="0018413C" w:rsidRPr="00DD492E" w:rsidTr="00A40A18">
        <w:trPr>
          <w:cantSplit/>
          <w:jc w:val="center"/>
        </w:trPr>
        <w:tc>
          <w:tcPr>
            <w:tcW w:w="421" w:type="dxa"/>
            <w:gridSpan w:val="5"/>
            <w:vMerge w:val="restart"/>
            <w:vAlign w:val="center"/>
          </w:tcPr>
          <w:p w:rsidR="0018413C" w:rsidRPr="00DD492E" w:rsidRDefault="0018413C" w:rsidP="00A40A18">
            <w:pPr>
              <w:autoSpaceDE w:val="0"/>
              <w:autoSpaceDN w:val="0"/>
              <w:spacing w:line="320" w:lineRule="exact"/>
              <w:textAlignment w:val="bottom"/>
              <w:rPr>
                <w:rFonts w:eastAsia="標楷體"/>
                <w:sz w:val="16"/>
              </w:rPr>
            </w:pPr>
            <w:r w:rsidRPr="00DD492E">
              <w:rPr>
                <w:rFonts w:eastAsia="標楷體" w:hint="eastAsia"/>
                <w:sz w:val="16"/>
              </w:rPr>
              <w:t>滅火</w:t>
            </w:r>
          </w:p>
          <w:p w:rsidR="0018413C" w:rsidRPr="00DD492E" w:rsidRDefault="0018413C" w:rsidP="00A40A18">
            <w:pPr>
              <w:autoSpaceDE w:val="0"/>
              <w:autoSpaceDN w:val="0"/>
              <w:spacing w:line="320" w:lineRule="exact"/>
              <w:jc w:val="center"/>
              <w:textAlignment w:val="bottom"/>
              <w:rPr>
                <w:rFonts w:eastAsia="標楷體"/>
                <w:sz w:val="16"/>
              </w:rPr>
            </w:pPr>
            <w:r w:rsidRPr="00DD492E">
              <w:rPr>
                <w:rFonts w:eastAsia="標楷體" w:hint="eastAsia"/>
                <w:sz w:val="16"/>
              </w:rPr>
              <w:t>藥劑</w:t>
            </w:r>
          </w:p>
          <w:p w:rsidR="0018413C" w:rsidRPr="00DD492E" w:rsidRDefault="0018413C" w:rsidP="00A40A18">
            <w:pPr>
              <w:autoSpaceDE w:val="0"/>
              <w:autoSpaceDN w:val="0"/>
              <w:spacing w:line="320" w:lineRule="exact"/>
              <w:jc w:val="center"/>
              <w:textAlignment w:val="bottom"/>
              <w:rPr>
                <w:rFonts w:eastAsia="標楷體"/>
                <w:sz w:val="16"/>
              </w:rPr>
            </w:pPr>
            <w:r w:rsidRPr="00DD492E">
              <w:rPr>
                <w:rFonts w:eastAsia="標楷體" w:hint="eastAsia"/>
                <w:sz w:val="16"/>
              </w:rPr>
              <w:t>儲存</w:t>
            </w:r>
          </w:p>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sz w:val="16"/>
              </w:rPr>
              <w:t>容器</w:t>
            </w:r>
            <w:r>
              <w:rPr>
                <w:rFonts w:eastAsia="標楷體" w:hint="eastAsia"/>
                <w:sz w:val="16"/>
              </w:rPr>
              <w:t>等</w:t>
            </w:r>
          </w:p>
        </w:tc>
        <w:tc>
          <w:tcPr>
            <w:tcW w:w="382" w:type="dxa"/>
            <w:gridSpan w:val="2"/>
            <w:vMerge w:val="restart"/>
            <w:vAlign w:val="center"/>
          </w:tcPr>
          <w:p w:rsidR="0018413C" w:rsidRPr="00DD492E" w:rsidRDefault="0018413C" w:rsidP="00A40A18">
            <w:pPr>
              <w:autoSpaceDE w:val="0"/>
              <w:autoSpaceDN w:val="0"/>
              <w:spacing w:line="320" w:lineRule="exact"/>
              <w:jc w:val="center"/>
              <w:textAlignment w:val="bottom"/>
              <w:rPr>
                <w:rFonts w:eastAsia="標楷體"/>
                <w:sz w:val="22"/>
              </w:rPr>
            </w:pPr>
            <w:r w:rsidRPr="00DD492E">
              <w:rPr>
                <w:rFonts w:eastAsia="標楷體" w:hint="eastAsia"/>
                <w:sz w:val="22"/>
              </w:rPr>
              <w:t>高</w:t>
            </w:r>
          </w:p>
          <w:p w:rsidR="0018413C" w:rsidRPr="00DD492E" w:rsidRDefault="0018413C" w:rsidP="00A40A18">
            <w:pPr>
              <w:autoSpaceDE w:val="0"/>
              <w:autoSpaceDN w:val="0"/>
              <w:spacing w:line="320" w:lineRule="exact"/>
              <w:jc w:val="center"/>
              <w:textAlignment w:val="bottom"/>
              <w:rPr>
                <w:rFonts w:eastAsia="標楷體"/>
                <w:sz w:val="22"/>
              </w:rPr>
            </w:pPr>
            <w:r w:rsidRPr="00DD492E">
              <w:rPr>
                <w:rFonts w:eastAsia="標楷體" w:hint="eastAsia"/>
                <w:sz w:val="22"/>
              </w:rPr>
              <w:t>壓</w:t>
            </w:r>
          </w:p>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sz w:val="22"/>
              </w:rPr>
              <w:t>式</w:t>
            </w:r>
          </w:p>
        </w:tc>
        <w:tc>
          <w:tcPr>
            <w:tcW w:w="1297" w:type="dxa"/>
            <w:gridSpan w:val="8"/>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滅火藥劑量</w:t>
            </w:r>
          </w:p>
        </w:tc>
        <w:tc>
          <w:tcPr>
            <w:tcW w:w="2939" w:type="dxa"/>
            <w:gridSpan w:val="7"/>
            <w:vAlign w:val="center"/>
          </w:tcPr>
          <w:p w:rsidR="0018413C" w:rsidRPr="00DD492E" w:rsidRDefault="0018413C" w:rsidP="00A40A18">
            <w:pPr>
              <w:autoSpaceDE w:val="0"/>
              <w:autoSpaceDN w:val="0"/>
              <w:spacing w:line="320" w:lineRule="exact"/>
              <w:jc w:val="right"/>
              <w:textAlignment w:val="bottom"/>
              <w:rPr>
                <w:rFonts w:eastAsia="標楷體"/>
              </w:rPr>
            </w:pPr>
            <w:r w:rsidRPr="00DD492E">
              <w:rPr>
                <w:rFonts w:eastAsia="標楷體" w:hint="eastAsia"/>
              </w:rPr>
              <w:t xml:space="preserve">  </w:t>
            </w:r>
            <w:r>
              <w:rPr>
                <w:rFonts w:eastAsia="標楷體" w:hint="eastAsia"/>
              </w:rPr>
              <w:t xml:space="preserve"> </w:t>
            </w:r>
            <w:r w:rsidRPr="001B7F74">
              <w:rPr>
                <w:rFonts w:ascii="Times New Roman" w:eastAsia="標楷體" w:hAnsi="Times New Roman" w:cs="Times New Roman" w:hint="eastAsia"/>
              </w:rPr>
              <w:t xml:space="preserve">  </w:t>
            </w:r>
            <w:r w:rsidRPr="007614A9">
              <w:rPr>
                <w:rFonts w:ascii="Times New Roman" w:eastAsia="標楷體" w:hAnsi="Times New Roman" w:cs="Times New Roman" w:hint="eastAsia"/>
              </w:rPr>
              <w:t>L</w:t>
            </w:r>
            <w:r w:rsidRPr="007614A9">
              <w:rPr>
                <w:rFonts w:ascii="Times New Roman" w:eastAsia="標楷體" w:hAnsi="Times New Roman" w:cs="Times New Roman" w:hint="eastAsia"/>
              </w:rPr>
              <w:t>×</w:t>
            </w:r>
            <w:r>
              <w:rPr>
                <w:rFonts w:eastAsia="標楷體" w:hint="eastAsia"/>
              </w:rPr>
              <w:t xml:space="preserve">      </w:t>
            </w:r>
            <w:r w:rsidRPr="00DD492E">
              <w:rPr>
                <w:rFonts w:eastAsia="標楷體" w:hint="eastAsia"/>
              </w:rPr>
              <w:t>支</w:t>
            </w:r>
          </w:p>
        </w:tc>
        <w:tc>
          <w:tcPr>
            <w:tcW w:w="643"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r>
      <w:tr w:rsidR="0018413C" w:rsidRPr="00DD492E" w:rsidTr="00A40A18">
        <w:trPr>
          <w:cantSplit/>
          <w:trHeight w:val="251"/>
          <w:jc w:val="center"/>
        </w:trPr>
        <w:tc>
          <w:tcPr>
            <w:tcW w:w="421" w:type="dxa"/>
            <w:gridSpan w:val="5"/>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382" w:type="dxa"/>
            <w:gridSpan w:val="2"/>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578" w:type="dxa"/>
            <w:gridSpan w:val="4"/>
            <w:vMerge w:val="restart"/>
            <w:vAlign w:val="center"/>
          </w:tcPr>
          <w:p w:rsidR="0018413C" w:rsidRPr="00DD492E" w:rsidRDefault="0018413C" w:rsidP="00A40A18">
            <w:pPr>
              <w:autoSpaceDE w:val="0"/>
              <w:autoSpaceDN w:val="0"/>
              <w:spacing w:line="260" w:lineRule="exact"/>
              <w:jc w:val="center"/>
              <w:textAlignment w:val="bottom"/>
              <w:rPr>
                <w:rFonts w:eastAsia="標楷體"/>
              </w:rPr>
            </w:pPr>
            <w:r w:rsidRPr="00DD492E">
              <w:rPr>
                <w:rFonts w:eastAsia="標楷體" w:hint="eastAsia"/>
                <w:sz w:val="16"/>
              </w:rPr>
              <w:t>容器閥開放裝置</w:t>
            </w:r>
          </w:p>
        </w:tc>
        <w:tc>
          <w:tcPr>
            <w:tcW w:w="719" w:type="dxa"/>
            <w:gridSpan w:val="4"/>
            <w:vAlign w:val="center"/>
          </w:tcPr>
          <w:p w:rsidR="0018413C" w:rsidRPr="00DD492E" w:rsidRDefault="0018413C" w:rsidP="00A40A18">
            <w:pPr>
              <w:autoSpaceDE w:val="0"/>
              <w:autoSpaceDN w:val="0"/>
              <w:spacing w:line="320" w:lineRule="exact"/>
              <w:jc w:val="center"/>
              <w:textAlignment w:val="bottom"/>
              <w:rPr>
                <w:rFonts w:eastAsia="標楷體"/>
                <w:sz w:val="20"/>
              </w:rPr>
            </w:pPr>
            <w:r w:rsidRPr="00DD492E">
              <w:rPr>
                <w:rFonts w:eastAsia="標楷體" w:hint="eastAsia"/>
                <w:sz w:val="20"/>
              </w:rPr>
              <w:t>電氣式</w:t>
            </w:r>
          </w:p>
        </w:tc>
        <w:tc>
          <w:tcPr>
            <w:tcW w:w="2939" w:type="dxa"/>
            <w:gridSpan w:val="7"/>
            <w:vAlign w:val="center"/>
          </w:tcPr>
          <w:p w:rsidR="0018413C" w:rsidRPr="00DD492E" w:rsidRDefault="0018413C" w:rsidP="00A40A18">
            <w:pPr>
              <w:autoSpaceDE w:val="0"/>
              <w:autoSpaceDN w:val="0"/>
              <w:spacing w:line="320" w:lineRule="exact"/>
              <w:jc w:val="both"/>
              <w:textAlignment w:val="bottom"/>
              <w:rPr>
                <w:rFonts w:eastAsia="標楷體"/>
              </w:rPr>
            </w:pPr>
          </w:p>
        </w:tc>
        <w:tc>
          <w:tcPr>
            <w:tcW w:w="643"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r>
      <w:tr w:rsidR="0018413C" w:rsidRPr="00DD492E" w:rsidTr="00A40A18">
        <w:trPr>
          <w:cantSplit/>
          <w:trHeight w:val="70"/>
          <w:jc w:val="center"/>
        </w:trPr>
        <w:tc>
          <w:tcPr>
            <w:tcW w:w="421" w:type="dxa"/>
            <w:gridSpan w:val="5"/>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382" w:type="dxa"/>
            <w:gridSpan w:val="2"/>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578" w:type="dxa"/>
            <w:gridSpan w:val="4"/>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719" w:type="dxa"/>
            <w:gridSpan w:val="4"/>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sz w:val="20"/>
              </w:rPr>
              <w:t>氣壓式</w:t>
            </w:r>
          </w:p>
        </w:tc>
        <w:tc>
          <w:tcPr>
            <w:tcW w:w="2939" w:type="dxa"/>
            <w:gridSpan w:val="7"/>
            <w:vAlign w:val="center"/>
          </w:tcPr>
          <w:p w:rsidR="0018413C" w:rsidRPr="00DD492E" w:rsidRDefault="0018413C" w:rsidP="00A40A18">
            <w:pPr>
              <w:autoSpaceDE w:val="0"/>
              <w:autoSpaceDN w:val="0"/>
              <w:spacing w:line="320" w:lineRule="exact"/>
              <w:jc w:val="both"/>
              <w:textAlignment w:val="bottom"/>
              <w:rPr>
                <w:rFonts w:eastAsia="標楷體"/>
              </w:rPr>
            </w:pPr>
          </w:p>
        </w:tc>
        <w:tc>
          <w:tcPr>
            <w:tcW w:w="643"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2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320" w:lineRule="exact"/>
              <w:textAlignment w:val="bottom"/>
              <w:rPr>
                <w:rFonts w:eastAsia="標楷體"/>
                <w:sz w:val="16"/>
              </w:rPr>
            </w:pPr>
          </w:p>
        </w:tc>
      </w:tr>
      <w:tr w:rsidR="0018413C" w:rsidRPr="00DD492E" w:rsidTr="00A40A18">
        <w:trPr>
          <w:cantSplit/>
          <w:jc w:val="center"/>
        </w:trPr>
        <w:tc>
          <w:tcPr>
            <w:tcW w:w="421" w:type="dxa"/>
            <w:gridSpan w:val="5"/>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382" w:type="dxa"/>
            <w:gridSpan w:val="2"/>
            <w:vMerge w:val="restart"/>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低</w:t>
            </w:r>
          </w:p>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壓</w:t>
            </w:r>
          </w:p>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式</w:t>
            </w:r>
          </w:p>
        </w:tc>
        <w:tc>
          <w:tcPr>
            <w:tcW w:w="1297" w:type="dxa"/>
            <w:gridSpan w:val="8"/>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滅火藥劑量</w:t>
            </w:r>
          </w:p>
        </w:tc>
        <w:tc>
          <w:tcPr>
            <w:tcW w:w="2939" w:type="dxa"/>
            <w:gridSpan w:val="7"/>
            <w:vAlign w:val="center"/>
          </w:tcPr>
          <w:p w:rsidR="0018413C" w:rsidRPr="00DD492E" w:rsidRDefault="00617027" w:rsidP="00A40A18">
            <w:pPr>
              <w:autoSpaceDE w:val="0"/>
              <w:autoSpaceDN w:val="0"/>
              <w:spacing w:line="320" w:lineRule="exact"/>
              <w:ind w:right="57"/>
              <w:jc w:val="right"/>
              <w:textAlignment w:val="bottom"/>
              <w:rPr>
                <w:rFonts w:eastAsia="標楷體"/>
              </w:rPr>
            </w:pPr>
            <w:r>
              <w:rPr>
                <w:rFonts w:ascii="Times New Roman" w:eastAsia="標楷體" w:hAnsi="Times New Roman" w:cs="Times New Roman"/>
              </w:rPr>
              <w:t>k</w:t>
            </w:r>
            <w:r w:rsidRPr="001B7F74">
              <w:rPr>
                <w:rFonts w:ascii="Times New Roman" w:eastAsia="標楷體" w:hAnsi="Times New Roman" w:cs="Times New Roman"/>
              </w:rPr>
              <w:t>g</w:t>
            </w:r>
          </w:p>
        </w:tc>
        <w:tc>
          <w:tcPr>
            <w:tcW w:w="643"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2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320" w:lineRule="exact"/>
              <w:jc w:val="both"/>
              <w:textAlignment w:val="bottom"/>
              <w:rPr>
                <w:rFonts w:eastAsia="標楷體"/>
                <w:sz w:val="16"/>
              </w:rPr>
            </w:pPr>
          </w:p>
        </w:tc>
      </w:tr>
      <w:tr w:rsidR="0018413C" w:rsidRPr="00DD492E" w:rsidTr="00A40A18">
        <w:trPr>
          <w:cantSplit/>
          <w:jc w:val="center"/>
        </w:trPr>
        <w:tc>
          <w:tcPr>
            <w:tcW w:w="421" w:type="dxa"/>
            <w:gridSpan w:val="5"/>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382" w:type="dxa"/>
            <w:gridSpan w:val="2"/>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297" w:type="dxa"/>
            <w:gridSpan w:val="8"/>
            <w:vAlign w:val="center"/>
          </w:tcPr>
          <w:p w:rsidR="0018413C" w:rsidRPr="00DD492E" w:rsidRDefault="0018413C" w:rsidP="00A40A18">
            <w:pPr>
              <w:autoSpaceDE w:val="0"/>
              <w:autoSpaceDN w:val="0"/>
              <w:spacing w:line="320" w:lineRule="exact"/>
              <w:jc w:val="center"/>
              <w:textAlignment w:val="bottom"/>
              <w:rPr>
                <w:rFonts w:eastAsia="標楷體"/>
                <w:sz w:val="16"/>
              </w:rPr>
            </w:pPr>
            <w:r w:rsidRPr="00DD492E">
              <w:rPr>
                <w:rFonts w:eastAsia="標楷體" w:hint="eastAsia"/>
                <w:sz w:val="16"/>
              </w:rPr>
              <w:t>液面計及壓力表</w:t>
            </w:r>
          </w:p>
        </w:tc>
        <w:tc>
          <w:tcPr>
            <w:tcW w:w="2939" w:type="dxa"/>
            <w:gridSpan w:val="7"/>
            <w:vAlign w:val="center"/>
          </w:tcPr>
          <w:p w:rsidR="0018413C" w:rsidRPr="00DD492E" w:rsidRDefault="0018413C" w:rsidP="00A40A18">
            <w:pPr>
              <w:autoSpaceDE w:val="0"/>
              <w:autoSpaceDN w:val="0"/>
              <w:spacing w:line="320" w:lineRule="exact"/>
              <w:jc w:val="both"/>
              <w:textAlignment w:val="bottom"/>
              <w:rPr>
                <w:rFonts w:eastAsia="標楷體"/>
              </w:rPr>
            </w:pPr>
          </w:p>
        </w:tc>
        <w:tc>
          <w:tcPr>
            <w:tcW w:w="643"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2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320" w:lineRule="exact"/>
              <w:jc w:val="both"/>
              <w:textAlignment w:val="bottom"/>
              <w:rPr>
                <w:rFonts w:eastAsia="標楷體"/>
                <w:sz w:val="16"/>
              </w:rPr>
            </w:pPr>
          </w:p>
        </w:tc>
      </w:tr>
      <w:tr w:rsidR="0018413C" w:rsidRPr="00DD492E" w:rsidTr="00A40A18">
        <w:trPr>
          <w:cantSplit/>
          <w:jc w:val="center"/>
        </w:trPr>
        <w:tc>
          <w:tcPr>
            <w:tcW w:w="421" w:type="dxa"/>
            <w:gridSpan w:val="5"/>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382" w:type="dxa"/>
            <w:gridSpan w:val="2"/>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297" w:type="dxa"/>
            <w:gridSpan w:val="8"/>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警報裝置等</w:t>
            </w:r>
          </w:p>
        </w:tc>
        <w:tc>
          <w:tcPr>
            <w:tcW w:w="2939" w:type="dxa"/>
            <w:gridSpan w:val="7"/>
            <w:vAlign w:val="center"/>
          </w:tcPr>
          <w:p w:rsidR="0018413C" w:rsidRPr="00DD492E" w:rsidRDefault="0018413C" w:rsidP="00A40A18">
            <w:pPr>
              <w:autoSpaceDE w:val="0"/>
              <w:autoSpaceDN w:val="0"/>
              <w:spacing w:line="320" w:lineRule="exact"/>
              <w:jc w:val="both"/>
              <w:textAlignment w:val="bottom"/>
              <w:rPr>
                <w:rFonts w:eastAsia="標楷體"/>
              </w:rPr>
            </w:pPr>
          </w:p>
        </w:tc>
        <w:tc>
          <w:tcPr>
            <w:tcW w:w="643"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2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320" w:lineRule="exact"/>
              <w:jc w:val="both"/>
              <w:textAlignment w:val="bottom"/>
              <w:rPr>
                <w:rFonts w:eastAsia="標楷體"/>
                <w:sz w:val="16"/>
              </w:rPr>
            </w:pPr>
          </w:p>
        </w:tc>
      </w:tr>
      <w:tr w:rsidR="0018413C" w:rsidRPr="00DD492E" w:rsidTr="00A40A18">
        <w:trPr>
          <w:cantSplit/>
          <w:jc w:val="center"/>
        </w:trPr>
        <w:tc>
          <w:tcPr>
            <w:tcW w:w="421" w:type="dxa"/>
            <w:gridSpan w:val="5"/>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382" w:type="dxa"/>
            <w:gridSpan w:val="2"/>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297" w:type="dxa"/>
            <w:gridSpan w:val="8"/>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自動冷涷機</w:t>
            </w:r>
          </w:p>
        </w:tc>
        <w:tc>
          <w:tcPr>
            <w:tcW w:w="2939" w:type="dxa"/>
            <w:gridSpan w:val="7"/>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2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320" w:lineRule="exact"/>
              <w:jc w:val="both"/>
              <w:textAlignment w:val="bottom"/>
              <w:rPr>
                <w:rFonts w:eastAsia="標楷體"/>
                <w:sz w:val="16"/>
              </w:rPr>
            </w:pPr>
          </w:p>
        </w:tc>
      </w:tr>
      <w:tr w:rsidR="0018413C" w:rsidRPr="00DD492E" w:rsidTr="00A40A18">
        <w:trPr>
          <w:cantSplit/>
          <w:jc w:val="center"/>
        </w:trPr>
        <w:tc>
          <w:tcPr>
            <w:tcW w:w="421" w:type="dxa"/>
            <w:gridSpan w:val="5"/>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679" w:type="dxa"/>
            <w:gridSpan w:val="10"/>
            <w:vAlign w:val="center"/>
          </w:tcPr>
          <w:p w:rsidR="0018413C" w:rsidRPr="00DD492E" w:rsidRDefault="0018413C" w:rsidP="00A40A18">
            <w:pPr>
              <w:autoSpaceDE w:val="0"/>
              <w:autoSpaceDN w:val="0"/>
              <w:spacing w:line="320" w:lineRule="exact"/>
              <w:jc w:val="center"/>
              <w:textAlignment w:val="bottom"/>
              <w:rPr>
                <w:rFonts w:eastAsia="標楷體"/>
                <w:sz w:val="20"/>
              </w:rPr>
            </w:pPr>
            <w:r w:rsidRPr="00DD492E">
              <w:rPr>
                <w:rFonts w:eastAsia="標楷體" w:hint="eastAsia"/>
                <w:sz w:val="20"/>
              </w:rPr>
              <w:t>連結管及集合管</w:t>
            </w:r>
          </w:p>
        </w:tc>
        <w:tc>
          <w:tcPr>
            <w:tcW w:w="2939" w:type="dxa"/>
            <w:gridSpan w:val="7"/>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320" w:lineRule="exact"/>
              <w:jc w:val="center"/>
              <w:textAlignment w:val="bottom"/>
              <w:rPr>
                <w:rFonts w:eastAsia="標楷體"/>
                <w:sz w:val="28"/>
              </w:rPr>
            </w:pPr>
          </w:p>
        </w:tc>
        <w:tc>
          <w:tcPr>
            <w:tcW w:w="2657" w:type="dxa"/>
            <w:gridSpan w:val="5"/>
            <w:vAlign w:val="center"/>
          </w:tcPr>
          <w:p w:rsidR="0018413C" w:rsidRPr="00DD492E" w:rsidRDefault="0018413C" w:rsidP="00A40A18">
            <w:pPr>
              <w:autoSpaceDE w:val="0"/>
              <w:autoSpaceDN w:val="0"/>
              <w:spacing w:line="32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320" w:lineRule="exact"/>
              <w:jc w:val="both"/>
              <w:textAlignment w:val="bottom"/>
              <w:rPr>
                <w:rFonts w:eastAsia="標楷體"/>
                <w:sz w:val="16"/>
              </w:rPr>
            </w:pPr>
          </w:p>
        </w:tc>
      </w:tr>
      <w:tr w:rsidR="0018413C" w:rsidRPr="00DD492E" w:rsidTr="00A40A18">
        <w:trPr>
          <w:cantSplit/>
          <w:jc w:val="center"/>
        </w:trPr>
        <w:tc>
          <w:tcPr>
            <w:tcW w:w="803" w:type="dxa"/>
            <w:gridSpan w:val="7"/>
            <w:vMerge w:val="restart"/>
            <w:tcBorders>
              <w:top w:val="single" w:sz="4" w:space="0" w:color="auto"/>
              <w:bottom w:val="single" w:sz="4" w:space="0" w:color="auto"/>
            </w:tcBorders>
            <w:vAlign w:val="center"/>
          </w:tcPr>
          <w:p w:rsidR="0018413C" w:rsidRPr="00DD492E" w:rsidRDefault="0018413C" w:rsidP="00A40A18">
            <w:pPr>
              <w:autoSpaceDE w:val="0"/>
              <w:autoSpaceDN w:val="0"/>
              <w:spacing w:line="280" w:lineRule="exact"/>
              <w:ind w:left="57"/>
              <w:jc w:val="center"/>
              <w:textAlignment w:val="bottom"/>
              <w:rPr>
                <w:rFonts w:eastAsia="標楷體"/>
                <w:sz w:val="16"/>
              </w:rPr>
            </w:pPr>
            <w:r w:rsidRPr="00DD492E">
              <w:rPr>
                <w:rFonts w:eastAsia="標楷體" w:hint="eastAsia"/>
                <w:sz w:val="16"/>
              </w:rPr>
              <w:t>啟動用氣體容器</w:t>
            </w:r>
          </w:p>
        </w:tc>
        <w:tc>
          <w:tcPr>
            <w:tcW w:w="1297" w:type="dxa"/>
            <w:gridSpan w:val="8"/>
            <w:tcBorders>
              <w:top w:val="single" w:sz="4" w:space="0" w:color="auto"/>
              <w:bottom w:val="single" w:sz="4" w:space="0" w:color="auto"/>
            </w:tcBorders>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氣</w:t>
            </w:r>
            <w:r w:rsidRPr="00DD492E">
              <w:rPr>
                <w:rFonts w:eastAsia="標楷體"/>
              </w:rPr>
              <w:t xml:space="preserve"> </w:t>
            </w:r>
            <w:r w:rsidRPr="00DD492E">
              <w:rPr>
                <w:rFonts w:eastAsia="標楷體" w:hint="eastAsia"/>
              </w:rPr>
              <w:t>體</w:t>
            </w:r>
            <w:r w:rsidRPr="00DD492E">
              <w:rPr>
                <w:rFonts w:eastAsia="標楷體"/>
              </w:rPr>
              <w:t xml:space="preserve"> </w:t>
            </w:r>
            <w:r w:rsidRPr="00DD492E">
              <w:rPr>
                <w:rFonts w:eastAsia="標楷體" w:hint="eastAsia"/>
              </w:rPr>
              <w:t>量</w:t>
            </w:r>
          </w:p>
        </w:tc>
        <w:tc>
          <w:tcPr>
            <w:tcW w:w="2939" w:type="dxa"/>
            <w:gridSpan w:val="7"/>
            <w:tcBorders>
              <w:top w:val="single" w:sz="4" w:space="0" w:color="auto"/>
              <w:bottom w:val="single" w:sz="4" w:space="0" w:color="auto"/>
            </w:tcBorders>
            <w:vAlign w:val="center"/>
          </w:tcPr>
          <w:p w:rsidR="0018413C" w:rsidRPr="00DD492E" w:rsidRDefault="0018413C" w:rsidP="00A40A18">
            <w:pPr>
              <w:autoSpaceDE w:val="0"/>
              <w:autoSpaceDN w:val="0"/>
              <w:spacing w:line="280" w:lineRule="exact"/>
              <w:ind w:firstLineChars="200" w:firstLine="480"/>
              <w:jc w:val="right"/>
              <w:textAlignment w:val="bottom"/>
              <w:rPr>
                <w:rFonts w:eastAsia="標楷體"/>
              </w:rPr>
            </w:pPr>
            <w:r w:rsidRPr="00DD492E">
              <w:rPr>
                <w:rFonts w:eastAsia="標楷體" w:hint="eastAsia"/>
              </w:rPr>
              <w:t xml:space="preserve">  </w:t>
            </w:r>
            <w:r>
              <w:rPr>
                <w:rFonts w:eastAsia="標楷體" w:hint="eastAsia"/>
              </w:rPr>
              <w:t xml:space="preserve">  </w:t>
            </w:r>
            <w:r w:rsidRPr="007614A9">
              <w:rPr>
                <w:rFonts w:ascii="Times New Roman" w:eastAsia="標楷體" w:hAnsi="Times New Roman" w:cs="Times New Roman" w:hint="eastAsia"/>
              </w:rPr>
              <w:t xml:space="preserve"> L</w:t>
            </w:r>
            <w:r w:rsidRPr="007614A9">
              <w:rPr>
                <w:rFonts w:ascii="Times New Roman" w:eastAsia="標楷體" w:hAnsi="Times New Roman" w:cs="Times New Roman" w:hint="eastAsia"/>
              </w:rPr>
              <w:t>×</w:t>
            </w:r>
            <w:r>
              <w:rPr>
                <w:rFonts w:eastAsia="標楷體" w:hint="eastAsia"/>
              </w:rPr>
              <w:t xml:space="preserve">      </w:t>
            </w:r>
            <w:r w:rsidRPr="00DD492E">
              <w:rPr>
                <w:rFonts w:eastAsia="標楷體" w:hint="eastAsia"/>
              </w:rPr>
              <w:t>支</w:t>
            </w:r>
          </w:p>
        </w:tc>
        <w:tc>
          <w:tcPr>
            <w:tcW w:w="643" w:type="dxa"/>
            <w:gridSpan w:val="2"/>
            <w:tcBorders>
              <w:top w:val="single" w:sz="4" w:space="0" w:color="auto"/>
              <w:bottom w:val="single" w:sz="4" w:space="0" w:color="auto"/>
            </w:tcBorders>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tcBorders>
              <w:top w:val="single" w:sz="4" w:space="0" w:color="auto"/>
              <w:bottom w:val="single" w:sz="4" w:space="0" w:color="auto"/>
            </w:tcBorders>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tcBorders>
              <w:top w:val="single" w:sz="4" w:space="0" w:color="auto"/>
              <w:bottom w:val="single" w:sz="4" w:space="0" w:color="auto"/>
            </w:tcBorders>
            <w:vAlign w:val="center"/>
          </w:tcPr>
          <w:p w:rsidR="0018413C" w:rsidRPr="00DD492E" w:rsidRDefault="0018413C" w:rsidP="00A40A18">
            <w:pPr>
              <w:autoSpaceDE w:val="0"/>
              <w:autoSpaceDN w:val="0"/>
              <w:spacing w:line="280" w:lineRule="exact"/>
              <w:jc w:val="center"/>
              <w:textAlignment w:val="bottom"/>
              <w:rPr>
                <w:rFonts w:eastAsia="標楷體"/>
              </w:rPr>
            </w:pPr>
          </w:p>
        </w:tc>
      </w:tr>
      <w:tr w:rsidR="0018413C" w:rsidRPr="00DD492E" w:rsidTr="00A40A18">
        <w:trPr>
          <w:cantSplit/>
          <w:jc w:val="center"/>
        </w:trPr>
        <w:tc>
          <w:tcPr>
            <w:tcW w:w="803" w:type="dxa"/>
            <w:gridSpan w:val="7"/>
            <w:vMerge/>
            <w:tcBorders>
              <w:top w:val="single" w:sz="4" w:space="0" w:color="auto"/>
              <w:bottom w:val="single" w:sz="4" w:space="0" w:color="auto"/>
            </w:tcBorders>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297" w:type="dxa"/>
            <w:gridSpan w:val="8"/>
            <w:tcBorders>
              <w:top w:val="single" w:sz="4" w:space="0" w:color="auto"/>
              <w:bottom w:val="single" w:sz="4" w:space="0" w:color="auto"/>
            </w:tcBorders>
            <w:vAlign w:val="center"/>
          </w:tcPr>
          <w:p w:rsidR="0018413C" w:rsidRPr="00DD492E" w:rsidRDefault="0018413C" w:rsidP="00A40A18">
            <w:pPr>
              <w:autoSpaceDE w:val="0"/>
              <w:autoSpaceDN w:val="0"/>
              <w:spacing w:line="280" w:lineRule="exact"/>
              <w:jc w:val="center"/>
              <w:textAlignment w:val="bottom"/>
              <w:rPr>
                <w:rFonts w:eastAsia="標楷體"/>
                <w:sz w:val="16"/>
              </w:rPr>
            </w:pPr>
            <w:r w:rsidRPr="00DD492E">
              <w:rPr>
                <w:rFonts w:eastAsia="標楷體" w:hint="eastAsia"/>
                <w:sz w:val="16"/>
              </w:rPr>
              <w:t>容氣閥開放裝置</w:t>
            </w:r>
          </w:p>
        </w:tc>
        <w:tc>
          <w:tcPr>
            <w:tcW w:w="2939" w:type="dxa"/>
            <w:gridSpan w:val="7"/>
            <w:tcBorders>
              <w:top w:val="single" w:sz="4" w:space="0" w:color="auto"/>
              <w:bottom w:val="single" w:sz="4" w:space="0" w:color="auto"/>
            </w:tcBorders>
            <w:vAlign w:val="center"/>
          </w:tcPr>
          <w:p w:rsidR="0018413C" w:rsidRPr="00DD492E" w:rsidRDefault="0018413C" w:rsidP="00A40A18">
            <w:pPr>
              <w:autoSpaceDE w:val="0"/>
              <w:autoSpaceDN w:val="0"/>
              <w:spacing w:line="280" w:lineRule="exact"/>
              <w:jc w:val="both"/>
              <w:textAlignment w:val="bottom"/>
              <w:rPr>
                <w:rFonts w:eastAsia="標楷體"/>
              </w:rPr>
            </w:pPr>
          </w:p>
        </w:tc>
        <w:tc>
          <w:tcPr>
            <w:tcW w:w="643" w:type="dxa"/>
            <w:gridSpan w:val="2"/>
            <w:tcBorders>
              <w:top w:val="single" w:sz="4" w:space="0" w:color="auto"/>
              <w:bottom w:val="single" w:sz="4" w:space="0" w:color="auto"/>
            </w:tcBorders>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tcBorders>
              <w:top w:val="single" w:sz="4" w:space="0" w:color="auto"/>
              <w:bottom w:val="single" w:sz="4" w:space="0" w:color="auto"/>
            </w:tcBorders>
            <w:vAlign w:val="center"/>
          </w:tcPr>
          <w:p w:rsidR="0018413C" w:rsidRPr="00DD492E" w:rsidRDefault="0018413C" w:rsidP="00A40A18">
            <w:pPr>
              <w:autoSpaceDE w:val="0"/>
              <w:autoSpaceDN w:val="0"/>
              <w:spacing w:line="280" w:lineRule="exact"/>
              <w:jc w:val="both"/>
              <w:textAlignment w:val="bottom"/>
              <w:rPr>
                <w:rFonts w:eastAsia="標楷體"/>
              </w:rPr>
            </w:pPr>
          </w:p>
        </w:tc>
        <w:tc>
          <w:tcPr>
            <w:tcW w:w="1320" w:type="dxa"/>
            <w:gridSpan w:val="2"/>
            <w:tcBorders>
              <w:top w:val="single" w:sz="4" w:space="0" w:color="auto"/>
              <w:bottom w:val="single" w:sz="4" w:space="0" w:color="auto"/>
            </w:tcBorders>
            <w:vAlign w:val="center"/>
          </w:tcPr>
          <w:p w:rsidR="0018413C" w:rsidRPr="00DD492E" w:rsidRDefault="0018413C" w:rsidP="00A40A18">
            <w:pPr>
              <w:autoSpaceDE w:val="0"/>
              <w:autoSpaceDN w:val="0"/>
              <w:spacing w:line="280" w:lineRule="exact"/>
              <w:jc w:val="center"/>
              <w:textAlignment w:val="bottom"/>
              <w:rPr>
                <w:rFonts w:eastAsia="標楷體"/>
              </w:rPr>
            </w:pPr>
          </w:p>
        </w:tc>
      </w:tr>
      <w:tr w:rsidR="0018413C" w:rsidRPr="00DD492E" w:rsidTr="00A40A18">
        <w:trPr>
          <w:cantSplit/>
          <w:jc w:val="center"/>
        </w:trPr>
        <w:tc>
          <w:tcPr>
            <w:tcW w:w="421" w:type="dxa"/>
            <w:gridSpan w:val="5"/>
            <w:vMerge w:val="restart"/>
            <w:tcBorders>
              <w:top w:val="single" w:sz="4" w:space="0" w:color="auto"/>
            </w:tcBorders>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選</w:t>
            </w:r>
          </w:p>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擇</w:t>
            </w:r>
          </w:p>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閥</w:t>
            </w:r>
          </w:p>
        </w:tc>
        <w:tc>
          <w:tcPr>
            <w:tcW w:w="1679" w:type="dxa"/>
            <w:gridSpan w:val="10"/>
            <w:tcBorders>
              <w:top w:val="single" w:sz="4" w:space="0" w:color="auto"/>
            </w:tcBorders>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閥本體</w:t>
            </w:r>
          </w:p>
        </w:tc>
        <w:tc>
          <w:tcPr>
            <w:tcW w:w="2939" w:type="dxa"/>
            <w:gridSpan w:val="7"/>
            <w:tcBorders>
              <w:top w:val="single" w:sz="4" w:space="0" w:color="auto"/>
            </w:tcBorders>
            <w:vAlign w:val="center"/>
          </w:tcPr>
          <w:p w:rsidR="0018413C" w:rsidRPr="00DD492E" w:rsidRDefault="0018413C" w:rsidP="00A40A18">
            <w:pPr>
              <w:autoSpaceDE w:val="0"/>
              <w:autoSpaceDN w:val="0"/>
              <w:spacing w:line="280" w:lineRule="exact"/>
              <w:jc w:val="both"/>
              <w:textAlignment w:val="bottom"/>
              <w:rPr>
                <w:rFonts w:eastAsia="標楷體"/>
              </w:rPr>
            </w:pPr>
          </w:p>
        </w:tc>
        <w:tc>
          <w:tcPr>
            <w:tcW w:w="643" w:type="dxa"/>
            <w:gridSpan w:val="2"/>
            <w:tcBorders>
              <w:top w:val="single" w:sz="4" w:space="0" w:color="auto"/>
            </w:tcBorders>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tcBorders>
              <w:top w:val="single" w:sz="4" w:space="0" w:color="auto"/>
            </w:tcBorders>
            <w:vAlign w:val="center"/>
          </w:tcPr>
          <w:p w:rsidR="0018413C" w:rsidRPr="00DD492E" w:rsidRDefault="0018413C" w:rsidP="00A40A18">
            <w:pPr>
              <w:autoSpaceDE w:val="0"/>
              <w:autoSpaceDN w:val="0"/>
              <w:spacing w:line="280" w:lineRule="exact"/>
              <w:jc w:val="both"/>
              <w:textAlignment w:val="bottom"/>
              <w:rPr>
                <w:rFonts w:eastAsia="標楷體"/>
              </w:rPr>
            </w:pPr>
          </w:p>
        </w:tc>
        <w:tc>
          <w:tcPr>
            <w:tcW w:w="1320" w:type="dxa"/>
            <w:gridSpan w:val="2"/>
            <w:tcBorders>
              <w:top w:val="single" w:sz="4" w:space="0" w:color="auto"/>
            </w:tcBorders>
            <w:vAlign w:val="center"/>
          </w:tcPr>
          <w:p w:rsidR="0018413C" w:rsidRPr="00DD492E" w:rsidRDefault="0018413C" w:rsidP="00A40A18">
            <w:pPr>
              <w:autoSpaceDE w:val="0"/>
              <w:autoSpaceDN w:val="0"/>
              <w:spacing w:line="280" w:lineRule="exact"/>
              <w:jc w:val="both"/>
              <w:textAlignment w:val="bottom"/>
              <w:rPr>
                <w:rFonts w:eastAsia="標楷體"/>
              </w:rPr>
            </w:pPr>
          </w:p>
        </w:tc>
      </w:tr>
      <w:tr w:rsidR="0018413C" w:rsidRPr="00DD492E" w:rsidTr="00A40A18">
        <w:trPr>
          <w:cantSplit/>
          <w:jc w:val="center"/>
        </w:trPr>
        <w:tc>
          <w:tcPr>
            <w:tcW w:w="421" w:type="dxa"/>
            <w:gridSpan w:val="5"/>
            <w:vMerge/>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820" w:type="dxa"/>
            <w:gridSpan w:val="5"/>
            <w:vMerge w:val="restart"/>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開放</w:t>
            </w:r>
          </w:p>
          <w:p w:rsidR="0018413C" w:rsidRPr="00DD492E" w:rsidRDefault="0018413C" w:rsidP="00A40A18">
            <w:pPr>
              <w:autoSpaceDE w:val="0"/>
              <w:autoSpaceDN w:val="0"/>
              <w:spacing w:line="280" w:lineRule="exact"/>
              <w:jc w:val="center"/>
              <w:textAlignment w:val="bottom"/>
              <w:rPr>
                <w:rFonts w:eastAsia="標楷體"/>
                <w:sz w:val="20"/>
              </w:rPr>
            </w:pPr>
            <w:r w:rsidRPr="00DD492E">
              <w:rPr>
                <w:rFonts w:eastAsia="標楷體" w:hint="eastAsia"/>
              </w:rPr>
              <w:t>裝置</w:t>
            </w:r>
          </w:p>
        </w:tc>
        <w:tc>
          <w:tcPr>
            <w:tcW w:w="859"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電氣式</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r>
      <w:tr w:rsidR="0018413C" w:rsidRPr="00DD492E" w:rsidTr="00A40A18">
        <w:trPr>
          <w:cantSplit/>
          <w:jc w:val="center"/>
        </w:trPr>
        <w:tc>
          <w:tcPr>
            <w:tcW w:w="421" w:type="dxa"/>
            <w:gridSpan w:val="5"/>
            <w:vMerge/>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820" w:type="dxa"/>
            <w:gridSpan w:val="5"/>
            <w:vMerge/>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859"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氣壓式</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5"/>
              </w:rPr>
            </w:pPr>
          </w:p>
        </w:tc>
      </w:tr>
      <w:tr w:rsidR="0018413C" w:rsidRPr="00DD492E" w:rsidTr="00A40A18">
        <w:trPr>
          <w:cantSplit/>
          <w:jc w:val="center"/>
        </w:trPr>
        <w:tc>
          <w:tcPr>
            <w:tcW w:w="2100" w:type="dxa"/>
            <w:gridSpan w:val="15"/>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操作管及逆止閥</w:t>
            </w:r>
          </w:p>
        </w:tc>
        <w:tc>
          <w:tcPr>
            <w:tcW w:w="2939" w:type="dxa"/>
            <w:gridSpan w:val="7"/>
            <w:vAlign w:val="center"/>
          </w:tcPr>
          <w:p w:rsidR="0018413C" w:rsidRPr="00DD492E" w:rsidRDefault="0018413C" w:rsidP="00A40A18">
            <w:pPr>
              <w:autoSpaceDE w:val="0"/>
              <w:autoSpaceDN w:val="0"/>
              <w:spacing w:line="280" w:lineRule="exact"/>
              <w:jc w:val="both"/>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sz w:val="28"/>
              </w:rPr>
            </w:pPr>
          </w:p>
        </w:tc>
        <w:tc>
          <w:tcPr>
            <w:tcW w:w="2657" w:type="dxa"/>
            <w:gridSpan w:val="5"/>
            <w:vAlign w:val="center"/>
          </w:tcPr>
          <w:p w:rsidR="0018413C" w:rsidRPr="00DD492E" w:rsidRDefault="0018413C" w:rsidP="00A40A18">
            <w:pPr>
              <w:autoSpaceDE w:val="0"/>
              <w:autoSpaceDN w:val="0"/>
              <w:spacing w:line="28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4"/>
              </w:rPr>
            </w:pPr>
          </w:p>
        </w:tc>
      </w:tr>
      <w:tr w:rsidR="0018413C" w:rsidRPr="00DD492E" w:rsidTr="00A40A18">
        <w:trPr>
          <w:cantSplit/>
          <w:jc w:val="center"/>
        </w:trPr>
        <w:tc>
          <w:tcPr>
            <w:tcW w:w="410" w:type="dxa"/>
            <w:gridSpan w:val="4"/>
            <w:vMerge w:val="restart"/>
            <w:vAlign w:val="center"/>
          </w:tcPr>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啟</w:t>
            </w:r>
          </w:p>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動</w:t>
            </w:r>
          </w:p>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裝</w:t>
            </w:r>
          </w:p>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置</w:t>
            </w:r>
          </w:p>
        </w:tc>
        <w:tc>
          <w:tcPr>
            <w:tcW w:w="393" w:type="dxa"/>
            <w:gridSpan w:val="3"/>
            <w:vMerge w:val="restart"/>
            <w:vAlign w:val="center"/>
          </w:tcPr>
          <w:p w:rsidR="0018413C" w:rsidRPr="00DD492E" w:rsidRDefault="0018413C" w:rsidP="00A40A18">
            <w:pPr>
              <w:autoSpaceDE w:val="0"/>
              <w:autoSpaceDN w:val="0"/>
              <w:spacing w:line="300" w:lineRule="exact"/>
              <w:jc w:val="center"/>
              <w:textAlignment w:val="bottom"/>
              <w:rPr>
                <w:rFonts w:eastAsia="標楷體"/>
                <w:sz w:val="16"/>
              </w:rPr>
            </w:pPr>
            <w:r w:rsidRPr="00DD492E">
              <w:rPr>
                <w:rFonts w:eastAsia="標楷體" w:hint="eastAsia"/>
                <w:sz w:val="16"/>
              </w:rPr>
              <w:t>手動</w:t>
            </w:r>
          </w:p>
          <w:p w:rsidR="0018413C" w:rsidRPr="00DD492E" w:rsidRDefault="0018413C" w:rsidP="00A40A18">
            <w:pPr>
              <w:autoSpaceDE w:val="0"/>
              <w:autoSpaceDN w:val="0"/>
              <w:spacing w:line="300" w:lineRule="exact"/>
              <w:jc w:val="center"/>
              <w:textAlignment w:val="bottom"/>
              <w:rPr>
                <w:rFonts w:eastAsia="標楷體"/>
                <w:sz w:val="16"/>
              </w:rPr>
            </w:pPr>
            <w:r w:rsidRPr="00DD492E">
              <w:rPr>
                <w:rFonts w:eastAsia="標楷體" w:hint="eastAsia"/>
                <w:sz w:val="16"/>
              </w:rPr>
              <w:t>啟動</w:t>
            </w:r>
          </w:p>
          <w:p w:rsidR="0018413C" w:rsidRPr="00DD492E" w:rsidRDefault="0018413C" w:rsidP="00A40A18">
            <w:pPr>
              <w:autoSpaceDE w:val="0"/>
              <w:autoSpaceDN w:val="0"/>
              <w:spacing w:line="300" w:lineRule="exact"/>
              <w:jc w:val="center"/>
              <w:textAlignment w:val="bottom"/>
              <w:rPr>
                <w:rFonts w:eastAsia="標楷體"/>
                <w:sz w:val="16"/>
              </w:rPr>
            </w:pPr>
            <w:r w:rsidRPr="00DD492E">
              <w:rPr>
                <w:rFonts w:eastAsia="標楷體" w:hint="eastAsia"/>
                <w:sz w:val="16"/>
              </w:rPr>
              <w:t>裝置</w:t>
            </w:r>
          </w:p>
        </w:tc>
        <w:tc>
          <w:tcPr>
            <w:tcW w:w="1297" w:type="dxa"/>
            <w:gridSpan w:val="8"/>
            <w:vAlign w:val="center"/>
          </w:tcPr>
          <w:p w:rsidR="0018413C" w:rsidRPr="00DD492E" w:rsidRDefault="0018413C" w:rsidP="00A40A18">
            <w:pPr>
              <w:autoSpaceDE w:val="0"/>
              <w:autoSpaceDN w:val="0"/>
              <w:spacing w:line="300" w:lineRule="exact"/>
              <w:jc w:val="center"/>
              <w:textAlignment w:val="bottom"/>
              <w:rPr>
                <w:rFonts w:eastAsia="標楷體"/>
                <w:sz w:val="20"/>
              </w:rPr>
            </w:pPr>
            <w:r w:rsidRPr="00DD492E">
              <w:rPr>
                <w:rFonts w:eastAsia="標楷體" w:hint="eastAsia"/>
                <w:sz w:val="20"/>
              </w:rPr>
              <w:t>操</w:t>
            </w:r>
            <w:r w:rsidRPr="00DD492E">
              <w:rPr>
                <w:rFonts w:eastAsia="標楷體"/>
                <w:sz w:val="20"/>
              </w:rPr>
              <w:t xml:space="preserve"> </w:t>
            </w:r>
            <w:r w:rsidRPr="00DD492E">
              <w:rPr>
                <w:rFonts w:eastAsia="標楷體" w:hint="eastAsia"/>
                <w:sz w:val="20"/>
              </w:rPr>
              <w:t>作</w:t>
            </w:r>
            <w:r w:rsidRPr="00DD492E">
              <w:rPr>
                <w:rFonts w:eastAsia="標楷體"/>
                <w:sz w:val="20"/>
              </w:rPr>
              <w:t xml:space="preserve"> </w:t>
            </w:r>
            <w:r w:rsidRPr="00DD492E">
              <w:rPr>
                <w:rFonts w:eastAsia="標楷體" w:hint="eastAsia"/>
                <w:sz w:val="20"/>
              </w:rPr>
              <w:t>箱</w:t>
            </w:r>
          </w:p>
        </w:tc>
        <w:tc>
          <w:tcPr>
            <w:tcW w:w="2939" w:type="dxa"/>
            <w:gridSpan w:val="7"/>
            <w:vAlign w:val="center"/>
          </w:tcPr>
          <w:p w:rsidR="0018413C" w:rsidRPr="00DD492E" w:rsidRDefault="0018413C" w:rsidP="00A40A18">
            <w:pPr>
              <w:autoSpaceDE w:val="0"/>
              <w:autoSpaceDN w:val="0"/>
              <w:spacing w:line="300" w:lineRule="exact"/>
              <w:jc w:val="both"/>
              <w:textAlignment w:val="bottom"/>
              <w:rPr>
                <w:rFonts w:eastAsia="標楷體"/>
              </w:rPr>
            </w:pPr>
          </w:p>
        </w:tc>
        <w:tc>
          <w:tcPr>
            <w:tcW w:w="643"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393" w:type="dxa"/>
            <w:gridSpan w:val="3"/>
            <w:vMerge/>
            <w:vAlign w:val="center"/>
          </w:tcPr>
          <w:p w:rsidR="0018413C" w:rsidRPr="00DD492E" w:rsidRDefault="0018413C" w:rsidP="00A40A18">
            <w:pPr>
              <w:autoSpaceDE w:val="0"/>
              <w:autoSpaceDN w:val="0"/>
              <w:spacing w:line="300" w:lineRule="exact"/>
              <w:jc w:val="center"/>
              <w:textAlignment w:val="bottom"/>
              <w:rPr>
                <w:rFonts w:eastAsia="標楷體"/>
                <w:sz w:val="16"/>
              </w:rPr>
            </w:pPr>
          </w:p>
        </w:tc>
        <w:tc>
          <w:tcPr>
            <w:tcW w:w="1297" w:type="dxa"/>
            <w:gridSpan w:val="8"/>
            <w:vAlign w:val="center"/>
          </w:tcPr>
          <w:p w:rsidR="0018413C" w:rsidRPr="00DD492E" w:rsidRDefault="0018413C" w:rsidP="00A40A18">
            <w:pPr>
              <w:autoSpaceDE w:val="0"/>
              <w:autoSpaceDN w:val="0"/>
              <w:spacing w:line="300" w:lineRule="exact"/>
              <w:jc w:val="center"/>
              <w:textAlignment w:val="bottom"/>
              <w:rPr>
                <w:rFonts w:eastAsia="標楷體"/>
                <w:sz w:val="20"/>
              </w:rPr>
            </w:pPr>
            <w:r w:rsidRPr="00DD492E">
              <w:rPr>
                <w:rFonts w:eastAsia="標楷體" w:hint="eastAsia"/>
                <w:sz w:val="20"/>
              </w:rPr>
              <w:t>警報用開關</w:t>
            </w:r>
          </w:p>
        </w:tc>
        <w:tc>
          <w:tcPr>
            <w:tcW w:w="2939" w:type="dxa"/>
            <w:gridSpan w:val="7"/>
            <w:vAlign w:val="center"/>
          </w:tcPr>
          <w:p w:rsidR="0018413C" w:rsidRPr="00DD492E" w:rsidRDefault="0018413C" w:rsidP="00E62BE5">
            <w:pPr>
              <w:autoSpaceDE w:val="0"/>
              <w:autoSpaceDN w:val="0"/>
              <w:spacing w:line="300" w:lineRule="exact"/>
              <w:jc w:val="right"/>
              <w:textAlignment w:val="bottom"/>
              <w:rPr>
                <w:rFonts w:eastAsia="標楷體"/>
              </w:rPr>
            </w:pPr>
            <w:r w:rsidRPr="00DD492E">
              <w:rPr>
                <w:rFonts w:eastAsia="標楷體" w:hint="eastAsia"/>
              </w:rPr>
              <w:t>個</w:t>
            </w:r>
          </w:p>
        </w:tc>
        <w:tc>
          <w:tcPr>
            <w:tcW w:w="643"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393" w:type="dxa"/>
            <w:gridSpan w:val="3"/>
            <w:vMerge/>
            <w:vAlign w:val="center"/>
          </w:tcPr>
          <w:p w:rsidR="0018413C" w:rsidRPr="00DD492E" w:rsidRDefault="0018413C" w:rsidP="00A40A18">
            <w:pPr>
              <w:autoSpaceDE w:val="0"/>
              <w:autoSpaceDN w:val="0"/>
              <w:spacing w:line="300" w:lineRule="exact"/>
              <w:jc w:val="center"/>
              <w:textAlignment w:val="bottom"/>
              <w:rPr>
                <w:rFonts w:eastAsia="標楷體"/>
                <w:sz w:val="16"/>
              </w:rPr>
            </w:pPr>
          </w:p>
        </w:tc>
        <w:tc>
          <w:tcPr>
            <w:tcW w:w="1297" w:type="dxa"/>
            <w:gridSpan w:val="8"/>
            <w:vAlign w:val="center"/>
          </w:tcPr>
          <w:p w:rsidR="0018413C" w:rsidRPr="00DD492E" w:rsidRDefault="0018413C" w:rsidP="00A40A18">
            <w:pPr>
              <w:autoSpaceDE w:val="0"/>
              <w:autoSpaceDN w:val="0"/>
              <w:spacing w:line="300" w:lineRule="exact"/>
              <w:jc w:val="center"/>
              <w:textAlignment w:val="bottom"/>
              <w:rPr>
                <w:rFonts w:eastAsia="標楷體"/>
                <w:sz w:val="20"/>
              </w:rPr>
            </w:pPr>
            <w:r w:rsidRPr="00DD492E">
              <w:rPr>
                <w:rFonts w:eastAsia="標楷體" w:hint="eastAsia"/>
                <w:sz w:val="20"/>
              </w:rPr>
              <w:t>按</w:t>
            </w:r>
            <w:r w:rsidRPr="00DD492E">
              <w:rPr>
                <w:rFonts w:eastAsia="標楷體"/>
                <w:sz w:val="20"/>
              </w:rPr>
              <w:t xml:space="preserve"> </w:t>
            </w:r>
            <w:r w:rsidRPr="00DD492E">
              <w:rPr>
                <w:rFonts w:eastAsia="標楷體" w:hint="eastAsia"/>
                <w:sz w:val="20"/>
              </w:rPr>
              <w:t>鈕</w:t>
            </w:r>
            <w:r w:rsidRPr="00DD492E">
              <w:rPr>
                <w:rFonts w:eastAsia="標楷體"/>
                <w:sz w:val="20"/>
              </w:rPr>
              <w:t xml:space="preserve"> </w:t>
            </w:r>
            <w:r w:rsidRPr="00DD492E">
              <w:rPr>
                <w:rFonts w:eastAsia="標楷體" w:hint="eastAsia"/>
                <w:sz w:val="20"/>
              </w:rPr>
              <w:t>等</w:t>
            </w:r>
          </w:p>
        </w:tc>
        <w:tc>
          <w:tcPr>
            <w:tcW w:w="2939" w:type="dxa"/>
            <w:gridSpan w:val="7"/>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300" w:lineRule="exact"/>
              <w:jc w:val="center"/>
              <w:textAlignment w:val="bottom"/>
              <w:rPr>
                <w:rFonts w:eastAsia="標楷體"/>
                <w:sz w:val="28"/>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393" w:type="dxa"/>
            <w:gridSpan w:val="3"/>
            <w:vMerge/>
            <w:vAlign w:val="center"/>
          </w:tcPr>
          <w:p w:rsidR="0018413C" w:rsidRPr="00DD492E" w:rsidRDefault="0018413C" w:rsidP="00A40A18">
            <w:pPr>
              <w:autoSpaceDE w:val="0"/>
              <w:autoSpaceDN w:val="0"/>
              <w:spacing w:line="300" w:lineRule="exact"/>
              <w:jc w:val="center"/>
              <w:textAlignment w:val="bottom"/>
              <w:rPr>
                <w:rFonts w:eastAsia="標楷體"/>
                <w:sz w:val="16"/>
              </w:rPr>
            </w:pPr>
          </w:p>
        </w:tc>
        <w:tc>
          <w:tcPr>
            <w:tcW w:w="1297" w:type="dxa"/>
            <w:gridSpan w:val="8"/>
            <w:vAlign w:val="center"/>
          </w:tcPr>
          <w:p w:rsidR="0018413C" w:rsidRPr="00DD492E" w:rsidRDefault="0018413C" w:rsidP="00A40A18">
            <w:pPr>
              <w:autoSpaceDE w:val="0"/>
              <w:autoSpaceDN w:val="0"/>
              <w:spacing w:line="300" w:lineRule="exact"/>
              <w:jc w:val="center"/>
              <w:textAlignment w:val="bottom"/>
              <w:rPr>
                <w:rFonts w:eastAsia="標楷體"/>
                <w:sz w:val="20"/>
              </w:rPr>
            </w:pPr>
            <w:r w:rsidRPr="00DD492E">
              <w:rPr>
                <w:rFonts w:eastAsia="標楷體" w:hint="eastAsia"/>
                <w:sz w:val="20"/>
              </w:rPr>
              <w:t>標</w:t>
            </w:r>
            <w:r w:rsidRPr="00DD492E">
              <w:rPr>
                <w:rFonts w:eastAsia="標楷體"/>
                <w:sz w:val="20"/>
              </w:rPr>
              <w:t xml:space="preserve"> </w:t>
            </w:r>
            <w:r w:rsidRPr="00DD492E">
              <w:rPr>
                <w:rFonts w:eastAsia="標楷體" w:hint="eastAsia"/>
                <w:sz w:val="20"/>
              </w:rPr>
              <w:t>示</w:t>
            </w:r>
            <w:r w:rsidRPr="00DD492E">
              <w:rPr>
                <w:rFonts w:eastAsia="標楷體"/>
                <w:sz w:val="20"/>
              </w:rPr>
              <w:t xml:space="preserve"> </w:t>
            </w:r>
            <w:r w:rsidRPr="00DD492E">
              <w:rPr>
                <w:rFonts w:eastAsia="標楷體" w:hint="eastAsia"/>
                <w:sz w:val="20"/>
              </w:rPr>
              <w:t>燈</w:t>
            </w:r>
          </w:p>
        </w:tc>
        <w:tc>
          <w:tcPr>
            <w:tcW w:w="2939" w:type="dxa"/>
            <w:gridSpan w:val="7"/>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393" w:type="dxa"/>
            <w:gridSpan w:val="3"/>
            <w:vMerge/>
            <w:vAlign w:val="center"/>
          </w:tcPr>
          <w:p w:rsidR="0018413C" w:rsidRPr="00DD492E" w:rsidRDefault="0018413C" w:rsidP="00A40A18">
            <w:pPr>
              <w:autoSpaceDE w:val="0"/>
              <w:autoSpaceDN w:val="0"/>
              <w:spacing w:line="300" w:lineRule="exact"/>
              <w:jc w:val="center"/>
              <w:textAlignment w:val="bottom"/>
              <w:rPr>
                <w:rFonts w:eastAsia="標楷體"/>
                <w:sz w:val="16"/>
              </w:rPr>
            </w:pPr>
          </w:p>
        </w:tc>
        <w:tc>
          <w:tcPr>
            <w:tcW w:w="1297" w:type="dxa"/>
            <w:gridSpan w:val="8"/>
            <w:vAlign w:val="center"/>
          </w:tcPr>
          <w:p w:rsidR="0018413C" w:rsidRPr="00DD492E" w:rsidRDefault="0018413C" w:rsidP="00A40A18">
            <w:pPr>
              <w:autoSpaceDE w:val="0"/>
              <w:autoSpaceDN w:val="0"/>
              <w:spacing w:line="300" w:lineRule="exact"/>
              <w:jc w:val="center"/>
              <w:textAlignment w:val="bottom"/>
              <w:rPr>
                <w:rFonts w:eastAsia="標楷體"/>
                <w:sz w:val="20"/>
              </w:rPr>
            </w:pPr>
            <w:r w:rsidRPr="00DD492E">
              <w:rPr>
                <w:rFonts w:eastAsia="標楷體" w:hint="eastAsia"/>
                <w:sz w:val="20"/>
              </w:rPr>
              <w:t>斷線偵測</w:t>
            </w:r>
          </w:p>
        </w:tc>
        <w:tc>
          <w:tcPr>
            <w:tcW w:w="2939" w:type="dxa"/>
            <w:gridSpan w:val="7"/>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393" w:type="dxa"/>
            <w:gridSpan w:val="3"/>
            <w:vMerge w:val="restart"/>
            <w:vAlign w:val="center"/>
          </w:tcPr>
          <w:p w:rsidR="0018413C" w:rsidRPr="00DD492E" w:rsidRDefault="0018413C" w:rsidP="00A40A18">
            <w:pPr>
              <w:autoSpaceDE w:val="0"/>
              <w:autoSpaceDN w:val="0"/>
              <w:spacing w:line="300" w:lineRule="exact"/>
              <w:jc w:val="center"/>
              <w:textAlignment w:val="bottom"/>
              <w:rPr>
                <w:rFonts w:eastAsia="標楷體"/>
                <w:sz w:val="16"/>
              </w:rPr>
            </w:pPr>
            <w:r w:rsidRPr="00DD492E">
              <w:rPr>
                <w:rFonts w:eastAsia="標楷體" w:hint="eastAsia"/>
                <w:sz w:val="16"/>
              </w:rPr>
              <w:t>自動</w:t>
            </w:r>
          </w:p>
          <w:p w:rsidR="0018413C" w:rsidRPr="00DD492E" w:rsidRDefault="0018413C" w:rsidP="00A40A18">
            <w:pPr>
              <w:autoSpaceDE w:val="0"/>
              <w:autoSpaceDN w:val="0"/>
              <w:spacing w:line="300" w:lineRule="exact"/>
              <w:jc w:val="center"/>
              <w:textAlignment w:val="bottom"/>
              <w:rPr>
                <w:rFonts w:eastAsia="標楷體"/>
                <w:sz w:val="16"/>
              </w:rPr>
            </w:pPr>
            <w:r w:rsidRPr="00DD492E">
              <w:rPr>
                <w:rFonts w:eastAsia="標楷體" w:hint="eastAsia"/>
                <w:sz w:val="16"/>
              </w:rPr>
              <w:t>啟動</w:t>
            </w:r>
          </w:p>
          <w:p w:rsidR="0018413C" w:rsidRPr="00DD492E" w:rsidRDefault="0018413C" w:rsidP="00A40A18">
            <w:pPr>
              <w:autoSpaceDE w:val="0"/>
              <w:autoSpaceDN w:val="0"/>
              <w:spacing w:line="300" w:lineRule="exact"/>
              <w:jc w:val="center"/>
              <w:textAlignment w:val="bottom"/>
              <w:rPr>
                <w:rFonts w:eastAsia="標楷體"/>
                <w:sz w:val="16"/>
              </w:rPr>
            </w:pPr>
            <w:r w:rsidRPr="00DD492E">
              <w:rPr>
                <w:rFonts w:eastAsia="標楷體" w:hint="eastAsia"/>
                <w:sz w:val="16"/>
              </w:rPr>
              <w:t>裝置</w:t>
            </w:r>
          </w:p>
        </w:tc>
        <w:tc>
          <w:tcPr>
            <w:tcW w:w="1297" w:type="dxa"/>
            <w:gridSpan w:val="8"/>
            <w:vAlign w:val="center"/>
          </w:tcPr>
          <w:p w:rsidR="0018413C" w:rsidRPr="00DD492E" w:rsidRDefault="0018413C" w:rsidP="00A40A18">
            <w:pPr>
              <w:autoSpaceDE w:val="0"/>
              <w:autoSpaceDN w:val="0"/>
              <w:spacing w:line="300" w:lineRule="exact"/>
              <w:jc w:val="center"/>
              <w:textAlignment w:val="bottom"/>
              <w:rPr>
                <w:rFonts w:eastAsia="標楷體"/>
                <w:sz w:val="20"/>
              </w:rPr>
            </w:pPr>
            <w:r w:rsidRPr="00DD492E">
              <w:rPr>
                <w:rFonts w:eastAsia="標楷體" w:hint="eastAsia"/>
                <w:sz w:val="20"/>
              </w:rPr>
              <w:t>火災探測裝置</w:t>
            </w:r>
          </w:p>
        </w:tc>
        <w:tc>
          <w:tcPr>
            <w:tcW w:w="2939" w:type="dxa"/>
            <w:gridSpan w:val="7"/>
            <w:vAlign w:val="center"/>
          </w:tcPr>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□專用</w:t>
            </w:r>
            <w:r w:rsidRPr="00DD492E">
              <w:rPr>
                <w:rFonts w:eastAsia="標楷體"/>
              </w:rPr>
              <w:t xml:space="preserve">    </w:t>
            </w:r>
            <w:r w:rsidRPr="00DD492E">
              <w:rPr>
                <w:rFonts w:eastAsia="標楷體" w:hint="eastAsia"/>
              </w:rPr>
              <w:t>□兼用</w:t>
            </w:r>
          </w:p>
        </w:tc>
        <w:tc>
          <w:tcPr>
            <w:tcW w:w="643"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393" w:type="dxa"/>
            <w:gridSpan w:val="3"/>
            <w:vMerge/>
            <w:vAlign w:val="center"/>
          </w:tcPr>
          <w:p w:rsidR="0018413C" w:rsidRPr="00DD492E" w:rsidRDefault="0018413C" w:rsidP="00A40A18">
            <w:pPr>
              <w:autoSpaceDE w:val="0"/>
              <w:autoSpaceDN w:val="0"/>
              <w:spacing w:line="300" w:lineRule="exact"/>
              <w:jc w:val="center"/>
              <w:textAlignment w:val="bottom"/>
              <w:rPr>
                <w:rFonts w:eastAsia="標楷體"/>
                <w:sz w:val="16"/>
              </w:rPr>
            </w:pPr>
          </w:p>
        </w:tc>
        <w:tc>
          <w:tcPr>
            <w:tcW w:w="1297" w:type="dxa"/>
            <w:gridSpan w:val="8"/>
            <w:vAlign w:val="center"/>
          </w:tcPr>
          <w:p w:rsidR="0018413C" w:rsidRPr="00DD492E" w:rsidRDefault="0018413C" w:rsidP="00A40A18">
            <w:pPr>
              <w:autoSpaceDE w:val="0"/>
              <w:autoSpaceDN w:val="0"/>
              <w:spacing w:line="300" w:lineRule="exact"/>
              <w:jc w:val="center"/>
              <w:textAlignment w:val="bottom"/>
              <w:rPr>
                <w:rFonts w:eastAsia="標楷體"/>
                <w:sz w:val="20"/>
              </w:rPr>
            </w:pPr>
            <w:r w:rsidRPr="00DD492E">
              <w:rPr>
                <w:rFonts w:eastAsia="標楷體" w:hint="eastAsia"/>
                <w:sz w:val="20"/>
              </w:rPr>
              <w:t>切換裝置</w:t>
            </w:r>
          </w:p>
        </w:tc>
        <w:tc>
          <w:tcPr>
            <w:tcW w:w="2939" w:type="dxa"/>
            <w:gridSpan w:val="7"/>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300" w:lineRule="exact"/>
              <w:jc w:val="center"/>
              <w:textAlignment w:val="bottom"/>
              <w:rPr>
                <w:rFonts w:eastAsia="標楷體"/>
                <w:sz w:val="28"/>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393" w:type="dxa"/>
            <w:gridSpan w:val="3"/>
            <w:vMerge/>
            <w:vAlign w:val="center"/>
          </w:tcPr>
          <w:p w:rsidR="0018413C" w:rsidRPr="00DD492E" w:rsidRDefault="0018413C" w:rsidP="00A40A18">
            <w:pPr>
              <w:autoSpaceDE w:val="0"/>
              <w:autoSpaceDN w:val="0"/>
              <w:spacing w:line="300" w:lineRule="exact"/>
              <w:jc w:val="center"/>
              <w:textAlignment w:val="bottom"/>
              <w:rPr>
                <w:rFonts w:eastAsia="標楷體"/>
                <w:sz w:val="16"/>
              </w:rPr>
            </w:pPr>
          </w:p>
        </w:tc>
        <w:tc>
          <w:tcPr>
            <w:tcW w:w="1297" w:type="dxa"/>
            <w:gridSpan w:val="8"/>
            <w:vAlign w:val="center"/>
          </w:tcPr>
          <w:p w:rsidR="0018413C" w:rsidRPr="00DD492E" w:rsidRDefault="0018413C" w:rsidP="00A40A18">
            <w:pPr>
              <w:autoSpaceDE w:val="0"/>
              <w:autoSpaceDN w:val="0"/>
              <w:spacing w:line="300" w:lineRule="exact"/>
              <w:jc w:val="center"/>
              <w:textAlignment w:val="bottom"/>
              <w:rPr>
                <w:rFonts w:eastAsia="標楷體"/>
                <w:sz w:val="20"/>
              </w:rPr>
            </w:pPr>
            <w:r w:rsidRPr="00DD492E">
              <w:rPr>
                <w:rFonts w:eastAsia="標楷體" w:hint="eastAsia"/>
                <w:sz w:val="20"/>
              </w:rPr>
              <w:t>切換表示燈</w:t>
            </w:r>
          </w:p>
        </w:tc>
        <w:tc>
          <w:tcPr>
            <w:tcW w:w="2939" w:type="dxa"/>
            <w:gridSpan w:val="7"/>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393" w:type="dxa"/>
            <w:gridSpan w:val="3"/>
            <w:vMerge/>
            <w:vAlign w:val="center"/>
          </w:tcPr>
          <w:p w:rsidR="0018413C" w:rsidRPr="00DD492E" w:rsidRDefault="0018413C" w:rsidP="00A40A18">
            <w:pPr>
              <w:autoSpaceDE w:val="0"/>
              <w:autoSpaceDN w:val="0"/>
              <w:spacing w:line="300" w:lineRule="exact"/>
              <w:jc w:val="center"/>
              <w:textAlignment w:val="bottom"/>
              <w:rPr>
                <w:rFonts w:eastAsia="標楷體"/>
                <w:sz w:val="16"/>
              </w:rPr>
            </w:pPr>
          </w:p>
        </w:tc>
        <w:tc>
          <w:tcPr>
            <w:tcW w:w="1297" w:type="dxa"/>
            <w:gridSpan w:val="8"/>
            <w:vAlign w:val="center"/>
          </w:tcPr>
          <w:p w:rsidR="0018413C" w:rsidRPr="00DD492E" w:rsidRDefault="0018413C" w:rsidP="00A40A18">
            <w:pPr>
              <w:autoSpaceDE w:val="0"/>
              <w:autoSpaceDN w:val="0"/>
              <w:spacing w:line="300" w:lineRule="exact"/>
              <w:jc w:val="center"/>
              <w:textAlignment w:val="bottom"/>
              <w:rPr>
                <w:rFonts w:eastAsia="標楷體"/>
                <w:sz w:val="20"/>
              </w:rPr>
            </w:pPr>
            <w:r w:rsidRPr="00DD492E">
              <w:rPr>
                <w:rFonts w:eastAsia="標楷體" w:hint="eastAsia"/>
                <w:sz w:val="20"/>
              </w:rPr>
              <w:t>斷線偵測</w:t>
            </w:r>
          </w:p>
        </w:tc>
        <w:tc>
          <w:tcPr>
            <w:tcW w:w="2939" w:type="dxa"/>
            <w:gridSpan w:val="7"/>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410" w:type="dxa"/>
            <w:gridSpan w:val="4"/>
            <w:vMerge w:val="restart"/>
            <w:vAlign w:val="center"/>
          </w:tcPr>
          <w:p w:rsidR="0018413C" w:rsidRPr="00DD492E" w:rsidRDefault="0018413C" w:rsidP="00A40A18">
            <w:pPr>
              <w:autoSpaceDE w:val="0"/>
              <w:autoSpaceDN w:val="0"/>
              <w:spacing w:line="320" w:lineRule="exact"/>
              <w:jc w:val="center"/>
              <w:textAlignment w:val="bottom"/>
              <w:rPr>
                <w:rFonts w:eastAsia="標楷體"/>
                <w:sz w:val="16"/>
              </w:rPr>
            </w:pPr>
            <w:r w:rsidRPr="00DD492E">
              <w:rPr>
                <w:rFonts w:eastAsia="標楷體" w:hint="eastAsia"/>
                <w:sz w:val="16"/>
              </w:rPr>
              <w:t>警報</w:t>
            </w:r>
          </w:p>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sz w:val="16"/>
              </w:rPr>
              <w:t>裝置</w:t>
            </w:r>
          </w:p>
        </w:tc>
        <w:tc>
          <w:tcPr>
            <w:tcW w:w="1690" w:type="dxa"/>
            <w:gridSpan w:val="11"/>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音響</w:t>
            </w:r>
          </w:p>
        </w:tc>
        <w:tc>
          <w:tcPr>
            <w:tcW w:w="2939" w:type="dxa"/>
            <w:gridSpan w:val="7"/>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690" w:type="dxa"/>
            <w:gridSpan w:val="11"/>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音聲</w:t>
            </w:r>
          </w:p>
        </w:tc>
        <w:tc>
          <w:tcPr>
            <w:tcW w:w="2939" w:type="dxa"/>
            <w:gridSpan w:val="7"/>
            <w:vAlign w:val="center"/>
          </w:tcPr>
          <w:p w:rsidR="0018413C" w:rsidRPr="00DD492E" w:rsidRDefault="0018413C" w:rsidP="00A40A18">
            <w:pPr>
              <w:autoSpaceDE w:val="0"/>
              <w:autoSpaceDN w:val="0"/>
              <w:spacing w:line="320" w:lineRule="exact"/>
              <w:ind w:right="64" w:firstLineChars="250" w:firstLine="600"/>
              <w:jc w:val="right"/>
              <w:textAlignment w:val="bottom"/>
              <w:rPr>
                <w:rFonts w:eastAsia="標楷體"/>
              </w:rPr>
            </w:pPr>
            <w:r w:rsidRPr="00DD492E">
              <w:rPr>
                <w:rFonts w:eastAsia="標楷體" w:hint="eastAsia"/>
              </w:rPr>
              <w:t>分貝</w:t>
            </w:r>
          </w:p>
        </w:tc>
        <w:tc>
          <w:tcPr>
            <w:tcW w:w="643"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r>
      <w:tr w:rsidR="0018413C" w:rsidRPr="00DD492E" w:rsidTr="00A40A18">
        <w:trPr>
          <w:cantSplit/>
          <w:jc w:val="center"/>
        </w:trPr>
        <w:tc>
          <w:tcPr>
            <w:tcW w:w="410" w:type="dxa"/>
            <w:gridSpan w:val="4"/>
            <w:vMerge w:val="restart"/>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控</w:t>
            </w:r>
          </w:p>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制</w:t>
            </w:r>
          </w:p>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裝</w:t>
            </w:r>
          </w:p>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置</w:t>
            </w:r>
          </w:p>
        </w:tc>
        <w:tc>
          <w:tcPr>
            <w:tcW w:w="1690" w:type="dxa"/>
            <w:gridSpan w:val="11"/>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開關類</w:t>
            </w:r>
          </w:p>
        </w:tc>
        <w:tc>
          <w:tcPr>
            <w:tcW w:w="2939" w:type="dxa"/>
            <w:gridSpan w:val="7"/>
            <w:vAlign w:val="center"/>
          </w:tcPr>
          <w:p w:rsidR="0018413C" w:rsidRPr="00DD492E" w:rsidRDefault="0018413C" w:rsidP="00A40A18">
            <w:pPr>
              <w:autoSpaceDE w:val="0"/>
              <w:autoSpaceDN w:val="0"/>
              <w:spacing w:line="280" w:lineRule="exact"/>
              <w:jc w:val="right"/>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sz w:val="28"/>
              </w:rPr>
            </w:pPr>
          </w:p>
        </w:tc>
        <w:tc>
          <w:tcPr>
            <w:tcW w:w="2657" w:type="dxa"/>
            <w:gridSpan w:val="5"/>
            <w:vAlign w:val="center"/>
          </w:tcPr>
          <w:p w:rsidR="0018413C" w:rsidRPr="00DD492E" w:rsidRDefault="0018413C" w:rsidP="00A40A18">
            <w:pPr>
              <w:autoSpaceDE w:val="0"/>
              <w:autoSpaceDN w:val="0"/>
              <w:spacing w:line="28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both"/>
              <w:textAlignment w:val="bottom"/>
              <w:rPr>
                <w:rFonts w:eastAsia="標楷體"/>
                <w:sz w:val="18"/>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690" w:type="dxa"/>
            <w:gridSpan w:val="11"/>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遲延裝置</w:t>
            </w:r>
          </w:p>
        </w:tc>
        <w:tc>
          <w:tcPr>
            <w:tcW w:w="2939" w:type="dxa"/>
            <w:gridSpan w:val="7"/>
            <w:vAlign w:val="center"/>
          </w:tcPr>
          <w:p w:rsidR="0018413C" w:rsidRPr="00DD492E" w:rsidRDefault="0018413C" w:rsidP="00A40A18">
            <w:pPr>
              <w:autoSpaceDE w:val="0"/>
              <w:autoSpaceDN w:val="0"/>
              <w:spacing w:line="280" w:lineRule="exact"/>
              <w:jc w:val="right"/>
              <w:textAlignment w:val="bottom"/>
              <w:rPr>
                <w:rFonts w:eastAsia="標楷體"/>
              </w:rPr>
            </w:pPr>
            <w:r w:rsidRPr="00DD492E">
              <w:rPr>
                <w:rFonts w:eastAsia="標楷體" w:hint="eastAsia"/>
              </w:rPr>
              <w:t>秒</w:t>
            </w: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690" w:type="dxa"/>
            <w:gridSpan w:val="11"/>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保險絲類</w:t>
            </w:r>
          </w:p>
        </w:tc>
        <w:tc>
          <w:tcPr>
            <w:tcW w:w="2939" w:type="dxa"/>
            <w:gridSpan w:val="7"/>
            <w:vAlign w:val="center"/>
          </w:tcPr>
          <w:p w:rsidR="0018413C" w:rsidRPr="0033400D" w:rsidRDefault="0018413C" w:rsidP="001B7F74">
            <w:pPr>
              <w:autoSpaceDE w:val="0"/>
              <w:autoSpaceDN w:val="0"/>
              <w:spacing w:line="300" w:lineRule="exact"/>
              <w:jc w:val="right"/>
              <w:textAlignment w:val="bottom"/>
              <w:rPr>
                <w:rFonts w:ascii="Times New Roman" w:eastAsia="標楷體" w:hAnsi="Times New Roman" w:cs="Times New Roman"/>
              </w:rPr>
            </w:pPr>
            <w:r w:rsidRPr="0033400D">
              <w:rPr>
                <w:rFonts w:ascii="Times New Roman" w:eastAsia="標楷體" w:hAnsi="Times New Roman" w:cs="Times New Roman"/>
              </w:rPr>
              <w:t>Ａ</w:t>
            </w: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690" w:type="dxa"/>
            <w:gridSpan w:val="11"/>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繼</w:t>
            </w:r>
            <w:r w:rsidRPr="00DD492E">
              <w:rPr>
                <w:rFonts w:eastAsia="標楷體"/>
              </w:rPr>
              <w:t xml:space="preserve"> </w:t>
            </w:r>
            <w:r w:rsidRPr="00DD492E">
              <w:rPr>
                <w:rFonts w:eastAsia="標楷體" w:hint="eastAsia"/>
              </w:rPr>
              <w:t>電</w:t>
            </w:r>
            <w:r w:rsidRPr="00DD492E">
              <w:rPr>
                <w:rFonts w:eastAsia="標楷體"/>
              </w:rPr>
              <w:t xml:space="preserve"> </w:t>
            </w:r>
            <w:r w:rsidRPr="00DD492E">
              <w:rPr>
                <w:rFonts w:eastAsia="標楷體" w:hint="eastAsia"/>
              </w:rPr>
              <w:t>器</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690" w:type="dxa"/>
            <w:gridSpan w:val="11"/>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標</w:t>
            </w:r>
            <w:r w:rsidRPr="00DD492E">
              <w:rPr>
                <w:rFonts w:eastAsia="標楷體"/>
              </w:rPr>
              <w:t xml:space="preserve"> </w:t>
            </w:r>
            <w:r w:rsidRPr="00DD492E">
              <w:rPr>
                <w:rFonts w:eastAsia="標楷體" w:hint="eastAsia"/>
              </w:rPr>
              <w:t>示</w:t>
            </w:r>
            <w:r w:rsidRPr="00DD492E">
              <w:rPr>
                <w:rFonts w:eastAsia="標楷體"/>
              </w:rPr>
              <w:t xml:space="preserve"> </w:t>
            </w:r>
            <w:r w:rsidRPr="00DD492E">
              <w:rPr>
                <w:rFonts w:eastAsia="標楷體" w:hint="eastAsia"/>
              </w:rPr>
              <w:t>燈</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690" w:type="dxa"/>
            <w:gridSpan w:val="11"/>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結線接續</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r>
      <w:tr w:rsidR="0018413C" w:rsidRPr="00DD492E" w:rsidTr="00A40A18">
        <w:trPr>
          <w:cantSplit/>
          <w:jc w:val="center"/>
        </w:trPr>
        <w:tc>
          <w:tcPr>
            <w:tcW w:w="410" w:type="dxa"/>
            <w:gridSpan w:val="4"/>
            <w:vMerge/>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690" w:type="dxa"/>
            <w:gridSpan w:val="11"/>
            <w:vAlign w:val="center"/>
          </w:tcPr>
          <w:p w:rsidR="0018413C" w:rsidRPr="00DD492E" w:rsidRDefault="0018413C" w:rsidP="00A40A18">
            <w:pPr>
              <w:autoSpaceDE w:val="0"/>
              <w:autoSpaceDN w:val="0"/>
              <w:spacing w:line="280" w:lineRule="exact"/>
              <w:jc w:val="center"/>
              <w:textAlignment w:val="bottom"/>
              <w:rPr>
                <w:rFonts w:eastAsia="標楷體"/>
              </w:rPr>
            </w:pPr>
            <w:r w:rsidRPr="00DD492E">
              <w:rPr>
                <w:rFonts w:eastAsia="標楷體" w:hint="eastAsia"/>
              </w:rPr>
              <w:t>接</w:t>
            </w:r>
            <w:r w:rsidRPr="00DD492E">
              <w:rPr>
                <w:rFonts w:eastAsia="標楷體"/>
              </w:rPr>
              <w:t xml:space="preserve">    </w:t>
            </w:r>
            <w:r w:rsidRPr="00DD492E">
              <w:rPr>
                <w:rFonts w:eastAsia="標楷體" w:hint="eastAsia"/>
              </w:rPr>
              <w:t>地</w:t>
            </w:r>
          </w:p>
        </w:tc>
        <w:tc>
          <w:tcPr>
            <w:tcW w:w="2939" w:type="dxa"/>
            <w:gridSpan w:val="7"/>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r>
      <w:tr w:rsidR="0018413C" w:rsidRPr="0033400D" w:rsidTr="00A40A18">
        <w:trPr>
          <w:cantSplit/>
          <w:jc w:val="center"/>
        </w:trPr>
        <w:tc>
          <w:tcPr>
            <w:tcW w:w="2100" w:type="dxa"/>
            <w:gridSpan w:val="15"/>
            <w:vAlign w:val="center"/>
          </w:tcPr>
          <w:p w:rsidR="0018413C" w:rsidRPr="0033400D" w:rsidRDefault="0018413C" w:rsidP="00A40A18">
            <w:pPr>
              <w:autoSpaceDE w:val="0"/>
              <w:autoSpaceDN w:val="0"/>
              <w:spacing w:line="300" w:lineRule="exact"/>
              <w:jc w:val="center"/>
              <w:textAlignment w:val="bottom"/>
              <w:rPr>
                <w:rFonts w:ascii="Times New Roman" w:eastAsia="標楷體" w:hAnsi="Times New Roman" w:cs="Times New Roman"/>
              </w:rPr>
            </w:pPr>
            <w:r w:rsidRPr="0033400D">
              <w:rPr>
                <w:rFonts w:ascii="Times New Roman" w:eastAsia="標楷體" w:hAnsi="Times New Roman" w:cs="Times New Roman"/>
              </w:rPr>
              <w:t>放射表示燈</w:t>
            </w:r>
          </w:p>
        </w:tc>
        <w:tc>
          <w:tcPr>
            <w:tcW w:w="2939" w:type="dxa"/>
            <w:gridSpan w:val="7"/>
            <w:vAlign w:val="center"/>
          </w:tcPr>
          <w:p w:rsidR="0018413C" w:rsidRPr="0033400D" w:rsidRDefault="0018413C" w:rsidP="00A40A18">
            <w:pPr>
              <w:autoSpaceDE w:val="0"/>
              <w:autoSpaceDN w:val="0"/>
              <w:spacing w:line="300" w:lineRule="exact"/>
              <w:jc w:val="right"/>
              <w:textAlignment w:val="bottom"/>
              <w:rPr>
                <w:rFonts w:ascii="Times New Roman" w:eastAsia="標楷體" w:hAnsi="Times New Roman" w:cs="Times New Roman"/>
              </w:rPr>
            </w:pPr>
            <w:r w:rsidRPr="0033400D">
              <w:rPr>
                <w:rFonts w:ascii="Times New Roman" w:eastAsia="標楷體" w:hAnsi="Times New Roman" w:cs="Times New Roman"/>
              </w:rPr>
              <w:t>DC</w:t>
            </w:r>
            <w:r>
              <w:rPr>
                <w:rFonts w:ascii="Times New Roman" w:eastAsia="標楷體" w:hAnsi="Times New Roman" w:cs="Times New Roman" w:hint="eastAsia"/>
              </w:rPr>
              <w:t xml:space="preserve">    </w:t>
            </w:r>
            <w:r w:rsidRPr="0033400D">
              <w:rPr>
                <w:rFonts w:ascii="Times New Roman" w:eastAsia="標楷體" w:hAnsi="Times New Roman" w:cs="Times New Roman"/>
              </w:rPr>
              <w:t xml:space="preserve">  V</w:t>
            </w:r>
          </w:p>
        </w:tc>
        <w:tc>
          <w:tcPr>
            <w:tcW w:w="643" w:type="dxa"/>
            <w:gridSpan w:val="2"/>
            <w:vAlign w:val="center"/>
          </w:tcPr>
          <w:p w:rsidR="0018413C" w:rsidRPr="0033400D" w:rsidRDefault="0018413C" w:rsidP="00A40A18">
            <w:pPr>
              <w:autoSpaceDE w:val="0"/>
              <w:autoSpaceDN w:val="0"/>
              <w:spacing w:line="300" w:lineRule="exact"/>
              <w:jc w:val="center"/>
              <w:textAlignment w:val="bottom"/>
              <w:rPr>
                <w:rFonts w:ascii="Times New Roman" w:eastAsia="標楷體" w:hAnsi="Times New Roman" w:cs="Times New Roman"/>
              </w:rPr>
            </w:pPr>
          </w:p>
        </w:tc>
        <w:tc>
          <w:tcPr>
            <w:tcW w:w="2657" w:type="dxa"/>
            <w:gridSpan w:val="5"/>
            <w:vAlign w:val="center"/>
          </w:tcPr>
          <w:p w:rsidR="0018413C" w:rsidRPr="0033400D" w:rsidRDefault="0018413C" w:rsidP="00A40A18">
            <w:pPr>
              <w:autoSpaceDE w:val="0"/>
              <w:autoSpaceDN w:val="0"/>
              <w:spacing w:line="300" w:lineRule="exact"/>
              <w:jc w:val="both"/>
              <w:textAlignment w:val="bottom"/>
              <w:rPr>
                <w:rFonts w:ascii="Times New Roman" w:eastAsia="標楷體" w:hAnsi="Times New Roman" w:cs="Times New Roman"/>
              </w:rPr>
            </w:pPr>
          </w:p>
        </w:tc>
        <w:tc>
          <w:tcPr>
            <w:tcW w:w="1320" w:type="dxa"/>
            <w:gridSpan w:val="2"/>
            <w:vAlign w:val="center"/>
          </w:tcPr>
          <w:p w:rsidR="0018413C" w:rsidRPr="0033400D" w:rsidRDefault="0018413C" w:rsidP="00A40A18">
            <w:pPr>
              <w:autoSpaceDE w:val="0"/>
              <w:autoSpaceDN w:val="0"/>
              <w:spacing w:line="300" w:lineRule="exact"/>
              <w:jc w:val="both"/>
              <w:textAlignment w:val="bottom"/>
              <w:rPr>
                <w:rFonts w:ascii="Times New Roman" w:eastAsia="標楷體" w:hAnsi="Times New Roman" w:cs="Times New Roman"/>
                <w:sz w:val="16"/>
              </w:rPr>
            </w:pPr>
          </w:p>
        </w:tc>
      </w:tr>
      <w:tr w:rsidR="0018413C" w:rsidRPr="00DD492E" w:rsidTr="00A40A18">
        <w:trPr>
          <w:cantSplit/>
          <w:jc w:val="center"/>
        </w:trPr>
        <w:tc>
          <w:tcPr>
            <w:tcW w:w="2100" w:type="dxa"/>
            <w:gridSpan w:val="15"/>
            <w:vAlign w:val="center"/>
          </w:tcPr>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壓力上昇防止裝置</w:t>
            </w:r>
          </w:p>
        </w:tc>
        <w:tc>
          <w:tcPr>
            <w:tcW w:w="2939" w:type="dxa"/>
            <w:gridSpan w:val="7"/>
            <w:vAlign w:val="center"/>
          </w:tcPr>
          <w:p w:rsidR="0018413C" w:rsidRPr="00DD492E" w:rsidRDefault="0018413C" w:rsidP="00A40A18">
            <w:pPr>
              <w:autoSpaceDE w:val="0"/>
              <w:autoSpaceDN w:val="0"/>
              <w:spacing w:line="300" w:lineRule="exact"/>
              <w:jc w:val="right"/>
              <w:textAlignment w:val="bottom"/>
              <w:rPr>
                <w:rFonts w:eastAsia="標楷體"/>
              </w:rPr>
            </w:pPr>
          </w:p>
        </w:tc>
        <w:tc>
          <w:tcPr>
            <w:tcW w:w="643"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both"/>
              <w:textAlignment w:val="bottom"/>
              <w:rPr>
                <w:rFonts w:eastAsia="標楷體"/>
                <w:sz w:val="16"/>
              </w:rPr>
            </w:pPr>
          </w:p>
        </w:tc>
      </w:tr>
      <w:tr w:rsidR="0018413C" w:rsidRPr="00DD492E" w:rsidTr="00A40A18">
        <w:trPr>
          <w:cantSplit/>
          <w:jc w:val="center"/>
        </w:trPr>
        <w:tc>
          <w:tcPr>
            <w:tcW w:w="783" w:type="dxa"/>
            <w:gridSpan w:val="6"/>
            <w:vMerge w:val="restart"/>
            <w:vAlign w:val="center"/>
          </w:tcPr>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防護</w:t>
            </w:r>
          </w:p>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區劃</w:t>
            </w:r>
          </w:p>
        </w:tc>
        <w:tc>
          <w:tcPr>
            <w:tcW w:w="714" w:type="dxa"/>
            <w:gridSpan w:val="6"/>
            <w:vMerge w:val="restart"/>
            <w:vAlign w:val="center"/>
          </w:tcPr>
          <w:p w:rsidR="0018413C" w:rsidRPr="00DD492E" w:rsidRDefault="0018413C" w:rsidP="00A40A18">
            <w:pPr>
              <w:autoSpaceDE w:val="0"/>
              <w:autoSpaceDN w:val="0"/>
              <w:spacing w:line="300" w:lineRule="exact"/>
              <w:jc w:val="center"/>
              <w:textAlignment w:val="bottom"/>
              <w:rPr>
                <w:rFonts w:eastAsia="標楷體"/>
                <w:sz w:val="16"/>
                <w:szCs w:val="16"/>
              </w:rPr>
            </w:pPr>
            <w:r w:rsidRPr="00DD492E">
              <w:rPr>
                <w:rFonts w:eastAsia="標楷體" w:hint="eastAsia"/>
                <w:sz w:val="16"/>
                <w:szCs w:val="16"/>
              </w:rPr>
              <w:t>自動關閉</w:t>
            </w:r>
          </w:p>
        </w:tc>
        <w:tc>
          <w:tcPr>
            <w:tcW w:w="603" w:type="dxa"/>
            <w:gridSpan w:val="3"/>
            <w:vAlign w:val="center"/>
          </w:tcPr>
          <w:p w:rsidR="0018413C" w:rsidRPr="00DD492E" w:rsidRDefault="0018413C" w:rsidP="00A40A18">
            <w:pPr>
              <w:autoSpaceDE w:val="0"/>
              <w:autoSpaceDN w:val="0"/>
              <w:spacing w:line="300" w:lineRule="exact"/>
              <w:jc w:val="center"/>
              <w:textAlignment w:val="bottom"/>
              <w:rPr>
                <w:rFonts w:eastAsia="標楷體"/>
                <w:sz w:val="16"/>
                <w:szCs w:val="16"/>
              </w:rPr>
            </w:pPr>
            <w:r w:rsidRPr="00DD492E">
              <w:rPr>
                <w:rFonts w:eastAsia="標楷體" w:hint="eastAsia"/>
                <w:sz w:val="16"/>
                <w:szCs w:val="16"/>
              </w:rPr>
              <w:t>電氣式</w:t>
            </w:r>
          </w:p>
        </w:tc>
        <w:tc>
          <w:tcPr>
            <w:tcW w:w="2939" w:type="dxa"/>
            <w:gridSpan w:val="7"/>
            <w:vAlign w:val="center"/>
          </w:tcPr>
          <w:p w:rsidR="0018413C" w:rsidRPr="00DD492E" w:rsidRDefault="0018413C" w:rsidP="00A40A18">
            <w:pPr>
              <w:autoSpaceDE w:val="0"/>
              <w:autoSpaceDN w:val="0"/>
              <w:spacing w:line="300" w:lineRule="exact"/>
              <w:jc w:val="right"/>
              <w:textAlignment w:val="bottom"/>
              <w:rPr>
                <w:rFonts w:eastAsia="標楷體"/>
              </w:rPr>
            </w:pPr>
          </w:p>
        </w:tc>
        <w:tc>
          <w:tcPr>
            <w:tcW w:w="643"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783" w:type="dxa"/>
            <w:gridSpan w:val="6"/>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714" w:type="dxa"/>
            <w:gridSpan w:val="6"/>
            <w:vMerge/>
            <w:vAlign w:val="center"/>
          </w:tcPr>
          <w:p w:rsidR="0018413C" w:rsidRPr="00DD492E" w:rsidRDefault="0018413C" w:rsidP="00A40A18">
            <w:pPr>
              <w:autoSpaceDE w:val="0"/>
              <w:autoSpaceDN w:val="0"/>
              <w:spacing w:line="300" w:lineRule="exact"/>
              <w:jc w:val="center"/>
              <w:textAlignment w:val="bottom"/>
              <w:rPr>
                <w:rFonts w:eastAsia="標楷體"/>
                <w:sz w:val="16"/>
                <w:szCs w:val="16"/>
              </w:rPr>
            </w:pPr>
          </w:p>
        </w:tc>
        <w:tc>
          <w:tcPr>
            <w:tcW w:w="603" w:type="dxa"/>
            <w:gridSpan w:val="3"/>
            <w:vAlign w:val="center"/>
          </w:tcPr>
          <w:p w:rsidR="0018413C" w:rsidRPr="00DD492E" w:rsidRDefault="0018413C" w:rsidP="00A40A18">
            <w:pPr>
              <w:autoSpaceDE w:val="0"/>
              <w:autoSpaceDN w:val="0"/>
              <w:spacing w:line="300" w:lineRule="exact"/>
              <w:jc w:val="center"/>
              <w:textAlignment w:val="bottom"/>
              <w:rPr>
                <w:rFonts w:eastAsia="標楷體"/>
                <w:sz w:val="16"/>
                <w:szCs w:val="16"/>
              </w:rPr>
            </w:pPr>
            <w:r w:rsidRPr="00DD492E">
              <w:rPr>
                <w:rFonts w:eastAsia="標楷體" w:hint="eastAsia"/>
                <w:sz w:val="16"/>
                <w:szCs w:val="16"/>
              </w:rPr>
              <w:t>氣壓式</w:t>
            </w:r>
          </w:p>
        </w:tc>
        <w:tc>
          <w:tcPr>
            <w:tcW w:w="2939" w:type="dxa"/>
            <w:gridSpan w:val="7"/>
            <w:vAlign w:val="center"/>
          </w:tcPr>
          <w:p w:rsidR="0018413C" w:rsidRPr="00DD492E" w:rsidRDefault="0018413C" w:rsidP="00A40A18">
            <w:pPr>
              <w:autoSpaceDE w:val="0"/>
              <w:autoSpaceDN w:val="0"/>
              <w:spacing w:line="300" w:lineRule="exact"/>
              <w:jc w:val="right"/>
              <w:textAlignment w:val="bottom"/>
              <w:rPr>
                <w:rFonts w:eastAsia="標楷體"/>
              </w:rPr>
            </w:pPr>
          </w:p>
        </w:tc>
        <w:tc>
          <w:tcPr>
            <w:tcW w:w="643"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783" w:type="dxa"/>
            <w:gridSpan w:val="6"/>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17" w:type="dxa"/>
            <w:gridSpan w:val="9"/>
            <w:vAlign w:val="center"/>
          </w:tcPr>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換氣裝置</w:t>
            </w:r>
          </w:p>
        </w:tc>
        <w:tc>
          <w:tcPr>
            <w:tcW w:w="2939" w:type="dxa"/>
            <w:gridSpan w:val="7"/>
            <w:vAlign w:val="center"/>
          </w:tcPr>
          <w:p w:rsidR="0018413C" w:rsidRPr="00DD492E" w:rsidRDefault="0018413C" w:rsidP="00A40A18">
            <w:pPr>
              <w:autoSpaceDE w:val="0"/>
              <w:autoSpaceDN w:val="0"/>
              <w:spacing w:line="300" w:lineRule="exact"/>
              <w:jc w:val="right"/>
              <w:textAlignment w:val="bottom"/>
              <w:rPr>
                <w:rFonts w:eastAsia="標楷體"/>
              </w:rPr>
            </w:pPr>
          </w:p>
        </w:tc>
        <w:tc>
          <w:tcPr>
            <w:tcW w:w="643"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374" w:type="dxa"/>
            <w:vMerge w:val="restart"/>
            <w:vAlign w:val="center"/>
          </w:tcPr>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lastRenderedPageBreak/>
              <w:t>緊</w:t>
            </w:r>
          </w:p>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急</w:t>
            </w:r>
          </w:p>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電</w:t>
            </w:r>
          </w:p>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源</w:t>
            </w:r>
          </w:p>
        </w:tc>
        <w:tc>
          <w:tcPr>
            <w:tcW w:w="1726" w:type="dxa"/>
            <w:gridSpan w:val="14"/>
            <w:vAlign w:val="center"/>
          </w:tcPr>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端子電壓</w:t>
            </w:r>
          </w:p>
        </w:tc>
        <w:tc>
          <w:tcPr>
            <w:tcW w:w="2939" w:type="dxa"/>
            <w:gridSpan w:val="7"/>
            <w:vAlign w:val="center"/>
          </w:tcPr>
          <w:p w:rsidR="0018413C" w:rsidRPr="001B7F74" w:rsidRDefault="0018413C" w:rsidP="00A40A18">
            <w:pPr>
              <w:autoSpaceDE w:val="0"/>
              <w:autoSpaceDN w:val="0"/>
              <w:spacing w:line="300" w:lineRule="exact"/>
              <w:jc w:val="right"/>
              <w:textAlignment w:val="bottom"/>
              <w:rPr>
                <w:rFonts w:ascii="Times New Roman" w:eastAsia="標楷體" w:hAnsi="Times New Roman" w:cs="Times New Roman"/>
              </w:rPr>
            </w:pPr>
            <w:r w:rsidRPr="007614A9">
              <w:rPr>
                <w:rFonts w:ascii="Times New Roman" w:eastAsia="標楷體" w:hAnsi="Times New Roman" w:cs="Times New Roman" w:hint="eastAsia"/>
              </w:rPr>
              <w:t>DC      V</w:t>
            </w:r>
          </w:p>
        </w:tc>
        <w:tc>
          <w:tcPr>
            <w:tcW w:w="643" w:type="dxa"/>
            <w:gridSpan w:val="2"/>
            <w:vAlign w:val="center"/>
          </w:tcPr>
          <w:p w:rsidR="0018413C" w:rsidRPr="001B7F74" w:rsidRDefault="0018413C" w:rsidP="00A40A18">
            <w:pPr>
              <w:autoSpaceDE w:val="0"/>
              <w:autoSpaceDN w:val="0"/>
              <w:spacing w:line="300" w:lineRule="exact"/>
              <w:jc w:val="center"/>
              <w:textAlignment w:val="bottom"/>
              <w:rPr>
                <w:rFonts w:ascii="Times New Roman" w:eastAsia="標楷體" w:hAnsi="Times New Roman" w:cs="Times New Roman"/>
              </w:rPr>
            </w:pPr>
          </w:p>
        </w:tc>
        <w:tc>
          <w:tcPr>
            <w:tcW w:w="2657" w:type="dxa"/>
            <w:gridSpan w:val="5"/>
            <w:vAlign w:val="center"/>
          </w:tcPr>
          <w:p w:rsidR="0018413C" w:rsidRPr="001B7F74" w:rsidRDefault="0018413C" w:rsidP="00A40A18">
            <w:pPr>
              <w:autoSpaceDE w:val="0"/>
              <w:autoSpaceDN w:val="0"/>
              <w:spacing w:line="300" w:lineRule="exact"/>
              <w:jc w:val="center"/>
              <w:textAlignment w:val="bottom"/>
              <w:rPr>
                <w:rFonts w:ascii="Times New Roman" w:eastAsia="標楷體" w:hAnsi="Times New Roman" w:cs="Times New Roman"/>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374" w:type="dxa"/>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726" w:type="dxa"/>
            <w:gridSpan w:val="14"/>
            <w:vAlign w:val="center"/>
          </w:tcPr>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切換裝置</w:t>
            </w:r>
          </w:p>
        </w:tc>
        <w:tc>
          <w:tcPr>
            <w:tcW w:w="2939" w:type="dxa"/>
            <w:gridSpan w:val="7"/>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374" w:type="dxa"/>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726" w:type="dxa"/>
            <w:gridSpan w:val="14"/>
            <w:vAlign w:val="center"/>
          </w:tcPr>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充電裝置</w:t>
            </w:r>
          </w:p>
        </w:tc>
        <w:tc>
          <w:tcPr>
            <w:tcW w:w="2939" w:type="dxa"/>
            <w:gridSpan w:val="7"/>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643"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374" w:type="dxa"/>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726" w:type="dxa"/>
            <w:gridSpan w:val="14"/>
            <w:vAlign w:val="center"/>
          </w:tcPr>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結線接續</w:t>
            </w:r>
          </w:p>
        </w:tc>
        <w:tc>
          <w:tcPr>
            <w:tcW w:w="2939" w:type="dxa"/>
            <w:gridSpan w:val="7"/>
            <w:vAlign w:val="center"/>
          </w:tcPr>
          <w:p w:rsidR="0018413C" w:rsidRPr="00DD492E" w:rsidRDefault="0018413C" w:rsidP="00A40A18">
            <w:pPr>
              <w:autoSpaceDE w:val="0"/>
              <w:autoSpaceDN w:val="0"/>
              <w:spacing w:line="300" w:lineRule="exact"/>
              <w:jc w:val="both"/>
              <w:textAlignment w:val="bottom"/>
              <w:rPr>
                <w:rFonts w:eastAsia="標楷體"/>
              </w:rPr>
            </w:pPr>
          </w:p>
        </w:tc>
        <w:tc>
          <w:tcPr>
            <w:tcW w:w="643"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374" w:type="dxa"/>
            <w:vMerge w:val="restart"/>
            <w:vAlign w:val="center"/>
          </w:tcPr>
          <w:p w:rsidR="0018413C" w:rsidRPr="00DD492E" w:rsidRDefault="0018413C" w:rsidP="00A40A18">
            <w:pPr>
              <w:autoSpaceDE w:val="0"/>
              <w:autoSpaceDN w:val="0"/>
              <w:spacing w:line="300" w:lineRule="exact"/>
              <w:jc w:val="center"/>
              <w:textAlignment w:val="bottom"/>
              <w:rPr>
                <w:rFonts w:eastAsia="標楷體"/>
              </w:rPr>
            </w:pPr>
            <w:r>
              <w:rPr>
                <w:rFonts w:eastAsia="標楷體" w:hint="eastAsia"/>
              </w:rPr>
              <w:t>皮管等</w:t>
            </w:r>
          </w:p>
        </w:tc>
        <w:tc>
          <w:tcPr>
            <w:tcW w:w="1726" w:type="dxa"/>
            <w:gridSpan w:val="14"/>
            <w:vAlign w:val="center"/>
          </w:tcPr>
          <w:p w:rsidR="0018413C" w:rsidRPr="00DD492E" w:rsidRDefault="0018413C" w:rsidP="00A40A18">
            <w:pPr>
              <w:autoSpaceDE w:val="0"/>
              <w:autoSpaceDN w:val="0"/>
              <w:spacing w:line="300" w:lineRule="exact"/>
              <w:jc w:val="center"/>
              <w:textAlignment w:val="bottom"/>
              <w:rPr>
                <w:rFonts w:eastAsia="標楷體"/>
              </w:rPr>
            </w:pPr>
            <w:r>
              <w:rPr>
                <w:rFonts w:eastAsia="標楷體" w:hint="eastAsia"/>
              </w:rPr>
              <w:t>皮管</w:t>
            </w:r>
          </w:p>
        </w:tc>
        <w:tc>
          <w:tcPr>
            <w:tcW w:w="2939" w:type="dxa"/>
            <w:gridSpan w:val="7"/>
            <w:vAlign w:val="center"/>
          </w:tcPr>
          <w:p w:rsidR="0018413C" w:rsidRPr="00DD492E" w:rsidRDefault="0018413C" w:rsidP="001B7F74">
            <w:pPr>
              <w:autoSpaceDE w:val="0"/>
              <w:autoSpaceDN w:val="0"/>
              <w:spacing w:line="300" w:lineRule="exact"/>
              <w:jc w:val="right"/>
              <w:textAlignment w:val="bottom"/>
              <w:rPr>
                <w:rFonts w:eastAsia="標楷體"/>
              </w:rPr>
            </w:pPr>
            <w:r w:rsidRPr="007614A9">
              <w:rPr>
                <w:rFonts w:ascii="Times New Roman" w:eastAsia="標楷體" w:hAnsi="Times New Roman" w:cs="Times New Roman"/>
              </w:rPr>
              <w:t>m</w:t>
            </w:r>
          </w:p>
        </w:tc>
        <w:tc>
          <w:tcPr>
            <w:tcW w:w="643"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374" w:type="dxa"/>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726" w:type="dxa"/>
            <w:gridSpan w:val="14"/>
            <w:vAlign w:val="center"/>
          </w:tcPr>
          <w:p w:rsidR="0018413C" w:rsidRDefault="0018413C" w:rsidP="00A40A18">
            <w:pPr>
              <w:autoSpaceDE w:val="0"/>
              <w:autoSpaceDN w:val="0"/>
              <w:spacing w:line="300" w:lineRule="exact"/>
              <w:jc w:val="center"/>
              <w:textAlignment w:val="bottom"/>
              <w:rPr>
                <w:rFonts w:eastAsia="標楷體"/>
              </w:rPr>
            </w:pPr>
            <w:r>
              <w:rPr>
                <w:rFonts w:eastAsia="標楷體" w:hint="eastAsia"/>
              </w:rPr>
              <w:t>管盤</w:t>
            </w:r>
          </w:p>
        </w:tc>
        <w:tc>
          <w:tcPr>
            <w:tcW w:w="2939" w:type="dxa"/>
            <w:gridSpan w:val="7"/>
            <w:vAlign w:val="center"/>
          </w:tcPr>
          <w:p w:rsidR="0018413C" w:rsidRPr="00DD492E" w:rsidRDefault="0018413C" w:rsidP="00A40A18">
            <w:pPr>
              <w:autoSpaceDE w:val="0"/>
              <w:autoSpaceDN w:val="0"/>
              <w:spacing w:line="300" w:lineRule="exact"/>
              <w:jc w:val="both"/>
              <w:textAlignment w:val="bottom"/>
              <w:rPr>
                <w:rFonts w:eastAsia="標楷體"/>
              </w:rPr>
            </w:pPr>
          </w:p>
        </w:tc>
        <w:tc>
          <w:tcPr>
            <w:tcW w:w="643"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374" w:type="dxa"/>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726" w:type="dxa"/>
            <w:gridSpan w:val="14"/>
            <w:vAlign w:val="center"/>
          </w:tcPr>
          <w:p w:rsidR="0018413C" w:rsidRDefault="0018413C" w:rsidP="00A40A18">
            <w:pPr>
              <w:autoSpaceDE w:val="0"/>
              <w:autoSpaceDN w:val="0"/>
              <w:spacing w:line="300" w:lineRule="exact"/>
              <w:jc w:val="center"/>
              <w:textAlignment w:val="bottom"/>
              <w:rPr>
                <w:rFonts w:eastAsia="標楷體"/>
              </w:rPr>
            </w:pPr>
            <w:r>
              <w:rPr>
                <w:rFonts w:eastAsia="標楷體" w:hint="eastAsia"/>
              </w:rPr>
              <w:t>噴嘴</w:t>
            </w:r>
          </w:p>
        </w:tc>
        <w:tc>
          <w:tcPr>
            <w:tcW w:w="2939" w:type="dxa"/>
            <w:gridSpan w:val="7"/>
            <w:vAlign w:val="center"/>
          </w:tcPr>
          <w:p w:rsidR="0018413C" w:rsidRPr="00DD492E" w:rsidRDefault="0018413C" w:rsidP="00A40A18">
            <w:pPr>
              <w:autoSpaceDE w:val="0"/>
              <w:autoSpaceDN w:val="0"/>
              <w:spacing w:line="300" w:lineRule="exact"/>
              <w:jc w:val="both"/>
              <w:textAlignment w:val="bottom"/>
              <w:rPr>
                <w:rFonts w:eastAsia="標楷體"/>
              </w:rPr>
            </w:pPr>
          </w:p>
        </w:tc>
        <w:tc>
          <w:tcPr>
            <w:tcW w:w="643"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374" w:type="dxa"/>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726" w:type="dxa"/>
            <w:gridSpan w:val="14"/>
            <w:vAlign w:val="center"/>
          </w:tcPr>
          <w:p w:rsidR="0018413C" w:rsidRDefault="0018413C" w:rsidP="00A40A18">
            <w:pPr>
              <w:autoSpaceDE w:val="0"/>
              <w:autoSpaceDN w:val="0"/>
              <w:spacing w:line="300" w:lineRule="exact"/>
              <w:jc w:val="center"/>
              <w:textAlignment w:val="bottom"/>
              <w:rPr>
                <w:rFonts w:eastAsia="標楷體"/>
              </w:rPr>
            </w:pPr>
            <w:r>
              <w:rPr>
                <w:rFonts w:eastAsia="標楷體" w:hint="eastAsia"/>
              </w:rPr>
              <w:t>噴嘴開關閥</w:t>
            </w:r>
          </w:p>
        </w:tc>
        <w:tc>
          <w:tcPr>
            <w:tcW w:w="2939" w:type="dxa"/>
            <w:gridSpan w:val="7"/>
            <w:vAlign w:val="center"/>
          </w:tcPr>
          <w:p w:rsidR="0018413C" w:rsidRPr="00DD492E" w:rsidRDefault="0018413C" w:rsidP="00A40A18">
            <w:pPr>
              <w:autoSpaceDE w:val="0"/>
              <w:autoSpaceDN w:val="0"/>
              <w:spacing w:line="300" w:lineRule="exact"/>
              <w:jc w:val="both"/>
              <w:textAlignment w:val="bottom"/>
              <w:rPr>
                <w:rFonts w:eastAsia="標楷體"/>
              </w:rPr>
            </w:pPr>
          </w:p>
        </w:tc>
        <w:tc>
          <w:tcPr>
            <w:tcW w:w="643"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2100" w:type="dxa"/>
            <w:gridSpan w:val="15"/>
            <w:vAlign w:val="center"/>
          </w:tcPr>
          <w:p w:rsidR="0018413C" w:rsidRDefault="0018413C" w:rsidP="00A40A18">
            <w:pPr>
              <w:autoSpaceDE w:val="0"/>
              <w:autoSpaceDN w:val="0"/>
              <w:spacing w:line="320" w:lineRule="exact"/>
              <w:jc w:val="center"/>
              <w:textAlignment w:val="bottom"/>
              <w:rPr>
                <w:rFonts w:eastAsia="標楷體"/>
              </w:rPr>
            </w:pPr>
            <w:r>
              <w:rPr>
                <w:rFonts w:eastAsia="標楷體" w:hint="eastAsia"/>
              </w:rPr>
              <w:t>耐震措施</w:t>
            </w:r>
          </w:p>
        </w:tc>
        <w:tc>
          <w:tcPr>
            <w:tcW w:w="2939" w:type="dxa"/>
            <w:gridSpan w:val="7"/>
            <w:vAlign w:val="center"/>
          </w:tcPr>
          <w:p w:rsidR="0018413C" w:rsidRPr="00DD492E" w:rsidRDefault="0018413C" w:rsidP="00A40A18">
            <w:pPr>
              <w:autoSpaceDE w:val="0"/>
              <w:autoSpaceDN w:val="0"/>
              <w:spacing w:line="320" w:lineRule="exact"/>
              <w:jc w:val="both"/>
              <w:textAlignment w:val="bottom"/>
              <w:rPr>
                <w:rFonts w:eastAsia="標楷體"/>
              </w:rPr>
            </w:pPr>
          </w:p>
        </w:tc>
        <w:tc>
          <w:tcPr>
            <w:tcW w:w="643" w:type="dxa"/>
            <w:gridSpan w:val="2"/>
            <w:vAlign w:val="center"/>
          </w:tcPr>
          <w:p w:rsidR="0018413C" w:rsidRPr="00DD492E" w:rsidRDefault="0018413C" w:rsidP="00A40A18">
            <w:pPr>
              <w:autoSpaceDE w:val="0"/>
              <w:autoSpaceDN w:val="0"/>
              <w:spacing w:line="28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r>
      <w:tr w:rsidR="0018413C" w:rsidRPr="00DD492E" w:rsidTr="00A40A18">
        <w:trPr>
          <w:cantSplit/>
          <w:jc w:val="center"/>
        </w:trPr>
        <w:tc>
          <w:tcPr>
            <w:tcW w:w="9659" w:type="dxa"/>
            <w:gridSpan w:val="31"/>
            <w:vAlign w:val="center"/>
          </w:tcPr>
          <w:p w:rsidR="0018413C" w:rsidRPr="00DD492E" w:rsidRDefault="0018413C" w:rsidP="00A40A18">
            <w:pPr>
              <w:autoSpaceDE w:val="0"/>
              <w:autoSpaceDN w:val="0"/>
              <w:spacing w:line="320" w:lineRule="exact"/>
              <w:jc w:val="center"/>
              <w:textAlignment w:val="bottom"/>
              <w:rPr>
                <w:rFonts w:eastAsia="標楷體"/>
              </w:rPr>
            </w:pPr>
            <w:r>
              <w:rPr>
                <w:rFonts w:eastAsia="標楷體"/>
              </w:rPr>
              <w:t>綜</w:t>
            </w:r>
            <w:r w:rsidRPr="00DD492E">
              <w:rPr>
                <w:rFonts w:eastAsia="標楷體"/>
              </w:rPr>
              <w:t xml:space="preserve">  </w:t>
            </w:r>
            <w:r w:rsidRPr="00DD492E">
              <w:rPr>
                <w:rFonts w:eastAsia="標楷體" w:hint="eastAsia"/>
              </w:rPr>
              <w:t xml:space="preserve">  </w:t>
            </w:r>
            <w:r>
              <w:rPr>
                <w:rFonts w:eastAsia="標楷體" w:hint="eastAsia"/>
              </w:rPr>
              <w:t>合</w:t>
            </w:r>
            <w:r w:rsidRPr="00DD492E">
              <w:rPr>
                <w:rFonts w:eastAsia="標楷體"/>
              </w:rPr>
              <w:t xml:space="preserve"> </w:t>
            </w:r>
            <w:r w:rsidRPr="00DD492E">
              <w:rPr>
                <w:rFonts w:eastAsia="標楷體" w:hint="eastAsia"/>
              </w:rPr>
              <w:t xml:space="preserve">  </w:t>
            </w:r>
            <w:r w:rsidRPr="00DD492E">
              <w:rPr>
                <w:rFonts w:eastAsia="標楷體"/>
              </w:rPr>
              <w:t xml:space="preserve"> </w:t>
            </w:r>
            <w:r w:rsidRPr="00DD492E">
              <w:rPr>
                <w:rFonts w:eastAsia="標楷體" w:hint="eastAsia"/>
              </w:rPr>
              <w:t>檢</w:t>
            </w:r>
            <w:r w:rsidRPr="00DD492E">
              <w:rPr>
                <w:rFonts w:eastAsia="標楷體" w:hint="eastAsia"/>
              </w:rPr>
              <w:t xml:space="preserve">  </w:t>
            </w:r>
            <w:r w:rsidRPr="00DD492E">
              <w:rPr>
                <w:rFonts w:eastAsia="標楷體"/>
              </w:rPr>
              <w:t xml:space="preserve">  </w:t>
            </w:r>
            <w:r w:rsidRPr="00DD492E">
              <w:rPr>
                <w:rFonts w:eastAsia="標楷體" w:hint="eastAsia"/>
              </w:rPr>
              <w:t>查</w:t>
            </w:r>
          </w:p>
        </w:tc>
      </w:tr>
      <w:tr w:rsidR="0018413C" w:rsidRPr="00DD492E" w:rsidTr="00A40A18">
        <w:trPr>
          <w:cantSplit/>
          <w:jc w:val="center"/>
        </w:trPr>
        <w:tc>
          <w:tcPr>
            <w:tcW w:w="383" w:type="dxa"/>
            <w:gridSpan w:val="2"/>
            <w:vMerge w:val="restart"/>
            <w:vAlign w:val="center"/>
          </w:tcPr>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全</w:t>
            </w:r>
          </w:p>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區</w:t>
            </w:r>
          </w:p>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放</w:t>
            </w:r>
          </w:p>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射</w:t>
            </w:r>
          </w:p>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方</w:t>
            </w:r>
          </w:p>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式</w:t>
            </w:r>
          </w:p>
        </w:tc>
        <w:tc>
          <w:tcPr>
            <w:tcW w:w="1706" w:type="dxa"/>
            <w:gridSpan w:val="12"/>
            <w:vAlign w:val="center"/>
          </w:tcPr>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警報裝置</w:t>
            </w:r>
          </w:p>
        </w:tc>
        <w:tc>
          <w:tcPr>
            <w:tcW w:w="2944" w:type="dxa"/>
            <w:gridSpan w:val="7"/>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649" w:type="dxa"/>
            <w:gridSpan w:val="3"/>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383" w:type="dxa"/>
            <w:gridSpan w:val="2"/>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706" w:type="dxa"/>
            <w:gridSpan w:val="12"/>
            <w:vAlign w:val="center"/>
          </w:tcPr>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遲延裝置</w:t>
            </w:r>
          </w:p>
        </w:tc>
        <w:tc>
          <w:tcPr>
            <w:tcW w:w="2944" w:type="dxa"/>
            <w:gridSpan w:val="7"/>
            <w:vAlign w:val="center"/>
          </w:tcPr>
          <w:p w:rsidR="0018413C" w:rsidRPr="00DD492E" w:rsidRDefault="0018413C" w:rsidP="00A40A18">
            <w:pPr>
              <w:autoSpaceDE w:val="0"/>
              <w:autoSpaceDN w:val="0"/>
              <w:spacing w:line="300" w:lineRule="exact"/>
              <w:jc w:val="right"/>
              <w:textAlignment w:val="bottom"/>
              <w:rPr>
                <w:rFonts w:eastAsia="標楷體"/>
              </w:rPr>
            </w:pPr>
            <w:r w:rsidRPr="00DD492E">
              <w:rPr>
                <w:rFonts w:eastAsia="標楷體" w:hint="eastAsia"/>
              </w:rPr>
              <w:t>秒</w:t>
            </w:r>
          </w:p>
        </w:tc>
        <w:tc>
          <w:tcPr>
            <w:tcW w:w="649" w:type="dxa"/>
            <w:gridSpan w:val="3"/>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383" w:type="dxa"/>
            <w:gridSpan w:val="2"/>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706" w:type="dxa"/>
            <w:gridSpan w:val="12"/>
            <w:vAlign w:val="center"/>
          </w:tcPr>
          <w:p w:rsidR="0018413C" w:rsidRPr="00DD492E" w:rsidRDefault="0018413C" w:rsidP="00A40A18">
            <w:pPr>
              <w:autoSpaceDE w:val="0"/>
              <w:autoSpaceDN w:val="0"/>
              <w:spacing w:line="300" w:lineRule="exact"/>
              <w:jc w:val="center"/>
              <w:textAlignment w:val="bottom"/>
              <w:rPr>
                <w:rFonts w:eastAsia="標楷體"/>
                <w:sz w:val="16"/>
              </w:rPr>
            </w:pPr>
            <w:r w:rsidRPr="00DD492E">
              <w:rPr>
                <w:rFonts w:eastAsia="標楷體" w:hint="eastAsia"/>
                <w:sz w:val="16"/>
              </w:rPr>
              <w:t>開口部自動關閉裝置</w:t>
            </w:r>
          </w:p>
        </w:tc>
        <w:tc>
          <w:tcPr>
            <w:tcW w:w="2944" w:type="dxa"/>
            <w:gridSpan w:val="7"/>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649" w:type="dxa"/>
            <w:gridSpan w:val="3"/>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383" w:type="dxa"/>
            <w:gridSpan w:val="2"/>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706" w:type="dxa"/>
            <w:gridSpan w:val="12"/>
            <w:vAlign w:val="center"/>
          </w:tcPr>
          <w:p w:rsidR="0018413C" w:rsidRPr="00DD492E" w:rsidRDefault="0018413C" w:rsidP="00A40A18">
            <w:pPr>
              <w:autoSpaceDE w:val="0"/>
              <w:autoSpaceDN w:val="0"/>
              <w:spacing w:line="300" w:lineRule="exact"/>
              <w:jc w:val="center"/>
              <w:textAlignment w:val="bottom"/>
              <w:rPr>
                <w:rFonts w:eastAsia="標楷體"/>
                <w:sz w:val="18"/>
              </w:rPr>
            </w:pPr>
            <w:r w:rsidRPr="00DD492E">
              <w:rPr>
                <w:rFonts w:eastAsia="標楷體" w:hint="eastAsia"/>
                <w:sz w:val="18"/>
              </w:rPr>
              <w:t>啟動裝置、選擇閥</w:t>
            </w:r>
          </w:p>
        </w:tc>
        <w:tc>
          <w:tcPr>
            <w:tcW w:w="2944" w:type="dxa"/>
            <w:gridSpan w:val="7"/>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649" w:type="dxa"/>
            <w:gridSpan w:val="3"/>
            <w:vAlign w:val="center"/>
          </w:tcPr>
          <w:p w:rsidR="0018413C" w:rsidRPr="00DD492E" w:rsidRDefault="0018413C" w:rsidP="00A40A18">
            <w:pPr>
              <w:autoSpaceDE w:val="0"/>
              <w:autoSpaceDN w:val="0"/>
              <w:spacing w:line="300" w:lineRule="exact"/>
              <w:jc w:val="center"/>
              <w:textAlignment w:val="bottom"/>
              <w:rPr>
                <w:rFonts w:eastAsia="標楷體"/>
                <w:sz w:val="28"/>
              </w:rPr>
            </w:pPr>
          </w:p>
        </w:tc>
        <w:tc>
          <w:tcPr>
            <w:tcW w:w="2657" w:type="dxa"/>
            <w:gridSpan w:val="5"/>
            <w:vAlign w:val="center"/>
          </w:tcPr>
          <w:p w:rsidR="0018413C" w:rsidRPr="00DD492E" w:rsidRDefault="0018413C" w:rsidP="00A40A18">
            <w:pPr>
              <w:autoSpaceDE w:val="0"/>
              <w:autoSpaceDN w:val="0"/>
              <w:spacing w:line="30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both"/>
              <w:textAlignment w:val="bottom"/>
              <w:rPr>
                <w:rFonts w:eastAsia="標楷體"/>
                <w:sz w:val="18"/>
              </w:rPr>
            </w:pPr>
          </w:p>
        </w:tc>
      </w:tr>
      <w:tr w:rsidR="0018413C" w:rsidRPr="00DD492E" w:rsidTr="00A40A18">
        <w:trPr>
          <w:cantSplit/>
          <w:jc w:val="center"/>
        </w:trPr>
        <w:tc>
          <w:tcPr>
            <w:tcW w:w="383" w:type="dxa"/>
            <w:gridSpan w:val="2"/>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706" w:type="dxa"/>
            <w:gridSpan w:val="12"/>
            <w:vAlign w:val="center"/>
          </w:tcPr>
          <w:p w:rsidR="0018413C" w:rsidRPr="00DD492E" w:rsidRDefault="0018413C" w:rsidP="00A40A18">
            <w:pPr>
              <w:autoSpaceDE w:val="0"/>
              <w:autoSpaceDN w:val="0"/>
              <w:spacing w:line="300" w:lineRule="exact"/>
              <w:jc w:val="center"/>
              <w:textAlignment w:val="bottom"/>
              <w:rPr>
                <w:rFonts w:eastAsia="標楷體"/>
              </w:rPr>
            </w:pPr>
            <w:r>
              <w:rPr>
                <w:rFonts w:eastAsia="標楷體" w:hint="eastAsia"/>
                <w:sz w:val="18"/>
              </w:rPr>
              <w:t>試驗用氣體有</w:t>
            </w:r>
            <w:r w:rsidRPr="00DD492E">
              <w:rPr>
                <w:rFonts w:eastAsia="標楷體" w:hint="eastAsia"/>
                <w:sz w:val="18"/>
              </w:rPr>
              <w:t>無洩漏</w:t>
            </w:r>
          </w:p>
        </w:tc>
        <w:tc>
          <w:tcPr>
            <w:tcW w:w="2944" w:type="dxa"/>
            <w:gridSpan w:val="7"/>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649" w:type="dxa"/>
            <w:gridSpan w:val="3"/>
            <w:vAlign w:val="center"/>
          </w:tcPr>
          <w:p w:rsidR="0018413C" w:rsidRPr="00DD492E" w:rsidRDefault="0018413C" w:rsidP="00A40A18">
            <w:pPr>
              <w:autoSpaceDE w:val="0"/>
              <w:autoSpaceDN w:val="0"/>
              <w:spacing w:line="300" w:lineRule="exact"/>
              <w:jc w:val="center"/>
              <w:textAlignment w:val="bottom"/>
              <w:rPr>
                <w:rFonts w:eastAsia="標楷體"/>
                <w:sz w:val="28"/>
              </w:rPr>
            </w:pPr>
          </w:p>
        </w:tc>
        <w:tc>
          <w:tcPr>
            <w:tcW w:w="2657" w:type="dxa"/>
            <w:gridSpan w:val="5"/>
            <w:vAlign w:val="center"/>
          </w:tcPr>
          <w:p w:rsidR="0018413C" w:rsidRPr="00DD492E" w:rsidRDefault="0018413C" w:rsidP="00A40A18">
            <w:pPr>
              <w:autoSpaceDE w:val="0"/>
              <w:autoSpaceDN w:val="0"/>
              <w:spacing w:line="300" w:lineRule="exact"/>
              <w:jc w:val="both"/>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both"/>
              <w:textAlignment w:val="bottom"/>
              <w:rPr>
                <w:rFonts w:eastAsia="標楷體"/>
              </w:rPr>
            </w:pPr>
          </w:p>
        </w:tc>
      </w:tr>
      <w:tr w:rsidR="0018413C" w:rsidRPr="00DD492E" w:rsidTr="00A40A18">
        <w:trPr>
          <w:cantSplit/>
          <w:jc w:val="center"/>
        </w:trPr>
        <w:tc>
          <w:tcPr>
            <w:tcW w:w="383" w:type="dxa"/>
            <w:gridSpan w:val="2"/>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706" w:type="dxa"/>
            <w:gridSpan w:val="12"/>
            <w:vAlign w:val="center"/>
          </w:tcPr>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放射表示燈</w:t>
            </w:r>
          </w:p>
        </w:tc>
        <w:tc>
          <w:tcPr>
            <w:tcW w:w="2944" w:type="dxa"/>
            <w:gridSpan w:val="7"/>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649" w:type="dxa"/>
            <w:gridSpan w:val="3"/>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383" w:type="dxa"/>
            <w:gridSpan w:val="2"/>
            <w:vMerge w:val="restart"/>
            <w:vAlign w:val="center"/>
          </w:tcPr>
          <w:p w:rsidR="0018413C" w:rsidRPr="00DD492E" w:rsidRDefault="0018413C" w:rsidP="00A40A18">
            <w:pPr>
              <w:autoSpaceDE w:val="0"/>
              <w:autoSpaceDN w:val="0"/>
              <w:spacing w:line="300" w:lineRule="exact"/>
              <w:jc w:val="center"/>
              <w:textAlignment w:val="bottom"/>
              <w:rPr>
                <w:rFonts w:eastAsia="標楷體"/>
                <w:sz w:val="16"/>
              </w:rPr>
            </w:pPr>
            <w:r w:rsidRPr="00DD492E">
              <w:rPr>
                <w:rFonts w:eastAsia="標楷體" w:hint="eastAsia"/>
                <w:sz w:val="16"/>
              </w:rPr>
              <w:t>局部</w:t>
            </w:r>
          </w:p>
          <w:p w:rsidR="0018413C" w:rsidRPr="00DD492E" w:rsidRDefault="0018413C" w:rsidP="00A40A18">
            <w:pPr>
              <w:autoSpaceDE w:val="0"/>
              <w:autoSpaceDN w:val="0"/>
              <w:spacing w:line="300" w:lineRule="exact"/>
              <w:jc w:val="center"/>
              <w:textAlignment w:val="bottom"/>
              <w:rPr>
                <w:rFonts w:eastAsia="標楷體"/>
                <w:sz w:val="16"/>
              </w:rPr>
            </w:pPr>
            <w:r>
              <w:rPr>
                <w:rFonts w:eastAsia="標楷體" w:hint="eastAsia"/>
                <w:sz w:val="16"/>
              </w:rPr>
              <w:t>放射</w:t>
            </w:r>
          </w:p>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sz w:val="16"/>
              </w:rPr>
              <w:t>方式</w:t>
            </w:r>
          </w:p>
        </w:tc>
        <w:tc>
          <w:tcPr>
            <w:tcW w:w="1706" w:type="dxa"/>
            <w:gridSpan w:val="12"/>
            <w:vAlign w:val="center"/>
          </w:tcPr>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警報裝置</w:t>
            </w:r>
          </w:p>
        </w:tc>
        <w:tc>
          <w:tcPr>
            <w:tcW w:w="2944" w:type="dxa"/>
            <w:gridSpan w:val="7"/>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649" w:type="dxa"/>
            <w:gridSpan w:val="3"/>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383" w:type="dxa"/>
            <w:gridSpan w:val="2"/>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706" w:type="dxa"/>
            <w:gridSpan w:val="12"/>
            <w:vAlign w:val="center"/>
          </w:tcPr>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sz w:val="18"/>
              </w:rPr>
              <w:t>啟動裝置</w:t>
            </w:r>
            <w:r w:rsidRPr="00DD492E">
              <w:rPr>
                <w:rFonts w:eastAsia="標楷體"/>
                <w:sz w:val="18"/>
              </w:rPr>
              <w:t>、</w:t>
            </w:r>
            <w:r w:rsidRPr="00DD492E">
              <w:rPr>
                <w:rFonts w:eastAsia="標楷體" w:hint="eastAsia"/>
                <w:sz w:val="18"/>
              </w:rPr>
              <w:t>選擇閥</w:t>
            </w:r>
          </w:p>
        </w:tc>
        <w:tc>
          <w:tcPr>
            <w:tcW w:w="2944" w:type="dxa"/>
            <w:gridSpan w:val="7"/>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649" w:type="dxa"/>
            <w:gridSpan w:val="3"/>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383" w:type="dxa"/>
            <w:gridSpan w:val="2"/>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706" w:type="dxa"/>
            <w:gridSpan w:val="12"/>
            <w:vAlign w:val="center"/>
          </w:tcPr>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sz w:val="18"/>
              </w:rPr>
              <w:t>二氧化碳無洩漏</w:t>
            </w:r>
          </w:p>
        </w:tc>
        <w:tc>
          <w:tcPr>
            <w:tcW w:w="2944" w:type="dxa"/>
            <w:gridSpan w:val="7"/>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649" w:type="dxa"/>
            <w:gridSpan w:val="3"/>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trHeight w:val="447"/>
          <w:jc w:val="center"/>
        </w:trPr>
        <w:tc>
          <w:tcPr>
            <w:tcW w:w="383" w:type="dxa"/>
            <w:gridSpan w:val="2"/>
            <w:vMerge w:val="restart"/>
            <w:vAlign w:val="center"/>
          </w:tcPr>
          <w:p w:rsidR="0018413C" w:rsidRPr="00DD492E" w:rsidRDefault="0018413C" w:rsidP="00A40A18">
            <w:pPr>
              <w:autoSpaceDE w:val="0"/>
              <w:autoSpaceDN w:val="0"/>
              <w:spacing w:line="300" w:lineRule="exact"/>
              <w:jc w:val="center"/>
              <w:textAlignment w:val="bottom"/>
              <w:rPr>
                <w:rFonts w:eastAsia="標楷體"/>
                <w:sz w:val="20"/>
              </w:rPr>
            </w:pPr>
            <w:r w:rsidRPr="00DD492E">
              <w:rPr>
                <w:rFonts w:eastAsia="標楷體" w:hint="eastAsia"/>
                <w:sz w:val="20"/>
              </w:rPr>
              <w:t>移動</w:t>
            </w:r>
          </w:p>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sz w:val="20"/>
              </w:rPr>
              <w:t>式</w:t>
            </w:r>
          </w:p>
        </w:tc>
        <w:tc>
          <w:tcPr>
            <w:tcW w:w="1706" w:type="dxa"/>
            <w:gridSpan w:val="12"/>
            <w:vAlign w:val="center"/>
          </w:tcPr>
          <w:p w:rsidR="0018413C" w:rsidRPr="00DD492E" w:rsidRDefault="0018413C" w:rsidP="00A40A18">
            <w:pPr>
              <w:autoSpaceDE w:val="0"/>
              <w:autoSpaceDN w:val="0"/>
              <w:spacing w:line="300" w:lineRule="exact"/>
              <w:jc w:val="center"/>
              <w:textAlignment w:val="bottom"/>
              <w:rPr>
                <w:rFonts w:eastAsia="標楷體"/>
              </w:rPr>
            </w:pPr>
            <w:r w:rsidRPr="00DD492E">
              <w:rPr>
                <w:rFonts w:eastAsia="標楷體" w:hint="eastAsia"/>
              </w:rPr>
              <w:t>瞄子開關閥</w:t>
            </w:r>
          </w:p>
        </w:tc>
        <w:tc>
          <w:tcPr>
            <w:tcW w:w="2944" w:type="dxa"/>
            <w:gridSpan w:val="7"/>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649" w:type="dxa"/>
            <w:gridSpan w:val="3"/>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jc w:val="center"/>
        </w:trPr>
        <w:tc>
          <w:tcPr>
            <w:tcW w:w="383" w:type="dxa"/>
            <w:gridSpan w:val="2"/>
            <w:vMerge/>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706" w:type="dxa"/>
            <w:gridSpan w:val="12"/>
            <w:vAlign w:val="center"/>
          </w:tcPr>
          <w:p w:rsidR="0018413C" w:rsidRPr="00DD492E" w:rsidRDefault="0018413C" w:rsidP="00A40A18">
            <w:pPr>
              <w:autoSpaceDE w:val="0"/>
              <w:autoSpaceDN w:val="0"/>
              <w:spacing w:line="300" w:lineRule="exact"/>
              <w:jc w:val="center"/>
              <w:textAlignment w:val="bottom"/>
              <w:rPr>
                <w:rFonts w:eastAsia="標楷體"/>
                <w:sz w:val="20"/>
              </w:rPr>
            </w:pPr>
            <w:r w:rsidRPr="00DD492E">
              <w:rPr>
                <w:rFonts w:eastAsia="標楷體" w:hint="eastAsia"/>
                <w:sz w:val="20"/>
              </w:rPr>
              <w:t>二氧化碳無洩漏</w:t>
            </w:r>
          </w:p>
        </w:tc>
        <w:tc>
          <w:tcPr>
            <w:tcW w:w="2944" w:type="dxa"/>
            <w:gridSpan w:val="7"/>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649" w:type="dxa"/>
            <w:gridSpan w:val="3"/>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2657" w:type="dxa"/>
            <w:gridSpan w:val="5"/>
            <w:vAlign w:val="center"/>
          </w:tcPr>
          <w:p w:rsidR="0018413C" w:rsidRPr="00DD492E" w:rsidRDefault="0018413C" w:rsidP="00A40A18">
            <w:pPr>
              <w:autoSpaceDE w:val="0"/>
              <w:autoSpaceDN w:val="0"/>
              <w:spacing w:line="300" w:lineRule="exact"/>
              <w:jc w:val="center"/>
              <w:textAlignment w:val="bottom"/>
              <w:rPr>
                <w:rFonts w:eastAsia="標楷體"/>
              </w:rPr>
            </w:pPr>
          </w:p>
        </w:tc>
        <w:tc>
          <w:tcPr>
            <w:tcW w:w="1320" w:type="dxa"/>
            <w:gridSpan w:val="2"/>
            <w:vAlign w:val="center"/>
          </w:tcPr>
          <w:p w:rsidR="0018413C" w:rsidRPr="00DD492E" w:rsidRDefault="0018413C" w:rsidP="00A40A18">
            <w:pPr>
              <w:autoSpaceDE w:val="0"/>
              <w:autoSpaceDN w:val="0"/>
              <w:spacing w:line="300" w:lineRule="exact"/>
              <w:jc w:val="center"/>
              <w:textAlignment w:val="bottom"/>
              <w:rPr>
                <w:rFonts w:eastAsia="標楷體"/>
              </w:rPr>
            </w:pPr>
          </w:p>
        </w:tc>
      </w:tr>
      <w:tr w:rsidR="0018413C" w:rsidRPr="00DD492E" w:rsidTr="00A40A18">
        <w:trPr>
          <w:cantSplit/>
          <w:trHeight w:val="2629"/>
          <w:jc w:val="center"/>
        </w:trPr>
        <w:tc>
          <w:tcPr>
            <w:tcW w:w="383"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備</w:t>
            </w:r>
          </w:p>
          <w:p w:rsidR="0018413C" w:rsidRPr="00DD492E" w:rsidRDefault="0018413C" w:rsidP="00A40A18">
            <w:pPr>
              <w:autoSpaceDE w:val="0"/>
              <w:autoSpaceDN w:val="0"/>
              <w:spacing w:line="320" w:lineRule="exact"/>
              <w:jc w:val="center"/>
              <w:textAlignment w:val="bottom"/>
              <w:rPr>
                <w:rFonts w:eastAsia="標楷體"/>
              </w:rPr>
            </w:pPr>
          </w:p>
          <w:p w:rsidR="0018413C" w:rsidRPr="00DD492E" w:rsidRDefault="0018413C" w:rsidP="00A40A18">
            <w:pPr>
              <w:autoSpaceDE w:val="0"/>
              <w:autoSpaceDN w:val="0"/>
              <w:spacing w:line="320" w:lineRule="exact"/>
              <w:jc w:val="center"/>
              <w:textAlignment w:val="bottom"/>
              <w:rPr>
                <w:rFonts w:eastAsia="標楷體"/>
              </w:rPr>
            </w:pPr>
          </w:p>
          <w:p w:rsidR="0018413C" w:rsidRPr="00DD492E" w:rsidRDefault="0018413C" w:rsidP="00A40A18">
            <w:pPr>
              <w:autoSpaceDE w:val="0"/>
              <w:autoSpaceDN w:val="0"/>
              <w:spacing w:line="320" w:lineRule="exact"/>
              <w:jc w:val="center"/>
              <w:textAlignment w:val="bottom"/>
              <w:rPr>
                <w:rFonts w:eastAsia="標楷體"/>
              </w:rPr>
            </w:pPr>
          </w:p>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註</w:t>
            </w:r>
          </w:p>
        </w:tc>
        <w:tc>
          <w:tcPr>
            <w:tcW w:w="9276" w:type="dxa"/>
            <w:gridSpan w:val="29"/>
          </w:tcPr>
          <w:p w:rsidR="0018413C" w:rsidRPr="00DD492E" w:rsidRDefault="0018413C" w:rsidP="00271355">
            <w:pPr>
              <w:numPr>
                <w:ilvl w:val="0"/>
                <w:numId w:val="70"/>
              </w:numPr>
              <w:spacing w:line="260" w:lineRule="exact"/>
              <w:rPr>
                <w:rFonts w:ascii="標楷體" w:eastAsia="標楷體"/>
              </w:rPr>
            </w:pPr>
            <w:r w:rsidRPr="00DD492E">
              <w:rPr>
                <w:rFonts w:ascii="標楷體" w:eastAsia="標楷體" w:hint="eastAsia"/>
              </w:rPr>
              <w:t>各區劃所需滅火藥劑量</w:t>
            </w:r>
          </w:p>
          <w:p w:rsidR="0018413C" w:rsidRPr="00486F9D" w:rsidRDefault="0018413C" w:rsidP="00A40A18">
            <w:pPr>
              <w:spacing w:line="260" w:lineRule="exact"/>
              <w:rPr>
                <w:rFonts w:ascii="標楷體" w:eastAsia="標楷體"/>
                <w:sz w:val="16"/>
                <w:szCs w:val="16"/>
              </w:rPr>
            </w:pPr>
          </w:p>
          <w:tbl>
            <w:tblPr>
              <w:tblW w:w="0" w:type="auto"/>
              <w:tblInd w:w="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46"/>
              <w:gridCol w:w="1575"/>
              <w:gridCol w:w="2299"/>
              <w:gridCol w:w="1800"/>
            </w:tblGrid>
            <w:tr w:rsidR="0018413C" w:rsidRPr="00DD492E" w:rsidTr="00A40A18">
              <w:tc>
                <w:tcPr>
                  <w:tcW w:w="2246" w:type="dxa"/>
                  <w:shd w:val="clear" w:color="auto" w:fill="auto"/>
                </w:tcPr>
                <w:p w:rsidR="0018413C" w:rsidRPr="0048494A" w:rsidRDefault="0018413C" w:rsidP="00A40A18">
                  <w:pPr>
                    <w:spacing w:line="260" w:lineRule="exact"/>
                    <w:jc w:val="center"/>
                    <w:rPr>
                      <w:rFonts w:eastAsia="標楷體"/>
                    </w:rPr>
                  </w:pPr>
                  <w:r w:rsidRPr="0048494A">
                    <w:rPr>
                      <w:rFonts w:ascii="標楷體" w:eastAsia="標楷體" w:hint="eastAsia"/>
                    </w:rPr>
                    <w:t>區劃名稱</w:t>
                  </w:r>
                </w:p>
              </w:tc>
              <w:tc>
                <w:tcPr>
                  <w:tcW w:w="1575" w:type="dxa"/>
                  <w:shd w:val="clear" w:color="auto" w:fill="auto"/>
                </w:tcPr>
                <w:p w:rsidR="0018413C" w:rsidRPr="0048494A" w:rsidRDefault="0018413C" w:rsidP="00A40A18">
                  <w:pPr>
                    <w:spacing w:line="260" w:lineRule="exact"/>
                    <w:jc w:val="center"/>
                    <w:rPr>
                      <w:rFonts w:eastAsia="標楷體"/>
                    </w:rPr>
                  </w:pPr>
                  <w:r w:rsidRPr="0048494A">
                    <w:rPr>
                      <w:rFonts w:ascii="標楷體" w:eastAsia="標楷體" w:hint="eastAsia"/>
                    </w:rPr>
                    <w:t>選擇閥口徑</w:t>
                  </w:r>
                </w:p>
              </w:tc>
              <w:tc>
                <w:tcPr>
                  <w:tcW w:w="2299" w:type="dxa"/>
                  <w:shd w:val="clear" w:color="auto" w:fill="auto"/>
                </w:tcPr>
                <w:p w:rsidR="0018413C" w:rsidRPr="0048494A" w:rsidRDefault="0018413C" w:rsidP="00A40A18">
                  <w:pPr>
                    <w:spacing w:line="260" w:lineRule="exact"/>
                    <w:jc w:val="center"/>
                    <w:rPr>
                      <w:rFonts w:eastAsia="標楷體"/>
                    </w:rPr>
                  </w:pPr>
                  <w:r w:rsidRPr="0048494A">
                    <w:rPr>
                      <w:rFonts w:ascii="標楷體" w:eastAsia="標楷體" w:hint="eastAsia"/>
                    </w:rPr>
                    <w:t>容器數</w:t>
                  </w:r>
                </w:p>
              </w:tc>
              <w:tc>
                <w:tcPr>
                  <w:tcW w:w="1800" w:type="dxa"/>
                  <w:shd w:val="clear" w:color="auto" w:fill="auto"/>
                </w:tcPr>
                <w:p w:rsidR="0018413C" w:rsidRPr="0048494A" w:rsidRDefault="0018413C" w:rsidP="00A40A18">
                  <w:pPr>
                    <w:spacing w:line="260" w:lineRule="exact"/>
                    <w:jc w:val="center"/>
                    <w:rPr>
                      <w:rFonts w:eastAsia="標楷體"/>
                    </w:rPr>
                  </w:pPr>
                  <w:r w:rsidRPr="0048494A">
                    <w:rPr>
                      <w:rFonts w:ascii="標楷體" w:eastAsia="標楷體" w:hint="eastAsia"/>
                    </w:rPr>
                    <w:t>所需氣體量</w:t>
                  </w:r>
                </w:p>
              </w:tc>
            </w:tr>
            <w:tr w:rsidR="0018413C" w:rsidRPr="00DD492E" w:rsidTr="00A40A18">
              <w:tc>
                <w:tcPr>
                  <w:tcW w:w="2246" w:type="dxa"/>
                  <w:shd w:val="clear" w:color="auto" w:fill="auto"/>
                </w:tcPr>
                <w:p w:rsidR="0018413C" w:rsidRPr="00DD492E" w:rsidRDefault="0018413C" w:rsidP="00A40A18">
                  <w:pPr>
                    <w:spacing w:line="260" w:lineRule="exact"/>
                  </w:pPr>
                </w:p>
              </w:tc>
              <w:tc>
                <w:tcPr>
                  <w:tcW w:w="1575" w:type="dxa"/>
                  <w:shd w:val="clear" w:color="auto" w:fill="auto"/>
                </w:tcPr>
                <w:p w:rsidR="0018413C" w:rsidRPr="00DD492E" w:rsidRDefault="0018413C" w:rsidP="00A40A18">
                  <w:pPr>
                    <w:spacing w:line="260" w:lineRule="exact"/>
                  </w:pPr>
                </w:p>
              </w:tc>
              <w:tc>
                <w:tcPr>
                  <w:tcW w:w="2299" w:type="dxa"/>
                  <w:shd w:val="clear" w:color="auto" w:fill="auto"/>
                </w:tcPr>
                <w:p w:rsidR="0018413C" w:rsidRPr="00DD492E" w:rsidRDefault="0018413C" w:rsidP="00A40A18">
                  <w:pPr>
                    <w:spacing w:line="260" w:lineRule="exact"/>
                  </w:pPr>
                </w:p>
              </w:tc>
              <w:tc>
                <w:tcPr>
                  <w:tcW w:w="1800" w:type="dxa"/>
                  <w:shd w:val="clear" w:color="auto" w:fill="auto"/>
                </w:tcPr>
                <w:p w:rsidR="0018413C" w:rsidRPr="0048494A" w:rsidRDefault="0018413C" w:rsidP="00A40A18">
                  <w:pPr>
                    <w:spacing w:line="260" w:lineRule="exact"/>
                    <w:rPr>
                      <w:rFonts w:eastAsia="標楷體"/>
                    </w:rPr>
                  </w:pPr>
                </w:p>
              </w:tc>
            </w:tr>
            <w:tr w:rsidR="0018413C" w:rsidRPr="00DD492E" w:rsidTr="00A40A18">
              <w:tc>
                <w:tcPr>
                  <w:tcW w:w="2246" w:type="dxa"/>
                  <w:shd w:val="clear" w:color="auto" w:fill="auto"/>
                </w:tcPr>
                <w:p w:rsidR="0018413C" w:rsidRPr="00DD492E" w:rsidRDefault="0018413C" w:rsidP="00A40A18">
                  <w:pPr>
                    <w:spacing w:line="260" w:lineRule="exact"/>
                  </w:pPr>
                </w:p>
              </w:tc>
              <w:tc>
                <w:tcPr>
                  <w:tcW w:w="1575" w:type="dxa"/>
                  <w:shd w:val="clear" w:color="auto" w:fill="auto"/>
                </w:tcPr>
                <w:p w:rsidR="0018413C" w:rsidRPr="00DD492E" w:rsidRDefault="0018413C" w:rsidP="00A40A18">
                  <w:pPr>
                    <w:spacing w:line="260" w:lineRule="exact"/>
                  </w:pPr>
                </w:p>
              </w:tc>
              <w:tc>
                <w:tcPr>
                  <w:tcW w:w="2299" w:type="dxa"/>
                  <w:shd w:val="clear" w:color="auto" w:fill="auto"/>
                </w:tcPr>
                <w:p w:rsidR="0018413C" w:rsidRPr="00DD492E" w:rsidRDefault="0018413C" w:rsidP="00A40A18">
                  <w:pPr>
                    <w:spacing w:line="260" w:lineRule="exact"/>
                  </w:pPr>
                </w:p>
              </w:tc>
              <w:tc>
                <w:tcPr>
                  <w:tcW w:w="1800" w:type="dxa"/>
                  <w:shd w:val="clear" w:color="auto" w:fill="auto"/>
                </w:tcPr>
                <w:p w:rsidR="0018413C" w:rsidRPr="0048494A" w:rsidRDefault="0018413C" w:rsidP="00A40A18">
                  <w:pPr>
                    <w:spacing w:line="260" w:lineRule="exact"/>
                    <w:rPr>
                      <w:rFonts w:eastAsia="標楷體"/>
                    </w:rPr>
                  </w:pPr>
                </w:p>
              </w:tc>
            </w:tr>
            <w:tr w:rsidR="0018413C" w:rsidRPr="00DD492E" w:rsidTr="00A40A18">
              <w:tc>
                <w:tcPr>
                  <w:tcW w:w="2246" w:type="dxa"/>
                  <w:shd w:val="clear" w:color="auto" w:fill="auto"/>
                </w:tcPr>
                <w:p w:rsidR="0018413C" w:rsidRPr="00DD492E" w:rsidRDefault="0018413C" w:rsidP="00A40A18">
                  <w:pPr>
                    <w:spacing w:line="260" w:lineRule="exact"/>
                  </w:pPr>
                </w:p>
              </w:tc>
              <w:tc>
                <w:tcPr>
                  <w:tcW w:w="1575" w:type="dxa"/>
                  <w:shd w:val="clear" w:color="auto" w:fill="auto"/>
                </w:tcPr>
                <w:p w:rsidR="0018413C" w:rsidRPr="00DD492E" w:rsidRDefault="0018413C" w:rsidP="00A40A18">
                  <w:pPr>
                    <w:spacing w:line="260" w:lineRule="exact"/>
                  </w:pPr>
                </w:p>
              </w:tc>
              <w:tc>
                <w:tcPr>
                  <w:tcW w:w="2299" w:type="dxa"/>
                  <w:shd w:val="clear" w:color="auto" w:fill="auto"/>
                </w:tcPr>
                <w:p w:rsidR="0018413C" w:rsidRPr="00DD492E" w:rsidRDefault="0018413C" w:rsidP="00A40A18">
                  <w:pPr>
                    <w:spacing w:line="260" w:lineRule="exact"/>
                  </w:pPr>
                </w:p>
              </w:tc>
              <w:tc>
                <w:tcPr>
                  <w:tcW w:w="1800" w:type="dxa"/>
                  <w:shd w:val="clear" w:color="auto" w:fill="auto"/>
                </w:tcPr>
                <w:p w:rsidR="0018413C" w:rsidRPr="0048494A" w:rsidRDefault="0018413C" w:rsidP="00A40A18">
                  <w:pPr>
                    <w:spacing w:line="260" w:lineRule="exact"/>
                    <w:rPr>
                      <w:rFonts w:eastAsia="標楷體"/>
                    </w:rPr>
                  </w:pPr>
                </w:p>
              </w:tc>
            </w:tr>
          </w:tbl>
          <w:p w:rsidR="0018413C" w:rsidRPr="00DD492E" w:rsidRDefault="0018413C" w:rsidP="00A40A18">
            <w:pPr>
              <w:spacing w:line="260" w:lineRule="exact"/>
              <w:rPr>
                <w:rFonts w:ascii="標楷體" w:eastAsia="標楷體"/>
              </w:rPr>
            </w:pPr>
          </w:p>
          <w:p w:rsidR="0018413C" w:rsidRPr="00DD492E" w:rsidRDefault="0018413C" w:rsidP="00271355">
            <w:pPr>
              <w:numPr>
                <w:ilvl w:val="0"/>
                <w:numId w:val="70"/>
              </w:numPr>
              <w:spacing w:line="260" w:lineRule="exact"/>
              <w:rPr>
                <w:rFonts w:ascii="標楷體" w:eastAsia="標楷體"/>
              </w:rPr>
            </w:pPr>
            <w:r w:rsidRPr="00DD492E">
              <w:rPr>
                <w:rFonts w:ascii="標楷體" w:eastAsia="標楷體" w:hint="eastAsia"/>
              </w:rPr>
              <w:t>進行放射試驗之區劃：</w:t>
            </w:r>
          </w:p>
          <w:p w:rsidR="0018413C" w:rsidRPr="00DD492E" w:rsidRDefault="0018413C" w:rsidP="00271355">
            <w:pPr>
              <w:numPr>
                <w:ilvl w:val="0"/>
                <w:numId w:val="70"/>
              </w:numPr>
              <w:spacing w:line="260" w:lineRule="exact"/>
              <w:rPr>
                <w:rFonts w:ascii="標楷體" w:eastAsia="標楷體"/>
              </w:rPr>
            </w:pPr>
            <w:r w:rsidRPr="00DD492E">
              <w:rPr>
                <w:rFonts w:ascii="標楷體" w:eastAsia="標楷體" w:hint="eastAsia"/>
              </w:rPr>
              <w:t>使用試驗用氣體名稱：</w:t>
            </w:r>
          </w:p>
          <w:p w:rsidR="0018413C" w:rsidRPr="00DD492E" w:rsidRDefault="0018413C" w:rsidP="00A40A18">
            <w:pPr>
              <w:autoSpaceDE w:val="0"/>
              <w:autoSpaceDN w:val="0"/>
              <w:spacing w:line="260" w:lineRule="exact"/>
              <w:jc w:val="both"/>
              <w:textAlignment w:val="bottom"/>
              <w:rPr>
                <w:rFonts w:eastAsia="標楷體"/>
              </w:rPr>
            </w:pPr>
          </w:p>
        </w:tc>
      </w:tr>
      <w:tr w:rsidR="0018413C" w:rsidRPr="00DD492E" w:rsidTr="00A40A18">
        <w:trPr>
          <w:cantSplit/>
          <w:trHeight w:val="390"/>
          <w:jc w:val="center"/>
        </w:trPr>
        <w:tc>
          <w:tcPr>
            <w:tcW w:w="383" w:type="dxa"/>
            <w:gridSpan w:val="2"/>
            <w:vMerge w:val="restart"/>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檢</w:t>
            </w:r>
          </w:p>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查</w:t>
            </w:r>
          </w:p>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器</w:t>
            </w:r>
          </w:p>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材</w:t>
            </w:r>
          </w:p>
        </w:tc>
        <w:tc>
          <w:tcPr>
            <w:tcW w:w="1154" w:type="dxa"/>
            <w:gridSpan w:val="11"/>
            <w:vAlign w:val="center"/>
          </w:tcPr>
          <w:p w:rsidR="0018413C" w:rsidRPr="00DD492E" w:rsidRDefault="0018413C" w:rsidP="00A40A18">
            <w:pPr>
              <w:spacing w:line="320" w:lineRule="exact"/>
              <w:ind w:right="40"/>
              <w:jc w:val="center"/>
              <w:rPr>
                <w:rFonts w:ascii="標楷體" w:eastAsia="標楷體"/>
                <w:sz w:val="22"/>
              </w:rPr>
            </w:pPr>
            <w:r w:rsidRPr="00DD492E">
              <w:rPr>
                <w:rFonts w:ascii="標楷體" w:eastAsia="標楷體" w:hint="eastAsia"/>
                <w:sz w:val="22"/>
              </w:rPr>
              <w:t>機器名稱</w:t>
            </w:r>
          </w:p>
        </w:tc>
        <w:tc>
          <w:tcPr>
            <w:tcW w:w="1158" w:type="dxa"/>
            <w:gridSpan w:val="3"/>
            <w:vAlign w:val="center"/>
          </w:tcPr>
          <w:p w:rsidR="0018413C" w:rsidRPr="00DD492E" w:rsidRDefault="0018413C" w:rsidP="00A40A18">
            <w:pPr>
              <w:spacing w:line="320" w:lineRule="exact"/>
              <w:ind w:right="40"/>
              <w:jc w:val="center"/>
              <w:rPr>
                <w:rFonts w:ascii="標楷體" w:eastAsia="標楷體"/>
                <w:sz w:val="22"/>
              </w:rPr>
            </w:pPr>
            <w:r w:rsidRPr="00DD492E">
              <w:rPr>
                <w:rFonts w:ascii="標楷體" w:eastAsia="標楷體" w:hint="eastAsia"/>
                <w:sz w:val="22"/>
              </w:rPr>
              <w:t>型</w:t>
            </w:r>
            <w:r w:rsidRPr="00DD492E">
              <w:rPr>
                <w:rFonts w:ascii="標楷體" w:eastAsia="標楷體"/>
                <w:sz w:val="22"/>
              </w:rPr>
              <w:t xml:space="preserve">  </w:t>
            </w:r>
            <w:r w:rsidRPr="00DD492E">
              <w:rPr>
                <w:rFonts w:ascii="標楷體" w:eastAsia="標楷體" w:hint="eastAsia"/>
                <w:sz w:val="22"/>
              </w:rPr>
              <w:t>式</w:t>
            </w:r>
          </w:p>
        </w:tc>
        <w:tc>
          <w:tcPr>
            <w:tcW w:w="1156" w:type="dxa"/>
            <w:gridSpan w:val="2"/>
            <w:vAlign w:val="center"/>
          </w:tcPr>
          <w:p w:rsidR="0018413C" w:rsidRPr="00DD492E" w:rsidRDefault="0018413C" w:rsidP="00A40A18">
            <w:pPr>
              <w:spacing w:line="320" w:lineRule="exact"/>
              <w:ind w:right="40"/>
              <w:jc w:val="center"/>
              <w:rPr>
                <w:rFonts w:ascii="標楷體" w:eastAsia="標楷體"/>
                <w:sz w:val="20"/>
              </w:rPr>
            </w:pPr>
            <w:r w:rsidRPr="00DD492E">
              <w:rPr>
                <w:rFonts w:ascii="標楷體" w:eastAsia="標楷體" w:hint="eastAsia"/>
                <w:sz w:val="20"/>
              </w:rPr>
              <w:t>校正年月日</w:t>
            </w:r>
          </w:p>
        </w:tc>
        <w:tc>
          <w:tcPr>
            <w:tcW w:w="1157" w:type="dxa"/>
            <w:gridSpan w:val="2"/>
            <w:vAlign w:val="center"/>
          </w:tcPr>
          <w:p w:rsidR="0018413C" w:rsidRPr="00DD492E" w:rsidRDefault="0018413C" w:rsidP="00A40A18">
            <w:pPr>
              <w:spacing w:line="320" w:lineRule="exact"/>
              <w:ind w:right="40"/>
              <w:jc w:val="center"/>
              <w:rPr>
                <w:rFonts w:ascii="標楷體" w:eastAsia="標楷體"/>
                <w:sz w:val="22"/>
              </w:rPr>
            </w:pPr>
            <w:r w:rsidRPr="00DD492E">
              <w:rPr>
                <w:rFonts w:ascii="標楷體" w:eastAsia="標楷體" w:hint="eastAsia"/>
                <w:sz w:val="22"/>
              </w:rPr>
              <w:t>製造廠商</w:t>
            </w:r>
          </w:p>
        </w:tc>
        <w:tc>
          <w:tcPr>
            <w:tcW w:w="1158" w:type="dxa"/>
            <w:gridSpan w:val="5"/>
            <w:vAlign w:val="center"/>
          </w:tcPr>
          <w:p w:rsidR="0018413C" w:rsidRPr="00DD492E" w:rsidRDefault="0018413C" w:rsidP="00A40A18">
            <w:pPr>
              <w:spacing w:line="320" w:lineRule="exact"/>
              <w:ind w:right="40"/>
              <w:jc w:val="center"/>
              <w:rPr>
                <w:rFonts w:ascii="標楷體" w:eastAsia="標楷體"/>
                <w:sz w:val="22"/>
              </w:rPr>
            </w:pPr>
            <w:r w:rsidRPr="00DD492E">
              <w:rPr>
                <w:rFonts w:ascii="標楷體" w:eastAsia="標楷體" w:hint="eastAsia"/>
                <w:sz w:val="22"/>
              </w:rPr>
              <w:t>機器名稱</w:t>
            </w:r>
          </w:p>
        </w:tc>
        <w:tc>
          <w:tcPr>
            <w:tcW w:w="1162" w:type="dxa"/>
            <w:gridSpan w:val="2"/>
            <w:vAlign w:val="center"/>
          </w:tcPr>
          <w:p w:rsidR="0018413C" w:rsidRPr="00DD492E" w:rsidRDefault="0018413C" w:rsidP="00A40A18">
            <w:pPr>
              <w:spacing w:line="320" w:lineRule="exact"/>
              <w:ind w:right="40"/>
              <w:jc w:val="center"/>
              <w:rPr>
                <w:rFonts w:ascii="標楷體" w:eastAsia="標楷體"/>
                <w:sz w:val="22"/>
              </w:rPr>
            </w:pPr>
            <w:r w:rsidRPr="00DD492E">
              <w:rPr>
                <w:rFonts w:ascii="標楷體" w:eastAsia="標楷體" w:hint="eastAsia"/>
                <w:sz w:val="22"/>
              </w:rPr>
              <w:t>型</w:t>
            </w:r>
            <w:r w:rsidRPr="00DD492E">
              <w:rPr>
                <w:rFonts w:ascii="標楷體" w:eastAsia="標楷體"/>
                <w:sz w:val="22"/>
              </w:rPr>
              <w:t xml:space="preserve">  </w:t>
            </w:r>
            <w:r w:rsidRPr="00DD492E">
              <w:rPr>
                <w:rFonts w:ascii="標楷體" w:eastAsia="標楷體" w:hint="eastAsia"/>
                <w:sz w:val="22"/>
              </w:rPr>
              <w:t>式</w:t>
            </w:r>
          </w:p>
        </w:tc>
        <w:tc>
          <w:tcPr>
            <w:tcW w:w="1158" w:type="dxa"/>
            <w:gridSpan w:val="3"/>
            <w:vAlign w:val="center"/>
          </w:tcPr>
          <w:p w:rsidR="0018413C" w:rsidRPr="00DD492E" w:rsidRDefault="0018413C" w:rsidP="00A40A18">
            <w:pPr>
              <w:spacing w:line="320" w:lineRule="exact"/>
              <w:ind w:right="40"/>
              <w:jc w:val="center"/>
              <w:rPr>
                <w:rFonts w:ascii="標楷體" w:eastAsia="標楷體"/>
                <w:sz w:val="20"/>
              </w:rPr>
            </w:pPr>
            <w:r w:rsidRPr="00DD492E">
              <w:rPr>
                <w:rFonts w:ascii="標楷體" w:eastAsia="標楷體" w:hint="eastAsia"/>
                <w:sz w:val="20"/>
              </w:rPr>
              <w:t>校正年月日</w:t>
            </w:r>
          </w:p>
        </w:tc>
        <w:tc>
          <w:tcPr>
            <w:tcW w:w="1173" w:type="dxa"/>
            <w:vAlign w:val="center"/>
          </w:tcPr>
          <w:p w:rsidR="0018413C" w:rsidRPr="00DD492E" w:rsidRDefault="0018413C" w:rsidP="00A40A18">
            <w:pPr>
              <w:spacing w:line="320" w:lineRule="exact"/>
              <w:ind w:right="40"/>
              <w:jc w:val="center"/>
              <w:rPr>
                <w:rFonts w:ascii="標楷體" w:eastAsia="標楷體"/>
                <w:sz w:val="22"/>
              </w:rPr>
            </w:pPr>
            <w:r w:rsidRPr="00DD492E">
              <w:rPr>
                <w:rFonts w:ascii="標楷體" w:eastAsia="標楷體" w:hint="eastAsia"/>
                <w:sz w:val="22"/>
              </w:rPr>
              <w:t>製造廠商</w:t>
            </w:r>
          </w:p>
        </w:tc>
      </w:tr>
      <w:tr w:rsidR="0018413C" w:rsidRPr="00DD492E" w:rsidTr="00A40A18">
        <w:trPr>
          <w:cantSplit/>
          <w:jc w:val="center"/>
        </w:trPr>
        <w:tc>
          <w:tcPr>
            <w:tcW w:w="383" w:type="dxa"/>
            <w:gridSpan w:val="2"/>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54" w:type="dxa"/>
            <w:gridSpan w:val="11"/>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58" w:type="dxa"/>
            <w:gridSpan w:val="3"/>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56"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57" w:type="dxa"/>
            <w:gridSpan w:val="2"/>
            <w:vAlign w:val="center"/>
          </w:tcPr>
          <w:p w:rsidR="0018413C" w:rsidRPr="00DD492E" w:rsidRDefault="0018413C" w:rsidP="00A40A18">
            <w:pPr>
              <w:spacing w:line="320" w:lineRule="exact"/>
              <w:jc w:val="center"/>
              <w:rPr>
                <w:rFonts w:eastAsia="標楷體"/>
              </w:rPr>
            </w:pPr>
          </w:p>
        </w:tc>
        <w:tc>
          <w:tcPr>
            <w:tcW w:w="1158" w:type="dxa"/>
            <w:gridSpan w:val="5"/>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62"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58" w:type="dxa"/>
            <w:gridSpan w:val="3"/>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73" w:type="dxa"/>
            <w:vAlign w:val="center"/>
          </w:tcPr>
          <w:p w:rsidR="0018413C" w:rsidRPr="00DD492E" w:rsidRDefault="0018413C" w:rsidP="00A40A18">
            <w:pPr>
              <w:spacing w:line="320" w:lineRule="exact"/>
              <w:jc w:val="center"/>
              <w:rPr>
                <w:rFonts w:eastAsia="標楷體"/>
              </w:rPr>
            </w:pPr>
          </w:p>
        </w:tc>
      </w:tr>
      <w:tr w:rsidR="0018413C" w:rsidRPr="00DD492E" w:rsidTr="00A40A18">
        <w:trPr>
          <w:cantSplit/>
          <w:jc w:val="center"/>
        </w:trPr>
        <w:tc>
          <w:tcPr>
            <w:tcW w:w="383" w:type="dxa"/>
            <w:gridSpan w:val="2"/>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54" w:type="dxa"/>
            <w:gridSpan w:val="11"/>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58" w:type="dxa"/>
            <w:gridSpan w:val="3"/>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56"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57" w:type="dxa"/>
            <w:gridSpan w:val="2"/>
            <w:vAlign w:val="center"/>
          </w:tcPr>
          <w:p w:rsidR="0018413C" w:rsidRPr="00DD492E" w:rsidRDefault="0018413C" w:rsidP="00A40A18">
            <w:pPr>
              <w:spacing w:line="320" w:lineRule="exact"/>
              <w:jc w:val="center"/>
              <w:rPr>
                <w:rFonts w:eastAsia="標楷體"/>
              </w:rPr>
            </w:pPr>
          </w:p>
        </w:tc>
        <w:tc>
          <w:tcPr>
            <w:tcW w:w="1158" w:type="dxa"/>
            <w:gridSpan w:val="5"/>
            <w:vAlign w:val="center"/>
          </w:tcPr>
          <w:p w:rsidR="0018413C" w:rsidRPr="00DD492E" w:rsidRDefault="0018413C" w:rsidP="00A40A18">
            <w:pPr>
              <w:autoSpaceDE w:val="0"/>
              <w:autoSpaceDN w:val="0"/>
              <w:spacing w:line="320" w:lineRule="exact"/>
              <w:jc w:val="center"/>
              <w:textAlignment w:val="bottom"/>
              <w:rPr>
                <w:rFonts w:eastAsia="標楷體"/>
                <w:sz w:val="20"/>
              </w:rPr>
            </w:pPr>
          </w:p>
        </w:tc>
        <w:tc>
          <w:tcPr>
            <w:tcW w:w="1162"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58" w:type="dxa"/>
            <w:gridSpan w:val="3"/>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73" w:type="dxa"/>
            <w:vAlign w:val="center"/>
          </w:tcPr>
          <w:p w:rsidR="0018413C" w:rsidRPr="00DD492E" w:rsidRDefault="0018413C" w:rsidP="00A40A18">
            <w:pPr>
              <w:spacing w:line="320" w:lineRule="exact"/>
              <w:jc w:val="center"/>
              <w:rPr>
                <w:rFonts w:eastAsia="標楷體"/>
              </w:rPr>
            </w:pPr>
          </w:p>
        </w:tc>
      </w:tr>
      <w:tr w:rsidR="0018413C" w:rsidRPr="00DD492E" w:rsidTr="00A40A18">
        <w:trPr>
          <w:cantSplit/>
          <w:jc w:val="center"/>
        </w:trPr>
        <w:tc>
          <w:tcPr>
            <w:tcW w:w="383" w:type="dxa"/>
            <w:gridSpan w:val="2"/>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54" w:type="dxa"/>
            <w:gridSpan w:val="11"/>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58" w:type="dxa"/>
            <w:gridSpan w:val="3"/>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56"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57"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58" w:type="dxa"/>
            <w:gridSpan w:val="5"/>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62"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58" w:type="dxa"/>
            <w:gridSpan w:val="3"/>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173" w:type="dxa"/>
            <w:vAlign w:val="center"/>
          </w:tcPr>
          <w:p w:rsidR="0018413C" w:rsidRPr="00DD492E" w:rsidRDefault="0018413C" w:rsidP="00A40A18">
            <w:pPr>
              <w:autoSpaceDE w:val="0"/>
              <w:autoSpaceDN w:val="0"/>
              <w:spacing w:line="320" w:lineRule="exact"/>
              <w:jc w:val="center"/>
              <w:textAlignment w:val="bottom"/>
              <w:rPr>
                <w:rFonts w:eastAsia="標楷體"/>
              </w:rPr>
            </w:pPr>
          </w:p>
        </w:tc>
      </w:tr>
      <w:tr w:rsidR="0018413C" w:rsidRPr="00DD492E" w:rsidTr="00A40A18">
        <w:trPr>
          <w:cantSplit/>
          <w:jc w:val="center"/>
        </w:trPr>
        <w:tc>
          <w:tcPr>
            <w:tcW w:w="1537" w:type="dxa"/>
            <w:gridSpan w:val="13"/>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檢查日期</w:t>
            </w:r>
          </w:p>
        </w:tc>
        <w:tc>
          <w:tcPr>
            <w:tcW w:w="8122" w:type="dxa"/>
            <w:gridSpan w:val="18"/>
            <w:vAlign w:val="center"/>
          </w:tcPr>
          <w:p w:rsidR="0018413C" w:rsidRPr="00DD492E" w:rsidRDefault="0018413C" w:rsidP="00A40A18">
            <w:pPr>
              <w:autoSpaceDE w:val="0"/>
              <w:autoSpaceDN w:val="0"/>
              <w:spacing w:line="320" w:lineRule="exact"/>
              <w:jc w:val="both"/>
              <w:textAlignment w:val="bottom"/>
              <w:rPr>
                <w:rFonts w:eastAsia="標楷體"/>
              </w:rPr>
            </w:pPr>
            <w:r w:rsidRPr="00DD492E">
              <w:rPr>
                <w:rFonts w:eastAsia="標楷體" w:hint="eastAsia"/>
              </w:rPr>
              <w:t>自民國</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年</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月</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日</w:t>
            </w:r>
            <w:r w:rsidRPr="00DD492E">
              <w:rPr>
                <w:rFonts w:eastAsia="標楷體"/>
              </w:rPr>
              <w:t xml:space="preserve">  </w:t>
            </w:r>
            <w:r w:rsidRPr="00DD492E">
              <w:rPr>
                <w:rFonts w:eastAsia="標楷體" w:hint="eastAsia"/>
              </w:rPr>
              <w:t>至民國</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年</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月</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日</w:t>
            </w:r>
          </w:p>
        </w:tc>
      </w:tr>
      <w:tr w:rsidR="0018413C" w:rsidRPr="00DD492E" w:rsidTr="00A40A18">
        <w:trPr>
          <w:cantSplit/>
          <w:jc w:val="center"/>
        </w:trPr>
        <w:tc>
          <w:tcPr>
            <w:tcW w:w="392" w:type="dxa"/>
            <w:gridSpan w:val="3"/>
            <w:vMerge w:val="restart"/>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檢</w:t>
            </w:r>
          </w:p>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修</w:t>
            </w:r>
          </w:p>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人</w:t>
            </w:r>
          </w:p>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員</w:t>
            </w:r>
          </w:p>
        </w:tc>
        <w:tc>
          <w:tcPr>
            <w:tcW w:w="657" w:type="dxa"/>
            <w:gridSpan w:val="6"/>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姓名</w:t>
            </w:r>
          </w:p>
        </w:tc>
        <w:tc>
          <w:tcPr>
            <w:tcW w:w="1652" w:type="dxa"/>
            <w:gridSpan w:val="8"/>
            <w:vAlign w:val="center"/>
          </w:tcPr>
          <w:p w:rsidR="0018413C" w:rsidRPr="00DD492E" w:rsidRDefault="0018413C" w:rsidP="00A40A18">
            <w:pPr>
              <w:spacing w:line="320" w:lineRule="exact"/>
              <w:jc w:val="center"/>
              <w:rPr>
                <w:rFonts w:eastAsia="標楷體"/>
              </w:rPr>
            </w:pPr>
          </w:p>
        </w:tc>
        <w:tc>
          <w:tcPr>
            <w:tcW w:w="1830" w:type="dxa"/>
            <w:gridSpan w:val="2"/>
            <w:vAlign w:val="center"/>
          </w:tcPr>
          <w:p w:rsidR="0018413C" w:rsidRPr="00DD492E" w:rsidRDefault="0018413C" w:rsidP="00A40A18">
            <w:pPr>
              <w:spacing w:line="320" w:lineRule="exact"/>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092" w:type="dxa"/>
            <w:gridSpan w:val="4"/>
            <w:vAlign w:val="center"/>
          </w:tcPr>
          <w:p w:rsidR="0018413C" w:rsidRPr="00DD492E" w:rsidRDefault="0018413C" w:rsidP="00A40A18">
            <w:pPr>
              <w:spacing w:line="320" w:lineRule="exact"/>
              <w:jc w:val="center"/>
              <w:rPr>
                <w:rFonts w:eastAsia="標楷體"/>
              </w:rPr>
            </w:pPr>
            <w:r w:rsidRPr="00DD492E">
              <w:rPr>
                <w:rFonts w:eastAsia="標楷體" w:hint="eastAsia"/>
              </w:rPr>
              <w:t>證書字號</w:t>
            </w:r>
          </w:p>
        </w:tc>
        <w:tc>
          <w:tcPr>
            <w:tcW w:w="1705" w:type="dxa"/>
            <w:gridSpan w:val="4"/>
            <w:vAlign w:val="center"/>
          </w:tcPr>
          <w:p w:rsidR="0018413C" w:rsidRPr="00DD492E" w:rsidRDefault="0018413C" w:rsidP="00A40A18">
            <w:pPr>
              <w:spacing w:line="320" w:lineRule="exact"/>
              <w:ind w:right="40"/>
              <w:jc w:val="center"/>
              <w:rPr>
                <w:rFonts w:eastAsia="標楷體"/>
              </w:rPr>
            </w:pPr>
          </w:p>
        </w:tc>
        <w:tc>
          <w:tcPr>
            <w:tcW w:w="658" w:type="dxa"/>
            <w:vAlign w:val="center"/>
          </w:tcPr>
          <w:p w:rsidR="0018413C" w:rsidRPr="00DD492E" w:rsidRDefault="0018413C" w:rsidP="00A40A18">
            <w:pPr>
              <w:spacing w:line="320" w:lineRule="exact"/>
              <w:jc w:val="center"/>
              <w:rPr>
                <w:rFonts w:eastAsia="標楷體"/>
              </w:rPr>
            </w:pPr>
            <w:r w:rsidRPr="00DD492E">
              <w:rPr>
                <w:rFonts w:eastAsia="標楷體" w:hint="eastAsia"/>
              </w:rPr>
              <w:t>簽章</w:t>
            </w:r>
          </w:p>
        </w:tc>
        <w:tc>
          <w:tcPr>
            <w:tcW w:w="1673" w:type="dxa"/>
            <w:gridSpan w:val="3"/>
            <w:vAlign w:val="center"/>
          </w:tcPr>
          <w:p w:rsidR="0018413C" w:rsidRPr="00DD492E" w:rsidRDefault="0018413C" w:rsidP="00A40A18">
            <w:pPr>
              <w:spacing w:line="320" w:lineRule="exact"/>
              <w:jc w:val="right"/>
              <w:rPr>
                <w:rFonts w:eastAsia="標楷體"/>
              </w:rPr>
            </w:pPr>
            <w:r w:rsidRPr="00DD492E">
              <w:rPr>
                <w:rFonts w:ascii="標楷體" w:eastAsia="標楷體" w:hint="eastAsia"/>
              </w:rPr>
              <w:t xml:space="preserve"> (簽章)</w:t>
            </w:r>
          </w:p>
        </w:tc>
      </w:tr>
      <w:tr w:rsidR="0018413C" w:rsidRPr="00DD492E" w:rsidTr="00A40A18">
        <w:trPr>
          <w:cantSplit/>
          <w:jc w:val="center"/>
        </w:trPr>
        <w:tc>
          <w:tcPr>
            <w:tcW w:w="392" w:type="dxa"/>
            <w:gridSpan w:val="3"/>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657" w:type="dxa"/>
            <w:gridSpan w:val="6"/>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姓名</w:t>
            </w:r>
          </w:p>
        </w:tc>
        <w:tc>
          <w:tcPr>
            <w:tcW w:w="1652" w:type="dxa"/>
            <w:gridSpan w:val="8"/>
            <w:vAlign w:val="center"/>
          </w:tcPr>
          <w:p w:rsidR="0018413C" w:rsidRPr="00DD492E" w:rsidRDefault="0018413C" w:rsidP="00A40A18">
            <w:pPr>
              <w:spacing w:line="320" w:lineRule="exact"/>
              <w:jc w:val="center"/>
              <w:rPr>
                <w:rFonts w:eastAsia="標楷體"/>
              </w:rPr>
            </w:pPr>
          </w:p>
        </w:tc>
        <w:tc>
          <w:tcPr>
            <w:tcW w:w="1830" w:type="dxa"/>
            <w:gridSpan w:val="2"/>
            <w:vAlign w:val="center"/>
          </w:tcPr>
          <w:p w:rsidR="0018413C" w:rsidRPr="00DD492E" w:rsidRDefault="0018413C" w:rsidP="00A40A18">
            <w:pPr>
              <w:spacing w:line="320" w:lineRule="exact"/>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092" w:type="dxa"/>
            <w:gridSpan w:val="4"/>
            <w:vAlign w:val="center"/>
          </w:tcPr>
          <w:p w:rsidR="0018413C" w:rsidRPr="00DD492E" w:rsidRDefault="0018413C" w:rsidP="00A40A18">
            <w:pPr>
              <w:spacing w:line="320" w:lineRule="exact"/>
              <w:jc w:val="center"/>
              <w:rPr>
                <w:rFonts w:eastAsia="標楷體"/>
              </w:rPr>
            </w:pPr>
            <w:r w:rsidRPr="00DD492E">
              <w:rPr>
                <w:rFonts w:eastAsia="標楷體" w:hint="eastAsia"/>
              </w:rPr>
              <w:t>證書字號</w:t>
            </w:r>
          </w:p>
        </w:tc>
        <w:tc>
          <w:tcPr>
            <w:tcW w:w="1705" w:type="dxa"/>
            <w:gridSpan w:val="4"/>
            <w:vAlign w:val="center"/>
          </w:tcPr>
          <w:p w:rsidR="0018413C" w:rsidRPr="00DD492E" w:rsidRDefault="0018413C" w:rsidP="00A40A18">
            <w:pPr>
              <w:spacing w:line="320" w:lineRule="exact"/>
              <w:jc w:val="center"/>
              <w:rPr>
                <w:rFonts w:eastAsia="標楷體"/>
              </w:rPr>
            </w:pPr>
          </w:p>
        </w:tc>
        <w:tc>
          <w:tcPr>
            <w:tcW w:w="658" w:type="dxa"/>
            <w:vAlign w:val="center"/>
          </w:tcPr>
          <w:p w:rsidR="0018413C" w:rsidRPr="00DD492E" w:rsidRDefault="0018413C" w:rsidP="00A40A18">
            <w:pPr>
              <w:spacing w:line="320" w:lineRule="exact"/>
              <w:jc w:val="center"/>
              <w:rPr>
                <w:rFonts w:eastAsia="標楷體"/>
              </w:rPr>
            </w:pPr>
            <w:r w:rsidRPr="00DD492E">
              <w:rPr>
                <w:rFonts w:eastAsia="標楷體" w:hint="eastAsia"/>
              </w:rPr>
              <w:t>簽章</w:t>
            </w:r>
          </w:p>
        </w:tc>
        <w:tc>
          <w:tcPr>
            <w:tcW w:w="1673" w:type="dxa"/>
            <w:gridSpan w:val="3"/>
            <w:vAlign w:val="center"/>
          </w:tcPr>
          <w:p w:rsidR="0018413C" w:rsidRPr="00DD492E" w:rsidRDefault="0018413C" w:rsidP="00A40A18">
            <w:pPr>
              <w:spacing w:line="320" w:lineRule="exact"/>
              <w:jc w:val="center"/>
              <w:rPr>
                <w:rFonts w:eastAsia="標楷體"/>
              </w:rPr>
            </w:pPr>
          </w:p>
        </w:tc>
      </w:tr>
      <w:tr w:rsidR="0018413C" w:rsidRPr="00DD492E" w:rsidTr="00A40A18">
        <w:trPr>
          <w:cantSplit/>
          <w:jc w:val="center"/>
        </w:trPr>
        <w:tc>
          <w:tcPr>
            <w:tcW w:w="392" w:type="dxa"/>
            <w:gridSpan w:val="3"/>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657" w:type="dxa"/>
            <w:gridSpan w:val="6"/>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姓名</w:t>
            </w:r>
          </w:p>
        </w:tc>
        <w:tc>
          <w:tcPr>
            <w:tcW w:w="1652" w:type="dxa"/>
            <w:gridSpan w:val="8"/>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830"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092" w:type="dxa"/>
            <w:gridSpan w:val="4"/>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證書字號</w:t>
            </w:r>
          </w:p>
        </w:tc>
        <w:tc>
          <w:tcPr>
            <w:tcW w:w="1705" w:type="dxa"/>
            <w:gridSpan w:val="4"/>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658" w:type="dxa"/>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簽章</w:t>
            </w:r>
          </w:p>
        </w:tc>
        <w:tc>
          <w:tcPr>
            <w:tcW w:w="1673" w:type="dxa"/>
            <w:gridSpan w:val="3"/>
            <w:vAlign w:val="center"/>
          </w:tcPr>
          <w:p w:rsidR="0018413C" w:rsidRPr="00DD492E" w:rsidRDefault="0018413C" w:rsidP="00A40A18">
            <w:pPr>
              <w:autoSpaceDE w:val="0"/>
              <w:autoSpaceDN w:val="0"/>
              <w:spacing w:line="320" w:lineRule="exact"/>
              <w:jc w:val="center"/>
              <w:textAlignment w:val="bottom"/>
              <w:rPr>
                <w:rFonts w:eastAsia="標楷體"/>
              </w:rPr>
            </w:pPr>
          </w:p>
        </w:tc>
      </w:tr>
      <w:tr w:rsidR="0018413C" w:rsidRPr="00DD492E" w:rsidTr="00A40A18">
        <w:trPr>
          <w:cantSplit/>
          <w:jc w:val="center"/>
        </w:trPr>
        <w:tc>
          <w:tcPr>
            <w:tcW w:w="392" w:type="dxa"/>
            <w:gridSpan w:val="3"/>
            <w:vMerge/>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657" w:type="dxa"/>
            <w:gridSpan w:val="6"/>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姓名</w:t>
            </w:r>
          </w:p>
        </w:tc>
        <w:tc>
          <w:tcPr>
            <w:tcW w:w="1652" w:type="dxa"/>
            <w:gridSpan w:val="8"/>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1830" w:type="dxa"/>
            <w:gridSpan w:val="2"/>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092" w:type="dxa"/>
            <w:gridSpan w:val="4"/>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證書字號</w:t>
            </w:r>
          </w:p>
        </w:tc>
        <w:tc>
          <w:tcPr>
            <w:tcW w:w="1705" w:type="dxa"/>
            <w:gridSpan w:val="4"/>
            <w:vAlign w:val="center"/>
          </w:tcPr>
          <w:p w:rsidR="0018413C" w:rsidRPr="00DD492E" w:rsidRDefault="0018413C" w:rsidP="00A40A18">
            <w:pPr>
              <w:autoSpaceDE w:val="0"/>
              <w:autoSpaceDN w:val="0"/>
              <w:spacing w:line="320" w:lineRule="exact"/>
              <w:jc w:val="center"/>
              <w:textAlignment w:val="bottom"/>
              <w:rPr>
                <w:rFonts w:eastAsia="標楷體"/>
              </w:rPr>
            </w:pPr>
          </w:p>
        </w:tc>
        <w:tc>
          <w:tcPr>
            <w:tcW w:w="658" w:type="dxa"/>
            <w:vAlign w:val="center"/>
          </w:tcPr>
          <w:p w:rsidR="0018413C" w:rsidRPr="00DD492E" w:rsidRDefault="0018413C" w:rsidP="00A40A18">
            <w:pPr>
              <w:autoSpaceDE w:val="0"/>
              <w:autoSpaceDN w:val="0"/>
              <w:spacing w:line="320" w:lineRule="exact"/>
              <w:jc w:val="center"/>
              <w:textAlignment w:val="bottom"/>
              <w:rPr>
                <w:rFonts w:eastAsia="標楷體"/>
              </w:rPr>
            </w:pPr>
            <w:r w:rsidRPr="00DD492E">
              <w:rPr>
                <w:rFonts w:eastAsia="標楷體" w:hint="eastAsia"/>
              </w:rPr>
              <w:t>簽章</w:t>
            </w:r>
          </w:p>
        </w:tc>
        <w:tc>
          <w:tcPr>
            <w:tcW w:w="1673" w:type="dxa"/>
            <w:gridSpan w:val="3"/>
            <w:vAlign w:val="center"/>
          </w:tcPr>
          <w:p w:rsidR="0018413C" w:rsidRPr="00DD492E" w:rsidRDefault="0018413C" w:rsidP="00A40A18">
            <w:pPr>
              <w:autoSpaceDE w:val="0"/>
              <w:autoSpaceDN w:val="0"/>
              <w:spacing w:line="320" w:lineRule="exact"/>
              <w:jc w:val="center"/>
              <w:textAlignment w:val="bottom"/>
              <w:rPr>
                <w:rFonts w:eastAsia="標楷體"/>
              </w:rPr>
            </w:pPr>
          </w:p>
        </w:tc>
      </w:tr>
    </w:tbl>
    <w:p w:rsidR="0018413C" w:rsidRPr="00DD492E" w:rsidRDefault="0018413C" w:rsidP="0018413C">
      <w:pPr>
        <w:spacing w:line="280" w:lineRule="exact"/>
        <w:rPr>
          <w:rFonts w:eastAsia="標楷體"/>
          <w:sz w:val="16"/>
        </w:rPr>
      </w:pPr>
      <w:r w:rsidRPr="00DD492E">
        <w:rPr>
          <w:rFonts w:eastAsia="標楷體" w:hint="eastAsia"/>
          <w:sz w:val="16"/>
        </w:rPr>
        <w:t>１、應於「種別．容量等情形」欄內填入適當之項目。</w:t>
      </w:r>
    </w:p>
    <w:p w:rsidR="0018413C" w:rsidRPr="00DD492E" w:rsidRDefault="0018413C" w:rsidP="0018413C">
      <w:pPr>
        <w:spacing w:line="280" w:lineRule="exact"/>
        <w:rPr>
          <w:rFonts w:eastAsia="標楷體"/>
          <w:sz w:val="16"/>
        </w:rPr>
      </w:pPr>
      <w:r w:rsidRPr="00DD492E">
        <w:rPr>
          <w:rFonts w:eastAsia="標楷體" w:hint="eastAsia"/>
          <w:sz w:val="16"/>
        </w:rPr>
        <w:t>２、檢查合格者於判定欄內打「○」；有不良情形時於判定欄內打「×」，並將不良情形填載於「不良狀況」欄。</w:t>
      </w:r>
    </w:p>
    <w:p w:rsidR="0018413C" w:rsidRPr="00DD492E" w:rsidRDefault="0018413C" w:rsidP="0018413C">
      <w:pPr>
        <w:spacing w:line="280" w:lineRule="exact"/>
        <w:rPr>
          <w:rFonts w:eastAsia="標楷體"/>
          <w:sz w:val="16"/>
        </w:rPr>
      </w:pPr>
      <w:r w:rsidRPr="00DD492E">
        <w:rPr>
          <w:rFonts w:eastAsia="標楷體" w:hint="eastAsia"/>
          <w:sz w:val="16"/>
        </w:rPr>
        <w:t>３、對不良狀況所採取之處置情形應填載於「處置措施」欄。</w:t>
      </w:r>
    </w:p>
    <w:p w:rsidR="0018413C" w:rsidRDefault="0018413C" w:rsidP="0018413C">
      <w:pPr>
        <w:autoSpaceDE w:val="0"/>
        <w:autoSpaceDN w:val="0"/>
        <w:spacing w:line="360" w:lineRule="exact"/>
        <w:textAlignment w:val="bottom"/>
        <w:rPr>
          <w:rFonts w:eastAsia="標楷體"/>
          <w:sz w:val="16"/>
        </w:rPr>
      </w:pPr>
      <w:r w:rsidRPr="00DD492E">
        <w:rPr>
          <w:rFonts w:eastAsia="標楷體" w:hint="eastAsia"/>
          <w:sz w:val="16"/>
        </w:rPr>
        <w:t>４、欄內有選擇項目時應以「○」圈選之。</w:t>
      </w:r>
    </w:p>
    <w:tbl>
      <w:tblPr>
        <w:tblW w:w="9748" w:type="dxa"/>
        <w:jc w:val="center"/>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653"/>
        <w:gridCol w:w="1081"/>
        <w:gridCol w:w="900"/>
        <w:gridCol w:w="900"/>
        <w:gridCol w:w="720"/>
        <w:gridCol w:w="903"/>
        <w:gridCol w:w="1051"/>
        <w:gridCol w:w="708"/>
        <w:gridCol w:w="708"/>
        <w:gridCol w:w="708"/>
        <w:gridCol w:w="708"/>
        <w:gridCol w:w="708"/>
      </w:tblGrid>
      <w:tr w:rsidR="0018413C" w:rsidRPr="00DD492E" w:rsidTr="00A40A18">
        <w:trPr>
          <w:jc w:val="center"/>
        </w:trPr>
        <w:tc>
          <w:tcPr>
            <w:tcW w:w="9748" w:type="dxa"/>
            <w:gridSpan w:val="12"/>
            <w:tcBorders>
              <w:top w:val="single" w:sz="12" w:space="0" w:color="auto"/>
              <w:left w:val="single" w:sz="12" w:space="0" w:color="auto"/>
              <w:right w:val="single" w:sz="12" w:space="0" w:color="auto"/>
            </w:tcBorders>
          </w:tcPr>
          <w:p w:rsidR="0018413C" w:rsidRPr="00DD492E" w:rsidRDefault="0018413C" w:rsidP="00A40A18">
            <w:pPr>
              <w:jc w:val="center"/>
              <w:rPr>
                <w:rFonts w:ascii="標楷體" w:eastAsia="標楷體"/>
              </w:rPr>
            </w:pPr>
            <w:r w:rsidRPr="00DD492E">
              <w:rPr>
                <w:rFonts w:ascii="標楷體" w:eastAsia="標楷體" w:hint="eastAsia"/>
              </w:rPr>
              <w:lastRenderedPageBreak/>
              <w:t>惰 性 氣 體</w:t>
            </w:r>
            <w:r>
              <w:rPr>
                <w:rFonts w:ascii="標楷體" w:eastAsia="標楷體" w:hint="eastAsia"/>
              </w:rPr>
              <w:t>(</w:t>
            </w:r>
            <w:r>
              <w:rPr>
                <w:rFonts w:ascii="標楷體" w:eastAsia="標楷體"/>
              </w:rPr>
              <w:t xml:space="preserve">      </w:t>
            </w:r>
            <w:r>
              <w:rPr>
                <w:rFonts w:ascii="標楷體" w:eastAsia="標楷體" w:hint="eastAsia"/>
              </w:rPr>
              <w:t>)</w:t>
            </w:r>
            <w:r w:rsidRPr="00DD492E">
              <w:rPr>
                <w:rFonts w:ascii="標楷體" w:eastAsia="標楷體"/>
              </w:rPr>
              <w:t xml:space="preserve"> </w:t>
            </w:r>
            <w:r w:rsidRPr="00DD492E">
              <w:rPr>
                <w:rFonts w:ascii="標楷體" w:eastAsia="標楷體" w:hint="eastAsia"/>
              </w:rPr>
              <w:t>滅</w:t>
            </w:r>
            <w:r w:rsidRPr="00DD492E">
              <w:rPr>
                <w:rFonts w:ascii="標楷體" w:eastAsia="標楷體"/>
              </w:rPr>
              <w:t xml:space="preserve"> </w:t>
            </w:r>
            <w:r w:rsidRPr="00DD492E">
              <w:rPr>
                <w:rFonts w:ascii="標楷體" w:eastAsia="標楷體" w:hint="eastAsia"/>
              </w:rPr>
              <w:t>火</w:t>
            </w:r>
            <w:r w:rsidRPr="00DD492E">
              <w:rPr>
                <w:rFonts w:ascii="標楷體" w:eastAsia="標楷體"/>
              </w:rPr>
              <w:t xml:space="preserve"> </w:t>
            </w:r>
            <w:r w:rsidRPr="00DD492E">
              <w:rPr>
                <w:rFonts w:ascii="標楷體" w:eastAsia="標楷體" w:hint="eastAsia"/>
              </w:rPr>
              <w:t>設</w:t>
            </w:r>
            <w:r w:rsidRPr="00DD492E">
              <w:rPr>
                <w:rFonts w:ascii="標楷體" w:eastAsia="標楷體"/>
              </w:rPr>
              <w:t xml:space="preserve"> </w:t>
            </w:r>
            <w:r w:rsidRPr="00DD492E">
              <w:rPr>
                <w:rFonts w:ascii="標楷體" w:eastAsia="標楷體" w:hint="eastAsia"/>
              </w:rPr>
              <w:t>備</w:t>
            </w:r>
            <w:r w:rsidRPr="00DD492E">
              <w:rPr>
                <w:rFonts w:ascii="標楷體" w:eastAsia="標楷體"/>
              </w:rPr>
              <w:t xml:space="preserve"> </w:t>
            </w:r>
            <w:r w:rsidRPr="00DD492E">
              <w:rPr>
                <w:rFonts w:ascii="標楷體" w:eastAsia="標楷體" w:hint="eastAsia"/>
              </w:rPr>
              <w:t>檢</w:t>
            </w:r>
            <w:r w:rsidRPr="00DD492E">
              <w:rPr>
                <w:rFonts w:ascii="標楷體" w:eastAsia="標楷體"/>
              </w:rPr>
              <w:t xml:space="preserve"> </w:t>
            </w:r>
            <w:r w:rsidRPr="00DD492E">
              <w:rPr>
                <w:rFonts w:ascii="標楷體" w:eastAsia="標楷體" w:hint="eastAsia"/>
              </w:rPr>
              <w:t>查</w:t>
            </w:r>
            <w:r w:rsidRPr="00DD492E">
              <w:rPr>
                <w:rFonts w:ascii="標楷體" w:eastAsia="標楷體"/>
              </w:rPr>
              <w:t xml:space="preserve"> </w:t>
            </w:r>
            <w:r w:rsidRPr="00DD492E">
              <w:rPr>
                <w:rFonts w:ascii="標楷體" w:eastAsia="標楷體" w:hint="eastAsia"/>
              </w:rPr>
              <w:t>表</w:t>
            </w:r>
          </w:p>
        </w:tc>
      </w:tr>
      <w:tr w:rsidR="0018413C" w:rsidRPr="00DD492E" w:rsidTr="00A40A18">
        <w:tblPrEx>
          <w:tblBorders>
            <w:insideH w:val="single" w:sz="6" w:space="0" w:color="auto"/>
            <w:insideV w:val="single" w:sz="6" w:space="0" w:color="auto"/>
          </w:tblBorders>
        </w:tblPrEx>
        <w:trPr>
          <w:cantSplit/>
          <w:jc w:val="center"/>
        </w:trPr>
        <w:tc>
          <w:tcPr>
            <w:tcW w:w="653" w:type="dxa"/>
            <w:vMerge w:val="restart"/>
            <w:tcBorders>
              <w:top w:val="single" w:sz="6" w:space="0" w:color="auto"/>
              <w:left w:val="single" w:sz="12" w:space="0" w:color="auto"/>
              <w:right w:val="nil"/>
            </w:tcBorders>
            <w:vAlign w:val="center"/>
          </w:tcPr>
          <w:p w:rsidR="0018413C" w:rsidRPr="00DD492E" w:rsidRDefault="0018413C" w:rsidP="00A40A18">
            <w:pPr>
              <w:jc w:val="center"/>
              <w:rPr>
                <w:rFonts w:ascii="標楷體" w:eastAsia="標楷體"/>
              </w:rPr>
            </w:pPr>
            <w:r w:rsidRPr="00DD492E">
              <w:rPr>
                <w:rFonts w:ascii="標楷體" w:eastAsia="標楷體" w:hint="eastAsia"/>
              </w:rPr>
              <w:t>號</w:t>
            </w:r>
            <w:r w:rsidRPr="00DD492E">
              <w:rPr>
                <w:rFonts w:ascii="標楷體" w:eastAsia="標楷體"/>
              </w:rPr>
              <w:t xml:space="preserve">    </w:t>
            </w:r>
            <w:r w:rsidRPr="00DD492E">
              <w:rPr>
                <w:rFonts w:ascii="標楷體" w:eastAsia="標楷體" w:hint="eastAsia"/>
              </w:rPr>
              <w:t>碼</w:t>
            </w:r>
          </w:p>
        </w:tc>
        <w:tc>
          <w:tcPr>
            <w:tcW w:w="1081" w:type="dxa"/>
            <w:vMerge w:val="restart"/>
            <w:tcBorders>
              <w:top w:val="single" w:sz="6" w:space="0" w:color="auto"/>
              <w:left w:val="single" w:sz="6" w:space="0" w:color="auto"/>
              <w:right w:val="nil"/>
            </w:tcBorders>
            <w:vAlign w:val="center"/>
          </w:tcPr>
          <w:p w:rsidR="0018413C" w:rsidRPr="00DD492E" w:rsidRDefault="0018413C" w:rsidP="00A40A18">
            <w:pPr>
              <w:jc w:val="center"/>
              <w:rPr>
                <w:rFonts w:ascii="標楷體" w:eastAsia="標楷體"/>
              </w:rPr>
            </w:pPr>
            <w:r w:rsidRPr="00DD492E">
              <w:rPr>
                <w:rFonts w:ascii="標楷體" w:eastAsia="標楷體" w:hint="eastAsia"/>
              </w:rPr>
              <w:t>容器號碼</w:t>
            </w:r>
          </w:p>
        </w:tc>
        <w:tc>
          <w:tcPr>
            <w:tcW w:w="2520" w:type="dxa"/>
            <w:gridSpan w:val="3"/>
            <w:tcBorders>
              <w:top w:val="single" w:sz="6" w:space="0" w:color="auto"/>
              <w:left w:val="single" w:sz="6" w:space="0" w:color="auto"/>
              <w:bottom w:val="single" w:sz="4" w:space="0" w:color="auto"/>
              <w:right w:val="single" w:sz="6" w:space="0" w:color="auto"/>
            </w:tcBorders>
            <w:vAlign w:val="center"/>
          </w:tcPr>
          <w:p w:rsidR="0018413C" w:rsidRPr="00DD492E" w:rsidRDefault="0018413C" w:rsidP="00A40A18">
            <w:pPr>
              <w:jc w:val="center"/>
              <w:rPr>
                <w:rFonts w:ascii="標楷體" w:eastAsia="標楷體"/>
              </w:rPr>
            </w:pPr>
            <w:r w:rsidRPr="00DD492E">
              <w:rPr>
                <w:rFonts w:ascii="標楷體" w:eastAsia="標楷體" w:hint="eastAsia"/>
              </w:rPr>
              <w:t>液態充填</w:t>
            </w:r>
          </w:p>
        </w:tc>
        <w:tc>
          <w:tcPr>
            <w:tcW w:w="1954" w:type="dxa"/>
            <w:gridSpan w:val="2"/>
            <w:tcBorders>
              <w:left w:val="nil"/>
              <w:bottom w:val="single" w:sz="4" w:space="0" w:color="auto"/>
              <w:right w:val="single" w:sz="4" w:space="0" w:color="auto"/>
            </w:tcBorders>
            <w:vAlign w:val="center"/>
          </w:tcPr>
          <w:p w:rsidR="0018413C" w:rsidRPr="00DD492E" w:rsidRDefault="0018413C" w:rsidP="00A40A18">
            <w:pPr>
              <w:jc w:val="center"/>
              <w:rPr>
                <w:rFonts w:ascii="標楷體" w:eastAsia="標楷體"/>
              </w:rPr>
            </w:pPr>
            <w:r w:rsidRPr="00DD492E">
              <w:rPr>
                <w:rFonts w:ascii="標楷體" w:eastAsia="標楷體" w:hint="eastAsia"/>
              </w:rPr>
              <w:t>氣態充填</w:t>
            </w:r>
          </w:p>
        </w:tc>
        <w:tc>
          <w:tcPr>
            <w:tcW w:w="3540" w:type="dxa"/>
            <w:gridSpan w:val="5"/>
            <w:tcBorders>
              <w:left w:val="single" w:sz="4" w:space="0" w:color="auto"/>
              <w:right w:val="single" w:sz="12" w:space="0" w:color="auto"/>
            </w:tcBorders>
            <w:vAlign w:val="center"/>
          </w:tcPr>
          <w:p w:rsidR="0018413C" w:rsidRPr="00DD492E" w:rsidRDefault="0018413C" w:rsidP="00A40A18">
            <w:pPr>
              <w:jc w:val="center"/>
              <w:rPr>
                <w:rFonts w:ascii="標楷體" w:eastAsia="標楷體"/>
              </w:rPr>
            </w:pPr>
            <w:r w:rsidRPr="00DD492E">
              <w:rPr>
                <w:rFonts w:ascii="標楷體" w:eastAsia="標楷體" w:hint="eastAsia"/>
              </w:rPr>
              <w:t>檢查年月日及容器表面溫度</w:t>
            </w:r>
          </w:p>
        </w:tc>
      </w:tr>
      <w:tr w:rsidR="0018413C" w:rsidRPr="00DD492E" w:rsidTr="00A40A18">
        <w:tblPrEx>
          <w:tblBorders>
            <w:insideH w:val="single" w:sz="6" w:space="0" w:color="auto"/>
            <w:insideV w:val="single" w:sz="6" w:space="0" w:color="auto"/>
          </w:tblBorders>
        </w:tblPrEx>
        <w:trPr>
          <w:cantSplit/>
          <w:trHeight w:val="501"/>
          <w:jc w:val="center"/>
        </w:trPr>
        <w:tc>
          <w:tcPr>
            <w:tcW w:w="653" w:type="dxa"/>
            <w:vMerge/>
            <w:tcBorders>
              <w:left w:val="single" w:sz="12" w:space="0" w:color="auto"/>
              <w:right w:val="nil"/>
            </w:tcBorders>
            <w:vAlign w:val="center"/>
          </w:tcPr>
          <w:p w:rsidR="0018413C" w:rsidRPr="00DD492E" w:rsidRDefault="0018413C" w:rsidP="00A40A18">
            <w:pPr>
              <w:jc w:val="center"/>
              <w:rPr>
                <w:rFonts w:ascii="標楷體" w:eastAsia="標楷體"/>
              </w:rPr>
            </w:pPr>
          </w:p>
        </w:tc>
        <w:tc>
          <w:tcPr>
            <w:tcW w:w="1081" w:type="dxa"/>
            <w:vMerge/>
            <w:tcBorders>
              <w:left w:val="single" w:sz="6" w:space="0" w:color="auto"/>
              <w:right w:val="nil"/>
            </w:tcBorders>
            <w:vAlign w:val="center"/>
          </w:tcPr>
          <w:p w:rsidR="0018413C" w:rsidRPr="00DD492E" w:rsidRDefault="0018413C" w:rsidP="00A40A18">
            <w:pPr>
              <w:jc w:val="center"/>
              <w:rPr>
                <w:rFonts w:ascii="標楷體" w:eastAsia="標楷體"/>
              </w:rPr>
            </w:pPr>
          </w:p>
        </w:tc>
        <w:tc>
          <w:tcPr>
            <w:tcW w:w="900" w:type="dxa"/>
            <w:vMerge w:val="restart"/>
            <w:tcBorders>
              <w:top w:val="single" w:sz="4" w:space="0" w:color="auto"/>
              <w:left w:val="single" w:sz="6" w:space="0" w:color="auto"/>
              <w:right w:val="nil"/>
            </w:tcBorders>
            <w:vAlign w:val="center"/>
          </w:tcPr>
          <w:p w:rsidR="0018413C" w:rsidRPr="00486F9D" w:rsidRDefault="0018413C" w:rsidP="00A40A18">
            <w:pPr>
              <w:jc w:val="center"/>
              <w:rPr>
                <w:rFonts w:ascii="Times New Roman" w:eastAsia="標楷體" w:hAnsi="Times New Roman" w:cs="Times New Roman"/>
              </w:rPr>
            </w:pPr>
            <w:r w:rsidRPr="00486F9D">
              <w:rPr>
                <w:rFonts w:ascii="Times New Roman" w:eastAsia="標楷體" w:hAnsi="Times New Roman" w:cs="Times New Roman"/>
              </w:rPr>
              <w:t>總重量（</w:t>
            </w:r>
            <w:r w:rsidRPr="00486F9D">
              <w:rPr>
                <w:rFonts w:ascii="Times New Roman" w:eastAsia="標楷體" w:hAnsi="Times New Roman" w:cs="Times New Roman"/>
              </w:rPr>
              <w:t>kg</w:t>
            </w:r>
            <w:r w:rsidRPr="00486F9D">
              <w:rPr>
                <w:rFonts w:ascii="Times New Roman" w:eastAsia="標楷體" w:hAnsi="Times New Roman" w:cs="Times New Roman"/>
              </w:rPr>
              <w:t>）</w:t>
            </w:r>
          </w:p>
        </w:tc>
        <w:tc>
          <w:tcPr>
            <w:tcW w:w="900" w:type="dxa"/>
            <w:vMerge w:val="restart"/>
            <w:tcBorders>
              <w:top w:val="single" w:sz="4" w:space="0" w:color="auto"/>
              <w:left w:val="single" w:sz="6" w:space="0" w:color="auto"/>
              <w:right w:val="nil"/>
            </w:tcBorders>
            <w:vAlign w:val="center"/>
          </w:tcPr>
          <w:p w:rsidR="0018413C" w:rsidRPr="00486F9D" w:rsidRDefault="0018413C" w:rsidP="00A40A18">
            <w:pPr>
              <w:jc w:val="center"/>
              <w:rPr>
                <w:rFonts w:ascii="Times New Roman" w:eastAsia="標楷體" w:hAnsi="Times New Roman" w:cs="Times New Roman"/>
              </w:rPr>
            </w:pPr>
            <w:r w:rsidRPr="00486F9D">
              <w:rPr>
                <w:rFonts w:ascii="Times New Roman" w:eastAsia="標楷體" w:hAnsi="Times New Roman" w:cs="Times New Roman"/>
              </w:rPr>
              <w:t>鋼瓶重（</w:t>
            </w:r>
            <w:r w:rsidRPr="00486F9D">
              <w:rPr>
                <w:rFonts w:ascii="Times New Roman" w:eastAsia="標楷體" w:hAnsi="Times New Roman" w:cs="Times New Roman"/>
              </w:rPr>
              <w:t>kg</w:t>
            </w:r>
            <w:r w:rsidRPr="00486F9D">
              <w:rPr>
                <w:rFonts w:ascii="Times New Roman" w:eastAsia="標楷體" w:hAnsi="Times New Roman" w:cs="Times New Roman"/>
              </w:rPr>
              <w:t>）</w:t>
            </w:r>
          </w:p>
        </w:tc>
        <w:tc>
          <w:tcPr>
            <w:tcW w:w="720" w:type="dxa"/>
            <w:vMerge w:val="restart"/>
            <w:tcBorders>
              <w:top w:val="single" w:sz="4" w:space="0" w:color="auto"/>
              <w:left w:val="single" w:sz="6" w:space="0" w:color="auto"/>
              <w:right w:val="single" w:sz="6" w:space="0" w:color="auto"/>
            </w:tcBorders>
            <w:vAlign w:val="center"/>
          </w:tcPr>
          <w:p w:rsidR="0018413C" w:rsidRPr="00486F9D" w:rsidRDefault="0018413C" w:rsidP="00A40A18">
            <w:pPr>
              <w:jc w:val="center"/>
              <w:rPr>
                <w:rFonts w:ascii="Times New Roman" w:eastAsia="標楷體" w:hAnsi="Times New Roman" w:cs="Times New Roman"/>
              </w:rPr>
            </w:pPr>
            <w:r w:rsidRPr="00486F9D">
              <w:rPr>
                <w:rFonts w:ascii="Times New Roman" w:eastAsia="標楷體" w:hAnsi="Times New Roman" w:cs="Times New Roman"/>
              </w:rPr>
              <w:t>氣體重量</w:t>
            </w:r>
          </w:p>
          <w:p w:rsidR="0018413C" w:rsidRPr="00486F9D" w:rsidRDefault="0018413C" w:rsidP="001B7F74">
            <w:pPr>
              <w:jc w:val="center"/>
              <w:rPr>
                <w:rFonts w:ascii="Times New Roman" w:eastAsia="標楷體" w:hAnsi="Times New Roman" w:cs="Times New Roman"/>
              </w:rPr>
            </w:pPr>
            <w:r w:rsidRPr="001B7F74">
              <w:rPr>
                <w:rFonts w:ascii="Times New Roman" w:eastAsia="標楷體" w:hAnsi="Times New Roman" w:cs="Times New Roman"/>
                <w:sz w:val="22"/>
              </w:rPr>
              <w:t>（</w:t>
            </w:r>
            <w:r w:rsidRPr="001B7F74">
              <w:rPr>
                <w:rFonts w:ascii="Times New Roman" w:eastAsia="標楷體" w:hAnsi="Times New Roman" w:cs="Times New Roman"/>
                <w:sz w:val="22"/>
              </w:rPr>
              <w:t>kg</w:t>
            </w:r>
            <w:r w:rsidRPr="001B7F74">
              <w:rPr>
                <w:rFonts w:ascii="Times New Roman" w:eastAsia="標楷體" w:hAnsi="Times New Roman" w:cs="Times New Roman"/>
                <w:sz w:val="22"/>
              </w:rPr>
              <w:t>）</w:t>
            </w:r>
          </w:p>
        </w:tc>
        <w:tc>
          <w:tcPr>
            <w:tcW w:w="903" w:type="dxa"/>
            <w:vMerge w:val="restart"/>
            <w:tcBorders>
              <w:top w:val="single" w:sz="4" w:space="0" w:color="auto"/>
              <w:left w:val="nil"/>
              <w:right w:val="single" w:sz="4" w:space="0" w:color="auto"/>
            </w:tcBorders>
            <w:vAlign w:val="center"/>
          </w:tcPr>
          <w:p w:rsidR="0018413C" w:rsidRPr="00486F9D" w:rsidRDefault="0018413C" w:rsidP="00A40A18">
            <w:pPr>
              <w:jc w:val="center"/>
              <w:rPr>
                <w:rFonts w:ascii="Times New Roman" w:eastAsia="標楷體" w:hAnsi="Times New Roman" w:cs="Times New Roman"/>
              </w:rPr>
            </w:pPr>
            <w:r w:rsidRPr="00486F9D">
              <w:rPr>
                <w:rFonts w:ascii="Times New Roman" w:eastAsia="標楷體" w:hAnsi="Times New Roman" w:cs="Times New Roman"/>
              </w:rPr>
              <w:t>滅火藥劑量</w:t>
            </w:r>
          </w:p>
          <w:p w:rsidR="0018413C" w:rsidRPr="001B7F74" w:rsidRDefault="0018413C" w:rsidP="00A40A18">
            <w:pPr>
              <w:jc w:val="center"/>
              <w:rPr>
                <w:rFonts w:ascii="Times New Roman" w:eastAsia="標楷體" w:hAnsi="Times New Roman" w:cs="Times New Roman"/>
              </w:rPr>
            </w:pPr>
            <w:r w:rsidRPr="001B7F74">
              <w:rPr>
                <w:rFonts w:ascii="Times New Roman" w:eastAsia="標楷體" w:hAnsi="Times New Roman" w:cs="Times New Roman"/>
              </w:rPr>
              <w:t>（</w:t>
            </w:r>
            <w:r w:rsidRPr="001B7F74">
              <w:rPr>
                <w:rFonts w:ascii="Times New Roman" w:eastAsia="標楷體" w:hAnsi="Times New Roman" w:cs="Times New Roman"/>
              </w:rPr>
              <w:t>m</w:t>
            </w:r>
            <w:r w:rsidRPr="001B7F74">
              <w:rPr>
                <w:rFonts w:ascii="Times New Roman" w:eastAsia="標楷體" w:hAnsi="Times New Roman" w:cs="Times New Roman"/>
                <w:vertAlign w:val="superscript"/>
              </w:rPr>
              <w:t>3</w:t>
            </w:r>
            <w:r w:rsidRPr="001B7F74">
              <w:rPr>
                <w:rFonts w:ascii="Times New Roman" w:eastAsia="標楷體" w:hAnsi="Times New Roman" w:cs="Times New Roman"/>
              </w:rPr>
              <w:t>）</w:t>
            </w:r>
          </w:p>
        </w:tc>
        <w:tc>
          <w:tcPr>
            <w:tcW w:w="1051" w:type="dxa"/>
            <w:vMerge w:val="restart"/>
            <w:tcBorders>
              <w:top w:val="single" w:sz="4" w:space="0" w:color="auto"/>
              <w:left w:val="nil"/>
              <w:right w:val="single" w:sz="4" w:space="0" w:color="auto"/>
            </w:tcBorders>
            <w:vAlign w:val="center"/>
          </w:tcPr>
          <w:p w:rsidR="0018413C" w:rsidRPr="00486F9D" w:rsidRDefault="0018413C" w:rsidP="00A40A18">
            <w:pPr>
              <w:jc w:val="center"/>
              <w:rPr>
                <w:rFonts w:ascii="Times New Roman" w:eastAsia="標楷體" w:hAnsi="Times New Roman" w:cs="Times New Roman"/>
              </w:rPr>
            </w:pPr>
            <w:r w:rsidRPr="00486F9D">
              <w:rPr>
                <w:rFonts w:ascii="Times New Roman" w:eastAsia="標楷體" w:hAnsi="Times New Roman" w:cs="Times New Roman"/>
              </w:rPr>
              <w:t>充填壓力</w:t>
            </w:r>
          </w:p>
          <w:p w:rsidR="0018413C" w:rsidRPr="001B7F74" w:rsidRDefault="0018413C" w:rsidP="00A40A18">
            <w:pPr>
              <w:jc w:val="center"/>
              <w:rPr>
                <w:rFonts w:ascii="Times New Roman" w:eastAsia="標楷體" w:hAnsi="Times New Roman" w:cs="Times New Roman"/>
              </w:rPr>
            </w:pPr>
            <w:r w:rsidRPr="001B7F74">
              <w:rPr>
                <w:rFonts w:ascii="Times New Roman" w:eastAsia="標楷體" w:hAnsi="Times New Roman" w:cs="Times New Roman"/>
              </w:rPr>
              <w:t>（</w:t>
            </w:r>
            <w:r w:rsidRPr="001B7F74">
              <w:rPr>
                <w:rFonts w:ascii="Times New Roman" w:eastAsia="標楷體" w:hAnsi="Times New Roman" w:cs="Times New Roman"/>
              </w:rPr>
              <w:t>20</w:t>
            </w:r>
            <w:r w:rsidRPr="001B7F74">
              <w:rPr>
                <w:rFonts w:ascii="Times New Roman" w:hAnsi="Times New Roman" w:cs="Times New Roman"/>
              </w:rPr>
              <w:t>℃</w:t>
            </w:r>
            <w:r w:rsidRPr="001B7F74">
              <w:rPr>
                <w:rFonts w:ascii="Times New Roman" w:eastAsia="標楷體" w:hAnsi="Times New Roman" w:cs="Times New Roman"/>
              </w:rPr>
              <w:t>）</w:t>
            </w:r>
          </w:p>
          <w:p w:rsidR="0018413C" w:rsidRPr="00486F9D" w:rsidRDefault="0018413C" w:rsidP="00A40A18">
            <w:pPr>
              <w:jc w:val="center"/>
              <w:rPr>
                <w:rFonts w:ascii="Times New Roman" w:eastAsia="標楷體" w:hAnsi="Times New Roman" w:cs="Times New Roman"/>
              </w:rPr>
            </w:pPr>
            <w:r w:rsidRPr="00486F9D">
              <w:rPr>
                <w:rFonts w:ascii="Times New Roman" w:eastAsia="標楷體" w:hAnsi="Times New Roman" w:cs="Times New Roman"/>
              </w:rPr>
              <w:t>(MPa)</w:t>
            </w:r>
          </w:p>
        </w:tc>
        <w:tc>
          <w:tcPr>
            <w:tcW w:w="708" w:type="dxa"/>
            <w:tcBorders>
              <w:left w:val="single" w:sz="4" w:space="0" w:color="auto"/>
              <w:bottom w:val="single" w:sz="4" w:space="0" w:color="auto"/>
            </w:tcBorders>
            <w:vAlign w:val="center"/>
          </w:tcPr>
          <w:p w:rsidR="0018413C" w:rsidRPr="00DD492E" w:rsidRDefault="0018413C" w:rsidP="00A40A18">
            <w:pPr>
              <w:jc w:val="right"/>
              <w:rPr>
                <w:rFonts w:ascii="標楷體" w:eastAsia="標楷體"/>
                <w:sz w:val="16"/>
                <w:szCs w:val="16"/>
              </w:rPr>
            </w:pPr>
            <w:r w:rsidRPr="00DD492E">
              <w:rPr>
                <w:rFonts w:ascii="標楷體" w:eastAsia="標楷體" w:hint="eastAsia"/>
                <w:sz w:val="16"/>
                <w:szCs w:val="16"/>
              </w:rPr>
              <w:t>年</w:t>
            </w:r>
          </w:p>
          <w:p w:rsidR="0018413C" w:rsidRPr="00DD492E" w:rsidRDefault="0018413C" w:rsidP="00A40A18">
            <w:pPr>
              <w:jc w:val="right"/>
              <w:rPr>
                <w:rFonts w:ascii="標楷體" w:eastAsia="標楷體"/>
                <w:sz w:val="16"/>
                <w:szCs w:val="16"/>
              </w:rPr>
            </w:pPr>
            <w:r w:rsidRPr="00DD492E">
              <w:rPr>
                <w:rFonts w:ascii="標楷體" w:eastAsia="標楷體" w:hint="eastAsia"/>
                <w:sz w:val="16"/>
                <w:szCs w:val="16"/>
              </w:rPr>
              <w:t>月</w:t>
            </w:r>
          </w:p>
          <w:p w:rsidR="0018413C" w:rsidRPr="00DD492E" w:rsidRDefault="0018413C" w:rsidP="00A40A18">
            <w:pPr>
              <w:jc w:val="right"/>
              <w:rPr>
                <w:rFonts w:ascii="標楷體" w:eastAsia="標楷體"/>
              </w:rPr>
            </w:pPr>
            <w:r w:rsidRPr="00DD492E">
              <w:rPr>
                <w:rFonts w:ascii="標楷體" w:eastAsia="標楷體" w:hint="eastAsia"/>
                <w:sz w:val="16"/>
                <w:szCs w:val="16"/>
              </w:rPr>
              <w:t>日</w:t>
            </w:r>
          </w:p>
        </w:tc>
        <w:tc>
          <w:tcPr>
            <w:tcW w:w="708" w:type="dxa"/>
            <w:tcBorders>
              <w:bottom w:val="single" w:sz="4" w:space="0" w:color="auto"/>
            </w:tcBorders>
            <w:vAlign w:val="center"/>
          </w:tcPr>
          <w:p w:rsidR="0018413C" w:rsidRPr="00DD492E" w:rsidRDefault="0018413C" w:rsidP="00A40A18">
            <w:pPr>
              <w:jc w:val="right"/>
              <w:rPr>
                <w:rFonts w:ascii="標楷體" w:eastAsia="標楷體"/>
                <w:sz w:val="16"/>
                <w:szCs w:val="16"/>
              </w:rPr>
            </w:pPr>
            <w:r w:rsidRPr="00DD492E">
              <w:rPr>
                <w:rFonts w:ascii="標楷體" w:eastAsia="標楷體" w:hint="eastAsia"/>
                <w:sz w:val="16"/>
                <w:szCs w:val="16"/>
              </w:rPr>
              <w:t>年</w:t>
            </w:r>
          </w:p>
          <w:p w:rsidR="0018413C" w:rsidRPr="00DD492E" w:rsidRDefault="0018413C" w:rsidP="00A40A18">
            <w:pPr>
              <w:jc w:val="right"/>
              <w:rPr>
                <w:rFonts w:ascii="標楷體" w:eastAsia="標楷體"/>
                <w:sz w:val="16"/>
                <w:szCs w:val="16"/>
              </w:rPr>
            </w:pPr>
            <w:r w:rsidRPr="00DD492E">
              <w:rPr>
                <w:rFonts w:ascii="標楷體" w:eastAsia="標楷體" w:hint="eastAsia"/>
                <w:sz w:val="16"/>
                <w:szCs w:val="16"/>
              </w:rPr>
              <w:t>月</w:t>
            </w:r>
          </w:p>
          <w:p w:rsidR="0018413C" w:rsidRPr="00DD492E" w:rsidRDefault="0018413C" w:rsidP="00A40A18">
            <w:pPr>
              <w:jc w:val="right"/>
              <w:rPr>
                <w:rFonts w:ascii="標楷體" w:eastAsia="標楷體"/>
              </w:rPr>
            </w:pPr>
            <w:r w:rsidRPr="00DD492E">
              <w:rPr>
                <w:rFonts w:ascii="標楷體" w:eastAsia="標楷體" w:hint="eastAsia"/>
                <w:sz w:val="16"/>
                <w:szCs w:val="16"/>
              </w:rPr>
              <w:t>日</w:t>
            </w:r>
          </w:p>
        </w:tc>
        <w:tc>
          <w:tcPr>
            <w:tcW w:w="708" w:type="dxa"/>
            <w:tcBorders>
              <w:bottom w:val="single" w:sz="4" w:space="0" w:color="auto"/>
            </w:tcBorders>
            <w:vAlign w:val="center"/>
          </w:tcPr>
          <w:p w:rsidR="0018413C" w:rsidRPr="00DD492E" w:rsidRDefault="0018413C" w:rsidP="00A40A18">
            <w:pPr>
              <w:jc w:val="right"/>
              <w:rPr>
                <w:rFonts w:ascii="標楷體" w:eastAsia="標楷體"/>
                <w:sz w:val="16"/>
                <w:szCs w:val="16"/>
              </w:rPr>
            </w:pPr>
            <w:r w:rsidRPr="00DD492E">
              <w:rPr>
                <w:rFonts w:ascii="標楷體" w:eastAsia="標楷體" w:hint="eastAsia"/>
                <w:sz w:val="16"/>
                <w:szCs w:val="16"/>
              </w:rPr>
              <w:t>年</w:t>
            </w:r>
          </w:p>
          <w:p w:rsidR="0018413C" w:rsidRPr="00DD492E" w:rsidRDefault="0018413C" w:rsidP="00A40A18">
            <w:pPr>
              <w:jc w:val="right"/>
              <w:rPr>
                <w:rFonts w:ascii="標楷體" w:eastAsia="標楷體"/>
                <w:sz w:val="16"/>
                <w:szCs w:val="16"/>
              </w:rPr>
            </w:pPr>
            <w:r w:rsidRPr="00DD492E">
              <w:rPr>
                <w:rFonts w:ascii="標楷體" w:eastAsia="標楷體" w:hint="eastAsia"/>
                <w:sz w:val="16"/>
                <w:szCs w:val="16"/>
              </w:rPr>
              <w:t>月</w:t>
            </w:r>
          </w:p>
          <w:p w:rsidR="0018413C" w:rsidRPr="00DD492E" w:rsidRDefault="0018413C" w:rsidP="00A40A18">
            <w:pPr>
              <w:jc w:val="right"/>
              <w:rPr>
                <w:rFonts w:ascii="標楷體" w:eastAsia="標楷體"/>
              </w:rPr>
            </w:pPr>
            <w:r w:rsidRPr="00DD492E">
              <w:rPr>
                <w:rFonts w:ascii="標楷體" w:eastAsia="標楷體" w:hint="eastAsia"/>
                <w:sz w:val="16"/>
                <w:szCs w:val="16"/>
              </w:rPr>
              <w:t>日</w:t>
            </w:r>
          </w:p>
        </w:tc>
        <w:tc>
          <w:tcPr>
            <w:tcW w:w="708" w:type="dxa"/>
            <w:tcBorders>
              <w:bottom w:val="single" w:sz="4" w:space="0" w:color="auto"/>
            </w:tcBorders>
            <w:vAlign w:val="center"/>
          </w:tcPr>
          <w:p w:rsidR="0018413C" w:rsidRPr="00DD492E" w:rsidRDefault="0018413C" w:rsidP="00A40A18">
            <w:pPr>
              <w:jc w:val="right"/>
              <w:rPr>
                <w:rFonts w:ascii="標楷體" w:eastAsia="標楷體"/>
                <w:sz w:val="16"/>
                <w:szCs w:val="16"/>
              </w:rPr>
            </w:pPr>
            <w:r w:rsidRPr="00DD492E">
              <w:rPr>
                <w:rFonts w:ascii="標楷體" w:eastAsia="標楷體" w:hint="eastAsia"/>
                <w:sz w:val="16"/>
                <w:szCs w:val="16"/>
              </w:rPr>
              <w:t>年</w:t>
            </w:r>
          </w:p>
          <w:p w:rsidR="0018413C" w:rsidRPr="00DD492E" w:rsidRDefault="0018413C" w:rsidP="00A40A18">
            <w:pPr>
              <w:jc w:val="right"/>
              <w:rPr>
                <w:rFonts w:ascii="標楷體" w:eastAsia="標楷體"/>
                <w:sz w:val="16"/>
                <w:szCs w:val="16"/>
              </w:rPr>
            </w:pPr>
            <w:r w:rsidRPr="00DD492E">
              <w:rPr>
                <w:rFonts w:ascii="標楷體" w:eastAsia="標楷體" w:hint="eastAsia"/>
                <w:sz w:val="16"/>
                <w:szCs w:val="16"/>
              </w:rPr>
              <w:t>月</w:t>
            </w:r>
          </w:p>
          <w:p w:rsidR="0018413C" w:rsidRPr="00DD492E" w:rsidRDefault="0018413C" w:rsidP="00A40A18">
            <w:pPr>
              <w:jc w:val="right"/>
              <w:rPr>
                <w:rFonts w:ascii="標楷體" w:eastAsia="標楷體"/>
              </w:rPr>
            </w:pPr>
            <w:r w:rsidRPr="00DD492E">
              <w:rPr>
                <w:rFonts w:ascii="標楷體" w:eastAsia="標楷體" w:hint="eastAsia"/>
                <w:sz w:val="16"/>
                <w:szCs w:val="16"/>
              </w:rPr>
              <w:t>日</w:t>
            </w:r>
          </w:p>
        </w:tc>
        <w:tc>
          <w:tcPr>
            <w:tcW w:w="708" w:type="dxa"/>
            <w:tcBorders>
              <w:bottom w:val="single" w:sz="4" w:space="0" w:color="auto"/>
              <w:right w:val="single" w:sz="12" w:space="0" w:color="auto"/>
            </w:tcBorders>
            <w:vAlign w:val="center"/>
          </w:tcPr>
          <w:p w:rsidR="0018413C" w:rsidRPr="00DD492E" w:rsidRDefault="0018413C" w:rsidP="00A40A18">
            <w:pPr>
              <w:jc w:val="right"/>
              <w:rPr>
                <w:rFonts w:ascii="標楷體" w:eastAsia="標楷體"/>
                <w:sz w:val="16"/>
                <w:szCs w:val="16"/>
              </w:rPr>
            </w:pPr>
            <w:r w:rsidRPr="00DD492E">
              <w:rPr>
                <w:rFonts w:ascii="標楷體" w:eastAsia="標楷體" w:hint="eastAsia"/>
                <w:sz w:val="16"/>
                <w:szCs w:val="16"/>
              </w:rPr>
              <w:t>年</w:t>
            </w:r>
          </w:p>
          <w:p w:rsidR="0018413C" w:rsidRPr="00DD492E" w:rsidRDefault="0018413C" w:rsidP="00A40A18">
            <w:pPr>
              <w:jc w:val="right"/>
              <w:rPr>
                <w:rFonts w:ascii="標楷體" w:eastAsia="標楷體"/>
                <w:sz w:val="16"/>
                <w:szCs w:val="16"/>
              </w:rPr>
            </w:pPr>
            <w:r w:rsidRPr="00DD492E">
              <w:rPr>
                <w:rFonts w:ascii="標楷體" w:eastAsia="標楷體" w:hint="eastAsia"/>
                <w:sz w:val="16"/>
                <w:szCs w:val="16"/>
              </w:rPr>
              <w:t>月</w:t>
            </w:r>
          </w:p>
          <w:p w:rsidR="0018413C" w:rsidRPr="00DD492E" w:rsidRDefault="0018413C" w:rsidP="00A40A18">
            <w:pPr>
              <w:jc w:val="right"/>
              <w:rPr>
                <w:rFonts w:ascii="標楷體" w:eastAsia="標楷體"/>
              </w:rPr>
            </w:pPr>
            <w:r w:rsidRPr="00DD492E">
              <w:rPr>
                <w:rFonts w:ascii="標楷體" w:eastAsia="標楷體" w:hint="eastAsia"/>
                <w:sz w:val="16"/>
                <w:szCs w:val="16"/>
              </w:rPr>
              <w:t>日</w:t>
            </w:r>
          </w:p>
        </w:tc>
      </w:tr>
      <w:tr w:rsidR="0018413C" w:rsidRPr="00DD492E" w:rsidTr="00A40A18">
        <w:tblPrEx>
          <w:tblBorders>
            <w:insideH w:val="single" w:sz="6" w:space="0" w:color="auto"/>
            <w:insideV w:val="single" w:sz="6" w:space="0" w:color="auto"/>
          </w:tblBorders>
        </w:tblPrEx>
        <w:trPr>
          <w:cantSplit/>
          <w:trHeight w:val="438"/>
          <w:jc w:val="center"/>
        </w:trPr>
        <w:tc>
          <w:tcPr>
            <w:tcW w:w="653" w:type="dxa"/>
            <w:vMerge/>
            <w:tcBorders>
              <w:left w:val="single" w:sz="12" w:space="0" w:color="auto"/>
              <w:right w:val="nil"/>
            </w:tcBorders>
            <w:vAlign w:val="center"/>
          </w:tcPr>
          <w:p w:rsidR="0018413C" w:rsidRPr="00DD492E" w:rsidRDefault="0018413C" w:rsidP="00A40A18">
            <w:pPr>
              <w:jc w:val="center"/>
              <w:rPr>
                <w:rFonts w:ascii="標楷體" w:eastAsia="標楷體"/>
              </w:rPr>
            </w:pPr>
          </w:p>
        </w:tc>
        <w:tc>
          <w:tcPr>
            <w:tcW w:w="1081" w:type="dxa"/>
            <w:vMerge/>
            <w:tcBorders>
              <w:left w:val="single" w:sz="6" w:space="0" w:color="auto"/>
              <w:right w:val="nil"/>
            </w:tcBorders>
            <w:vAlign w:val="center"/>
          </w:tcPr>
          <w:p w:rsidR="0018413C" w:rsidRPr="00DD492E" w:rsidRDefault="0018413C" w:rsidP="00A40A18">
            <w:pPr>
              <w:jc w:val="center"/>
              <w:rPr>
                <w:rFonts w:ascii="標楷體" w:eastAsia="標楷體"/>
              </w:rPr>
            </w:pPr>
          </w:p>
        </w:tc>
        <w:tc>
          <w:tcPr>
            <w:tcW w:w="900" w:type="dxa"/>
            <w:vMerge/>
            <w:tcBorders>
              <w:left w:val="single" w:sz="6" w:space="0" w:color="auto"/>
              <w:bottom w:val="nil"/>
              <w:right w:val="nil"/>
            </w:tcBorders>
            <w:vAlign w:val="center"/>
          </w:tcPr>
          <w:p w:rsidR="0018413C" w:rsidRPr="00DD492E" w:rsidRDefault="0018413C" w:rsidP="00A40A18">
            <w:pPr>
              <w:jc w:val="center"/>
              <w:rPr>
                <w:rFonts w:ascii="標楷體" w:eastAsia="標楷體"/>
              </w:rPr>
            </w:pPr>
          </w:p>
        </w:tc>
        <w:tc>
          <w:tcPr>
            <w:tcW w:w="900" w:type="dxa"/>
            <w:vMerge/>
            <w:tcBorders>
              <w:left w:val="single" w:sz="6" w:space="0" w:color="auto"/>
              <w:bottom w:val="nil"/>
              <w:right w:val="nil"/>
            </w:tcBorders>
            <w:vAlign w:val="center"/>
          </w:tcPr>
          <w:p w:rsidR="0018413C" w:rsidRPr="00DD492E" w:rsidRDefault="0018413C" w:rsidP="00A40A18">
            <w:pPr>
              <w:jc w:val="center"/>
              <w:rPr>
                <w:rFonts w:ascii="標楷體" w:eastAsia="標楷體"/>
              </w:rPr>
            </w:pPr>
          </w:p>
        </w:tc>
        <w:tc>
          <w:tcPr>
            <w:tcW w:w="720" w:type="dxa"/>
            <w:vMerge/>
            <w:tcBorders>
              <w:top w:val="single" w:sz="4" w:space="0" w:color="auto"/>
              <w:left w:val="single" w:sz="6" w:space="0" w:color="auto"/>
              <w:right w:val="single" w:sz="6" w:space="0" w:color="auto"/>
            </w:tcBorders>
            <w:vAlign w:val="center"/>
          </w:tcPr>
          <w:p w:rsidR="0018413C" w:rsidRPr="00DD492E" w:rsidRDefault="0018413C" w:rsidP="00A40A18">
            <w:pPr>
              <w:jc w:val="center"/>
              <w:rPr>
                <w:rFonts w:ascii="標楷體" w:eastAsia="標楷體"/>
              </w:rPr>
            </w:pPr>
          </w:p>
        </w:tc>
        <w:tc>
          <w:tcPr>
            <w:tcW w:w="903" w:type="dxa"/>
            <w:vMerge/>
            <w:tcBorders>
              <w:left w:val="nil"/>
              <w:right w:val="single" w:sz="4" w:space="0" w:color="auto"/>
            </w:tcBorders>
            <w:vAlign w:val="center"/>
          </w:tcPr>
          <w:p w:rsidR="0018413C" w:rsidRPr="00DD492E" w:rsidRDefault="0018413C" w:rsidP="00A40A18">
            <w:pPr>
              <w:jc w:val="center"/>
              <w:rPr>
                <w:rFonts w:ascii="標楷體" w:eastAsia="標楷體"/>
              </w:rPr>
            </w:pPr>
          </w:p>
        </w:tc>
        <w:tc>
          <w:tcPr>
            <w:tcW w:w="1051" w:type="dxa"/>
            <w:vMerge/>
            <w:tcBorders>
              <w:left w:val="nil"/>
              <w:right w:val="single" w:sz="4" w:space="0" w:color="auto"/>
            </w:tcBorders>
            <w:vAlign w:val="center"/>
          </w:tcPr>
          <w:p w:rsidR="0018413C" w:rsidRPr="00DD492E" w:rsidRDefault="0018413C" w:rsidP="00A40A18">
            <w:pPr>
              <w:jc w:val="center"/>
              <w:rPr>
                <w:rFonts w:ascii="標楷體" w:eastAsia="標楷體"/>
              </w:rPr>
            </w:pPr>
          </w:p>
        </w:tc>
        <w:tc>
          <w:tcPr>
            <w:tcW w:w="708" w:type="dxa"/>
            <w:tcBorders>
              <w:top w:val="single" w:sz="4" w:space="0" w:color="auto"/>
              <w:left w:val="single" w:sz="4" w:space="0" w:color="auto"/>
            </w:tcBorders>
            <w:vAlign w:val="center"/>
          </w:tcPr>
          <w:p w:rsidR="0018413C" w:rsidRPr="001B7F74" w:rsidRDefault="0018413C" w:rsidP="00A40A18">
            <w:pPr>
              <w:jc w:val="right"/>
              <w:rPr>
                <w:rFonts w:ascii="Times New Roman" w:eastAsia="標楷體" w:hAnsi="Times New Roman" w:cs="Times New Roman"/>
                <w:sz w:val="20"/>
                <w:szCs w:val="16"/>
              </w:rPr>
            </w:pPr>
            <w:r w:rsidRPr="001B7F74">
              <w:rPr>
                <w:rFonts w:ascii="Times New Roman" w:eastAsia="標楷體" w:hAnsi="Times New Roman" w:cs="Times New Roman"/>
                <w:sz w:val="20"/>
                <w:szCs w:val="16"/>
              </w:rPr>
              <w:t>℃</w:t>
            </w:r>
          </w:p>
        </w:tc>
        <w:tc>
          <w:tcPr>
            <w:tcW w:w="708" w:type="dxa"/>
            <w:tcBorders>
              <w:top w:val="single" w:sz="4" w:space="0" w:color="auto"/>
            </w:tcBorders>
            <w:vAlign w:val="center"/>
          </w:tcPr>
          <w:p w:rsidR="0018413C" w:rsidRPr="001B7F74" w:rsidRDefault="0018413C" w:rsidP="00A40A18">
            <w:pPr>
              <w:jc w:val="right"/>
              <w:rPr>
                <w:rFonts w:ascii="Times New Roman" w:eastAsia="標楷體" w:hAnsi="Times New Roman" w:cs="Times New Roman"/>
                <w:sz w:val="20"/>
                <w:szCs w:val="16"/>
              </w:rPr>
            </w:pPr>
            <w:r w:rsidRPr="001B7F74">
              <w:rPr>
                <w:rFonts w:ascii="Times New Roman" w:eastAsia="標楷體" w:hAnsi="Times New Roman" w:cs="Times New Roman"/>
                <w:sz w:val="20"/>
                <w:szCs w:val="16"/>
              </w:rPr>
              <w:t>℃</w:t>
            </w:r>
          </w:p>
        </w:tc>
        <w:tc>
          <w:tcPr>
            <w:tcW w:w="708" w:type="dxa"/>
            <w:tcBorders>
              <w:top w:val="single" w:sz="4" w:space="0" w:color="auto"/>
            </w:tcBorders>
            <w:vAlign w:val="center"/>
          </w:tcPr>
          <w:p w:rsidR="0018413C" w:rsidRPr="001B7F74" w:rsidRDefault="0018413C" w:rsidP="00A40A18">
            <w:pPr>
              <w:jc w:val="right"/>
              <w:rPr>
                <w:rFonts w:ascii="Times New Roman" w:eastAsia="標楷體" w:hAnsi="Times New Roman" w:cs="Times New Roman"/>
                <w:sz w:val="20"/>
                <w:szCs w:val="16"/>
              </w:rPr>
            </w:pPr>
            <w:r w:rsidRPr="001B7F74">
              <w:rPr>
                <w:rFonts w:ascii="Times New Roman" w:eastAsia="標楷體" w:hAnsi="Times New Roman" w:cs="Times New Roman"/>
                <w:sz w:val="20"/>
                <w:szCs w:val="16"/>
              </w:rPr>
              <w:t>℃</w:t>
            </w:r>
          </w:p>
        </w:tc>
        <w:tc>
          <w:tcPr>
            <w:tcW w:w="708" w:type="dxa"/>
            <w:tcBorders>
              <w:top w:val="single" w:sz="4" w:space="0" w:color="auto"/>
            </w:tcBorders>
            <w:vAlign w:val="center"/>
          </w:tcPr>
          <w:p w:rsidR="0018413C" w:rsidRPr="001B7F74" w:rsidRDefault="0018413C" w:rsidP="00A40A18">
            <w:pPr>
              <w:jc w:val="right"/>
              <w:rPr>
                <w:rFonts w:ascii="Times New Roman" w:eastAsia="標楷體" w:hAnsi="Times New Roman" w:cs="Times New Roman"/>
                <w:sz w:val="20"/>
                <w:szCs w:val="16"/>
              </w:rPr>
            </w:pPr>
            <w:r w:rsidRPr="001B7F74">
              <w:rPr>
                <w:rFonts w:ascii="Times New Roman" w:eastAsia="標楷體" w:hAnsi="Times New Roman" w:cs="Times New Roman"/>
                <w:sz w:val="20"/>
                <w:szCs w:val="16"/>
              </w:rPr>
              <w:t>℃</w:t>
            </w:r>
          </w:p>
        </w:tc>
        <w:tc>
          <w:tcPr>
            <w:tcW w:w="708" w:type="dxa"/>
            <w:tcBorders>
              <w:top w:val="single" w:sz="4" w:space="0" w:color="auto"/>
              <w:right w:val="single" w:sz="12" w:space="0" w:color="auto"/>
            </w:tcBorders>
            <w:vAlign w:val="center"/>
          </w:tcPr>
          <w:p w:rsidR="0018413C" w:rsidRPr="001B7F74" w:rsidRDefault="0018413C" w:rsidP="00A40A18">
            <w:pPr>
              <w:jc w:val="right"/>
              <w:rPr>
                <w:rFonts w:ascii="Times New Roman" w:eastAsia="標楷體" w:hAnsi="Times New Roman" w:cs="Times New Roman"/>
                <w:sz w:val="20"/>
                <w:szCs w:val="16"/>
              </w:rPr>
            </w:pPr>
            <w:r w:rsidRPr="001B7F74">
              <w:rPr>
                <w:rFonts w:ascii="Times New Roman" w:eastAsia="標楷體" w:hAnsi="Times New Roman" w:cs="Times New Roman"/>
                <w:sz w:val="20"/>
                <w:szCs w:val="16"/>
              </w:rPr>
              <w:t>℃</w:t>
            </w:r>
          </w:p>
        </w:tc>
      </w:tr>
      <w:tr w:rsidR="0018413C" w:rsidRPr="00DD492E" w:rsidTr="00A40A18">
        <w:tblPrEx>
          <w:tblBorders>
            <w:insideH w:val="single" w:sz="6" w:space="0" w:color="auto"/>
            <w:insideV w:val="single" w:sz="6" w:space="0" w:color="auto"/>
          </w:tblBorders>
        </w:tblPrEx>
        <w:trPr>
          <w:cantSplit/>
          <w:jc w:val="center"/>
        </w:trPr>
        <w:tc>
          <w:tcPr>
            <w:tcW w:w="653" w:type="dxa"/>
            <w:vMerge/>
            <w:tcBorders>
              <w:left w:val="single" w:sz="12" w:space="0" w:color="auto"/>
              <w:bottom w:val="single" w:sz="6" w:space="0" w:color="auto"/>
              <w:right w:val="nil"/>
            </w:tcBorders>
            <w:vAlign w:val="center"/>
          </w:tcPr>
          <w:p w:rsidR="0018413C" w:rsidRPr="00DD492E" w:rsidRDefault="0018413C" w:rsidP="00A40A18">
            <w:pPr>
              <w:jc w:val="center"/>
              <w:rPr>
                <w:rFonts w:ascii="標楷體" w:eastAsia="標楷體"/>
              </w:rPr>
            </w:pPr>
          </w:p>
        </w:tc>
        <w:tc>
          <w:tcPr>
            <w:tcW w:w="1081" w:type="dxa"/>
            <w:vMerge/>
            <w:tcBorders>
              <w:left w:val="single" w:sz="6" w:space="0" w:color="auto"/>
              <w:bottom w:val="single" w:sz="6" w:space="0" w:color="auto"/>
              <w:right w:val="nil"/>
            </w:tcBorders>
            <w:vAlign w:val="center"/>
          </w:tcPr>
          <w:p w:rsidR="0018413C" w:rsidRPr="00DD492E" w:rsidRDefault="0018413C" w:rsidP="00A40A18">
            <w:pPr>
              <w:jc w:val="center"/>
              <w:rPr>
                <w:rFonts w:ascii="標楷體" w:eastAsia="標楷體"/>
              </w:rPr>
            </w:pPr>
          </w:p>
        </w:tc>
        <w:tc>
          <w:tcPr>
            <w:tcW w:w="1800" w:type="dxa"/>
            <w:gridSpan w:val="2"/>
            <w:tcBorders>
              <w:top w:val="single" w:sz="6" w:space="0" w:color="auto"/>
              <w:left w:val="single" w:sz="6" w:space="0" w:color="auto"/>
              <w:bottom w:val="single" w:sz="6" w:space="0" w:color="auto"/>
              <w:right w:val="single" w:sz="6" w:space="0" w:color="auto"/>
            </w:tcBorders>
            <w:vAlign w:val="center"/>
          </w:tcPr>
          <w:p w:rsidR="0018413C" w:rsidRPr="00DD492E" w:rsidRDefault="0018413C" w:rsidP="00A40A18">
            <w:pPr>
              <w:jc w:val="center"/>
              <w:rPr>
                <w:rFonts w:ascii="標楷體" w:eastAsia="標楷體"/>
              </w:rPr>
            </w:pPr>
            <w:r w:rsidRPr="00DD492E">
              <w:rPr>
                <w:rFonts w:ascii="標楷體" w:eastAsia="標楷體" w:hint="eastAsia"/>
              </w:rPr>
              <w:t>（含容器閥）</w:t>
            </w:r>
          </w:p>
        </w:tc>
        <w:tc>
          <w:tcPr>
            <w:tcW w:w="720" w:type="dxa"/>
            <w:vMerge/>
            <w:tcBorders>
              <w:left w:val="single" w:sz="6" w:space="0" w:color="auto"/>
              <w:bottom w:val="single" w:sz="6" w:space="0" w:color="auto"/>
              <w:right w:val="single" w:sz="6" w:space="0" w:color="auto"/>
            </w:tcBorders>
            <w:vAlign w:val="center"/>
          </w:tcPr>
          <w:p w:rsidR="0018413C" w:rsidRPr="00DD492E" w:rsidRDefault="0018413C" w:rsidP="00A40A18">
            <w:pPr>
              <w:jc w:val="center"/>
              <w:rPr>
                <w:rFonts w:ascii="標楷體" w:eastAsia="標楷體"/>
              </w:rPr>
            </w:pPr>
          </w:p>
        </w:tc>
        <w:tc>
          <w:tcPr>
            <w:tcW w:w="903" w:type="dxa"/>
            <w:vMerge/>
            <w:tcBorders>
              <w:left w:val="nil"/>
              <w:right w:val="single" w:sz="4" w:space="0" w:color="auto"/>
            </w:tcBorders>
            <w:vAlign w:val="center"/>
          </w:tcPr>
          <w:p w:rsidR="0018413C" w:rsidRPr="00DD492E" w:rsidRDefault="0018413C" w:rsidP="00A40A18">
            <w:pPr>
              <w:jc w:val="center"/>
              <w:rPr>
                <w:rFonts w:ascii="標楷體" w:eastAsia="標楷體"/>
              </w:rPr>
            </w:pPr>
          </w:p>
        </w:tc>
        <w:tc>
          <w:tcPr>
            <w:tcW w:w="1051" w:type="dxa"/>
            <w:vMerge/>
            <w:tcBorders>
              <w:left w:val="nil"/>
              <w:right w:val="single" w:sz="4" w:space="0" w:color="auto"/>
            </w:tcBorders>
            <w:vAlign w:val="center"/>
          </w:tcPr>
          <w:p w:rsidR="0018413C" w:rsidRPr="00DD492E" w:rsidRDefault="0018413C" w:rsidP="00A40A18">
            <w:pPr>
              <w:jc w:val="center"/>
              <w:rPr>
                <w:rFonts w:ascii="標楷體" w:eastAsia="標楷體"/>
              </w:rPr>
            </w:pPr>
          </w:p>
        </w:tc>
        <w:tc>
          <w:tcPr>
            <w:tcW w:w="3540" w:type="dxa"/>
            <w:gridSpan w:val="5"/>
            <w:tcBorders>
              <w:left w:val="single" w:sz="4" w:space="0" w:color="auto"/>
              <w:right w:val="single" w:sz="12" w:space="0" w:color="auto"/>
            </w:tcBorders>
            <w:vAlign w:val="center"/>
          </w:tcPr>
          <w:p w:rsidR="0018413C" w:rsidRPr="001B7F74" w:rsidRDefault="0018413C" w:rsidP="00A40A18">
            <w:pPr>
              <w:jc w:val="center"/>
              <w:rPr>
                <w:rFonts w:ascii="Times New Roman" w:eastAsia="標楷體" w:hAnsi="Times New Roman" w:cs="Times New Roman"/>
                <w:sz w:val="16"/>
                <w:szCs w:val="16"/>
              </w:rPr>
            </w:pPr>
            <w:r w:rsidRPr="001B7F74">
              <w:rPr>
                <w:rFonts w:ascii="Times New Roman" w:eastAsia="標楷體" w:hAnsi="Times New Roman" w:cs="Times New Roman"/>
                <w:sz w:val="16"/>
                <w:szCs w:val="16"/>
              </w:rPr>
              <w:t>檢查時氣體之重量（</w:t>
            </w:r>
            <w:r w:rsidRPr="001B7F74">
              <w:rPr>
                <w:rFonts w:ascii="Times New Roman" w:eastAsia="標楷體" w:hAnsi="Times New Roman" w:cs="Times New Roman"/>
                <w:sz w:val="16"/>
                <w:szCs w:val="16"/>
              </w:rPr>
              <w:t>kg</w:t>
            </w:r>
            <w:r w:rsidRPr="001B7F74">
              <w:rPr>
                <w:rFonts w:ascii="Times New Roman" w:eastAsia="標楷體" w:hAnsi="Times New Roman" w:cs="Times New Roman"/>
                <w:sz w:val="16"/>
                <w:szCs w:val="16"/>
              </w:rPr>
              <w:t>）或容器內壓力</w:t>
            </w:r>
            <w:r w:rsidRPr="001B7F74">
              <w:rPr>
                <w:rFonts w:ascii="Times New Roman" w:eastAsia="標楷體" w:hAnsi="Times New Roman" w:cs="Times New Roman"/>
                <w:sz w:val="16"/>
                <w:szCs w:val="16"/>
              </w:rPr>
              <w:t>(MPa)</w:t>
            </w: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vAlign w:val="center"/>
          </w:tcPr>
          <w:p w:rsidR="0018413C" w:rsidRPr="00DD492E" w:rsidRDefault="0018413C" w:rsidP="00A40A18">
            <w:pPr>
              <w:jc w:val="distribute"/>
              <w:rPr>
                <w:rFonts w:ascii="標楷體" w:eastAsia="標楷體"/>
              </w:rPr>
            </w:pPr>
          </w:p>
        </w:tc>
        <w:tc>
          <w:tcPr>
            <w:tcW w:w="1081" w:type="dxa"/>
            <w:tcBorders>
              <w:top w:val="nil"/>
            </w:tcBorders>
            <w:vAlign w:val="center"/>
          </w:tcPr>
          <w:p w:rsidR="0018413C" w:rsidRPr="00DD492E" w:rsidRDefault="0018413C" w:rsidP="00A40A18">
            <w:pPr>
              <w:jc w:val="distribute"/>
              <w:rPr>
                <w:rFonts w:ascii="標楷體" w:eastAsia="標楷體"/>
              </w:rPr>
            </w:pPr>
            <w:r w:rsidRPr="00DD492E">
              <w:rPr>
                <w:rFonts w:ascii="標楷體" w:eastAsia="標楷體" w:hint="eastAsia"/>
              </w:rPr>
              <w:t>儲存容器</w:t>
            </w:r>
          </w:p>
        </w:tc>
        <w:tc>
          <w:tcPr>
            <w:tcW w:w="900" w:type="dxa"/>
            <w:tcBorders>
              <w:top w:val="nil"/>
              <w:right w:val="single" w:sz="4" w:space="0" w:color="auto"/>
            </w:tcBorders>
            <w:vAlign w:val="center"/>
          </w:tcPr>
          <w:p w:rsidR="0018413C" w:rsidRPr="00DD492E" w:rsidRDefault="0018413C" w:rsidP="00A40A18">
            <w:pPr>
              <w:jc w:val="distribute"/>
              <w:rPr>
                <w:rFonts w:ascii="標楷體" w:eastAsia="標楷體"/>
              </w:rPr>
            </w:pPr>
          </w:p>
        </w:tc>
        <w:tc>
          <w:tcPr>
            <w:tcW w:w="900" w:type="dxa"/>
            <w:tcBorders>
              <w:top w:val="nil"/>
              <w:left w:val="single" w:sz="4" w:space="0" w:color="auto"/>
            </w:tcBorders>
            <w:vAlign w:val="center"/>
          </w:tcPr>
          <w:p w:rsidR="0018413C" w:rsidRPr="00DD492E" w:rsidRDefault="0018413C" w:rsidP="00A40A18">
            <w:pPr>
              <w:jc w:val="distribute"/>
              <w:rPr>
                <w:rFonts w:ascii="標楷體" w:eastAsia="標楷體"/>
              </w:rPr>
            </w:pPr>
          </w:p>
        </w:tc>
        <w:tc>
          <w:tcPr>
            <w:tcW w:w="720" w:type="dxa"/>
            <w:tcBorders>
              <w:top w:val="nil"/>
            </w:tcBorders>
            <w:vAlign w:val="center"/>
          </w:tcPr>
          <w:p w:rsidR="0018413C" w:rsidRPr="00DD492E" w:rsidRDefault="0018413C" w:rsidP="00A40A18">
            <w:pPr>
              <w:jc w:val="distribute"/>
              <w:rPr>
                <w:rFonts w:ascii="標楷體" w:eastAsia="標楷體"/>
              </w:rPr>
            </w:pPr>
          </w:p>
        </w:tc>
        <w:tc>
          <w:tcPr>
            <w:tcW w:w="903" w:type="dxa"/>
            <w:tcBorders>
              <w:right w:val="single" w:sz="4" w:space="0" w:color="auto"/>
            </w:tcBorders>
            <w:vAlign w:val="center"/>
          </w:tcPr>
          <w:p w:rsidR="0018413C" w:rsidRPr="00DD492E" w:rsidRDefault="0018413C" w:rsidP="00A40A18">
            <w:pPr>
              <w:jc w:val="distribute"/>
              <w:rPr>
                <w:rFonts w:ascii="標楷體" w:eastAsia="標楷體"/>
              </w:rPr>
            </w:pPr>
          </w:p>
        </w:tc>
        <w:tc>
          <w:tcPr>
            <w:tcW w:w="1051" w:type="dxa"/>
            <w:tcBorders>
              <w:left w:val="single" w:sz="4" w:space="0" w:color="auto"/>
            </w:tcBorders>
            <w:vAlign w:val="center"/>
          </w:tcPr>
          <w:p w:rsidR="0018413C" w:rsidRPr="00DD492E" w:rsidRDefault="0018413C" w:rsidP="00A40A18">
            <w:pPr>
              <w:jc w:val="distribute"/>
              <w:rPr>
                <w:rFonts w:ascii="標楷體" w:eastAsia="標楷體"/>
              </w:rPr>
            </w:pPr>
          </w:p>
        </w:tc>
        <w:tc>
          <w:tcPr>
            <w:tcW w:w="708" w:type="dxa"/>
            <w:vAlign w:val="center"/>
          </w:tcPr>
          <w:p w:rsidR="0018413C" w:rsidRPr="00DD492E" w:rsidRDefault="0018413C" w:rsidP="00A40A18">
            <w:pPr>
              <w:jc w:val="distribute"/>
              <w:rPr>
                <w:rFonts w:ascii="標楷體" w:eastAsia="標楷體"/>
              </w:rPr>
            </w:pPr>
          </w:p>
        </w:tc>
        <w:tc>
          <w:tcPr>
            <w:tcW w:w="708" w:type="dxa"/>
            <w:vAlign w:val="center"/>
          </w:tcPr>
          <w:p w:rsidR="0018413C" w:rsidRPr="00DD492E" w:rsidRDefault="0018413C" w:rsidP="00A40A18">
            <w:pPr>
              <w:jc w:val="distribute"/>
              <w:rPr>
                <w:rFonts w:ascii="標楷體" w:eastAsia="標楷體"/>
              </w:rPr>
            </w:pPr>
          </w:p>
        </w:tc>
        <w:tc>
          <w:tcPr>
            <w:tcW w:w="708" w:type="dxa"/>
            <w:vAlign w:val="center"/>
          </w:tcPr>
          <w:p w:rsidR="0018413C" w:rsidRPr="00DD492E" w:rsidRDefault="0018413C" w:rsidP="00A40A18">
            <w:pPr>
              <w:jc w:val="distribute"/>
              <w:rPr>
                <w:rFonts w:ascii="標楷體" w:eastAsia="標楷體"/>
              </w:rPr>
            </w:pPr>
          </w:p>
        </w:tc>
        <w:tc>
          <w:tcPr>
            <w:tcW w:w="708" w:type="dxa"/>
            <w:vAlign w:val="center"/>
          </w:tcPr>
          <w:p w:rsidR="0018413C" w:rsidRPr="00DD492E" w:rsidRDefault="0018413C" w:rsidP="00A40A18">
            <w:pPr>
              <w:jc w:val="distribute"/>
              <w:rPr>
                <w:rFonts w:ascii="標楷體" w:eastAsia="標楷體"/>
              </w:rPr>
            </w:pPr>
          </w:p>
        </w:tc>
        <w:tc>
          <w:tcPr>
            <w:tcW w:w="708" w:type="dxa"/>
            <w:tcBorders>
              <w:right w:val="single" w:sz="12" w:space="0" w:color="auto"/>
            </w:tcBorders>
            <w:vAlign w:val="center"/>
          </w:tcPr>
          <w:p w:rsidR="0018413C" w:rsidRPr="00DD492E" w:rsidRDefault="0018413C" w:rsidP="00A40A18">
            <w:pPr>
              <w:spacing w:line="240" w:lineRule="exact"/>
              <w:jc w:val="distribute"/>
              <w:rPr>
                <w:rFonts w:ascii="標楷體" w:eastAsia="標楷體"/>
                <w:sz w:val="16"/>
              </w:rPr>
            </w:pPr>
            <w:r w:rsidRPr="00DD492E">
              <w:rPr>
                <w:rFonts w:ascii="標楷體" w:eastAsia="標楷體" w:hint="eastAsia"/>
                <w:sz w:val="16"/>
              </w:rPr>
              <w:t>耐壓試驗年月</w:t>
            </w: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A40A18">
            <w:pPr>
              <w:jc w:val="center"/>
              <w:rPr>
                <w:rFonts w:ascii="標楷體" w:eastAsia="標楷體"/>
              </w:rPr>
            </w:pPr>
          </w:p>
        </w:tc>
        <w:tc>
          <w:tcPr>
            <w:tcW w:w="1081"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720" w:type="dxa"/>
            <w:tcBorders>
              <w:top w:val="nil"/>
            </w:tcBorders>
          </w:tcPr>
          <w:p w:rsidR="0018413C" w:rsidRPr="00DD492E" w:rsidRDefault="0018413C" w:rsidP="00A40A18">
            <w:pPr>
              <w:jc w:val="center"/>
              <w:rPr>
                <w:rFonts w:ascii="標楷體" w:eastAsia="標楷體"/>
              </w:rPr>
            </w:pPr>
          </w:p>
        </w:tc>
        <w:tc>
          <w:tcPr>
            <w:tcW w:w="903" w:type="dxa"/>
            <w:tcBorders>
              <w:right w:val="single" w:sz="4" w:space="0" w:color="auto"/>
            </w:tcBorders>
          </w:tcPr>
          <w:p w:rsidR="0018413C" w:rsidRPr="00DD492E" w:rsidRDefault="0018413C" w:rsidP="00A40A18">
            <w:pPr>
              <w:jc w:val="center"/>
              <w:rPr>
                <w:rFonts w:ascii="標楷體" w:eastAsia="標楷體"/>
              </w:rPr>
            </w:pPr>
          </w:p>
        </w:tc>
        <w:tc>
          <w:tcPr>
            <w:tcW w:w="1051" w:type="dxa"/>
            <w:tcBorders>
              <w:left w:val="single" w:sz="4" w:space="0" w:color="auto"/>
            </w:tcBorders>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Borders>
              <w:right w:val="single" w:sz="12" w:space="0" w:color="auto"/>
            </w:tcBorders>
          </w:tcPr>
          <w:p w:rsidR="0018413C" w:rsidRPr="00DD492E" w:rsidRDefault="0018413C" w:rsidP="00A40A1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A40A18">
            <w:pPr>
              <w:jc w:val="center"/>
              <w:rPr>
                <w:rFonts w:ascii="標楷體" w:eastAsia="標楷體"/>
              </w:rPr>
            </w:pPr>
          </w:p>
        </w:tc>
        <w:tc>
          <w:tcPr>
            <w:tcW w:w="1081"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720" w:type="dxa"/>
            <w:tcBorders>
              <w:top w:val="nil"/>
            </w:tcBorders>
          </w:tcPr>
          <w:p w:rsidR="0018413C" w:rsidRPr="00DD492E" w:rsidRDefault="0018413C" w:rsidP="00A40A18">
            <w:pPr>
              <w:jc w:val="center"/>
              <w:rPr>
                <w:rFonts w:ascii="標楷體" w:eastAsia="標楷體"/>
              </w:rPr>
            </w:pPr>
          </w:p>
        </w:tc>
        <w:tc>
          <w:tcPr>
            <w:tcW w:w="903" w:type="dxa"/>
            <w:tcBorders>
              <w:right w:val="single" w:sz="4" w:space="0" w:color="auto"/>
            </w:tcBorders>
          </w:tcPr>
          <w:p w:rsidR="0018413C" w:rsidRPr="00DD492E" w:rsidRDefault="0018413C" w:rsidP="00A40A18">
            <w:pPr>
              <w:jc w:val="center"/>
              <w:rPr>
                <w:rFonts w:ascii="標楷體" w:eastAsia="標楷體"/>
              </w:rPr>
            </w:pPr>
          </w:p>
        </w:tc>
        <w:tc>
          <w:tcPr>
            <w:tcW w:w="1051" w:type="dxa"/>
            <w:tcBorders>
              <w:left w:val="single" w:sz="4" w:space="0" w:color="auto"/>
            </w:tcBorders>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Borders>
              <w:right w:val="single" w:sz="12" w:space="0" w:color="auto"/>
            </w:tcBorders>
          </w:tcPr>
          <w:p w:rsidR="0018413C" w:rsidRPr="00DD492E" w:rsidRDefault="0018413C" w:rsidP="00A40A1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A40A18">
            <w:pPr>
              <w:jc w:val="center"/>
              <w:rPr>
                <w:rFonts w:ascii="標楷體" w:eastAsia="標楷體"/>
              </w:rPr>
            </w:pPr>
          </w:p>
        </w:tc>
        <w:tc>
          <w:tcPr>
            <w:tcW w:w="1081"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720" w:type="dxa"/>
            <w:tcBorders>
              <w:top w:val="nil"/>
            </w:tcBorders>
          </w:tcPr>
          <w:p w:rsidR="0018413C" w:rsidRPr="00DD492E" w:rsidRDefault="0018413C" w:rsidP="00A40A18">
            <w:pPr>
              <w:jc w:val="center"/>
              <w:rPr>
                <w:rFonts w:ascii="標楷體" w:eastAsia="標楷體"/>
              </w:rPr>
            </w:pPr>
          </w:p>
        </w:tc>
        <w:tc>
          <w:tcPr>
            <w:tcW w:w="903" w:type="dxa"/>
            <w:tcBorders>
              <w:right w:val="single" w:sz="4" w:space="0" w:color="auto"/>
            </w:tcBorders>
          </w:tcPr>
          <w:p w:rsidR="0018413C" w:rsidRPr="00DD492E" w:rsidRDefault="0018413C" w:rsidP="00A40A18">
            <w:pPr>
              <w:jc w:val="center"/>
              <w:rPr>
                <w:rFonts w:ascii="標楷體" w:eastAsia="標楷體"/>
              </w:rPr>
            </w:pPr>
          </w:p>
        </w:tc>
        <w:tc>
          <w:tcPr>
            <w:tcW w:w="1051" w:type="dxa"/>
            <w:tcBorders>
              <w:left w:val="single" w:sz="4" w:space="0" w:color="auto"/>
            </w:tcBorders>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Borders>
              <w:right w:val="single" w:sz="12" w:space="0" w:color="auto"/>
            </w:tcBorders>
          </w:tcPr>
          <w:p w:rsidR="0018413C" w:rsidRPr="00DD492E" w:rsidRDefault="0018413C" w:rsidP="00A40A1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A40A18">
            <w:pPr>
              <w:jc w:val="center"/>
              <w:rPr>
                <w:rFonts w:ascii="標楷體" w:eastAsia="標楷體"/>
              </w:rPr>
            </w:pPr>
          </w:p>
        </w:tc>
        <w:tc>
          <w:tcPr>
            <w:tcW w:w="1081"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720" w:type="dxa"/>
            <w:tcBorders>
              <w:top w:val="nil"/>
            </w:tcBorders>
          </w:tcPr>
          <w:p w:rsidR="0018413C" w:rsidRPr="00DD492E" w:rsidRDefault="0018413C" w:rsidP="00A40A18">
            <w:pPr>
              <w:jc w:val="center"/>
              <w:rPr>
                <w:rFonts w:ascii="標楷體" w:eastAsia="標楷體"/>
              </w:rPr>
            </w:pPr>
          </w:p>
        </w:tc>
        <w:tc>
          <w:tcPr>
            <w:tcW w:w="903" w:type="dxa"/>
            <w:tcBorders>
              <w:right w:val="single" w:sz="4" w:space="0" w:color="auto"/>
            </w:tcBorders>
          </w:tcPr>
          <w:p w:rsidR="0018413C" w:rsidRPr="00DD492E" w:rsidRDefault="0018413C" w:rsidP="00A40A18">
            <w:pPr>
              <w:jc w:val="center"/>
              <w:rPr>
                <w:rFonts w:ascii="標楷體" w:eastAsia="標楷體"/>
              </w:rPr>
            </w:pPr>
          </w:p>
        </w:tc>
        <w:tc>
          <w:tcPr>
            <w:tcW w:w="1051" w:type="dxa"/>
            <w:tcBorders>
              <w:left w:val="single" w:sz="4" w:space="0" w:color="auto"/>
            </w:tcBorders>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Borders>
              <w:right w:val="single" w:sz="12" w:space="0" w:color="auto"/>
            </w:tcBorders>
          </w:tcPr>
          <w:p w:rsidR="0018413C" w:rsidRPr="00DD492E" w:rsidRDefault="0018413C" w:rsidP="00A40A1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A40A18">
            <w:pPr>
              <w:jc w:val="center"/>
              <w:rPr>
                <w:rFonts w:ascii="標楷體" w:eastAsia="標楷體"/>
              </w:rPr>
            </w:pPr>
          </w:p>
        </w:tc>
        <w:tc>
          <w:tcPr>
            <w:tcW w:w="1081"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720" w:type="dxa"/>
            <w:tcBorders>
              <w:top w:val="nil"/>
            </w:tcBorders>
          </w:tcPr>
          <w:p w:rsidR="0018413C" w:rsidRPr="00DD492E" w:rsidRDefault="0018413C" w:rsidP="00A40A18">
            <w:pPr>
              <w:jc w:val="center"/>
              <w:rPr>
                <w:rFonts w:ascii="標楷體" w:eastAsia="標楷體"/>
              </w:rPr>
            </w:pPr>
          </w:p>
        </w:tc>
        <w:tc>
          <w:tcPr>
            <w:tcW w:w="903" w:type="dxa"/>
            <w:tcBorders>
              <w:right w:val="single" w:sz="4" w:space="0" w:color="auto"/>
            </w:tcBorders>
          </w:tcPr>
          <w:p w:rsidR="0018413C" w:rsidRPr="00DD492E" w:rsidRDefault="0018413C" w:rsidP="00A40A18">
            <w:pPr>
              <w:jc w:val="center"/>
              <w:rPr>
                <w:rFonts w:ascii="標楷體" w:eastAsia="標楷體"/>
              </w:rPr>
            </w:pPr>
          </w:p>
        </w:tc>
        <w:tc>
          <w:tcPr>
            <w:tcW w:w="1051" w:type="dxa"/>
            <w:tcBorders>
              <w:left w:val="single" w:sz="4" w:space="0" w:color="auto"/>
            </w:tcBorders>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Borders>
              <w:right w:val="single" w:sz="12" w:space="0" w:color="auto"/>
            </w:tcBorders>
          </w:tcPr>
          <w:p w:rsidR="0018413C" w:rsidRPr="00DD492E" w:rsidRDefault="0018413C" w:rsidP="00A40A1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A40A18">
            <w:pPr>
              <w:jc w:val="center"/>
              <w:rPr>
                <w:rFonts w:ascii="標楷體" w:eastAsia="標楷體"/>
              </w:rPr>
            </w:pPr>
          </w:p>
        </w:tc>
        <w:tc>
          <w:tcPr>
            <w:tcW w:w="1081"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720" w:type="dxa"/>
            <w:tcBorders>
              <w:top w:val="nil"/>
            </w:tcBorders>
          </w:tcPr>
          <w:p w:rsidR="0018413C" w:rsidRPr="00DD492E" w:rsidRDefault="0018413C" w:rsidP="00A40A18">
            <w:pPr>
              <w:jc w:val="center"/>
              <w:rPr>
                <w:rFonts w:ascii="標楷體" w:eastAsia="標楷體"/>
              </w:rPr>
            </w:pPr>
          </w:p>
        </w:tc>
        <w:tc>
          <w:tcPr>
            <w:tcW w:w="903" w:type="dxa"/>
            <w:tcBorders>
              <w:right w:val="single" w:sz="4" w:space="0" w:color="auto"/>
            </w:tcBorders>
          </w:tcPr>
          <w:p w:rsidR="0018413C" w:rsidRPr="00DD492E" w:rsidRDefault="0018413C" w:rsidP="00A40A18">
            <w:pPr>
              <w:jc w:val="center"/>
              <w:rPr>
                <w:rFonts w:ascii="標楷體" w:eastAsia="標楷體"/>
              </w:rPr>
            </w:pPr>
          </w:p>
        </w:tc>
        <w:tc>
          <w:tcPr>
            <w:tcW w:w="1051" w:type="dxa"/>
            <w:tcBorders>
              <w:left w:val="single" w:sz="4" w:space="0" w:color="auto"/>
            </w:tcBorders>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Borders>
              <w:right w:val="single" w:sz="12" w:space="0" w:color="auto"/>
            </w:tcBorders>
          </w:tcPr>
          <w:p w:rsidR="0018413C" w:rsidRPr="00DD492E" w:rsidRDefault="0018413C" w:rsidP="00A40A1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A40A18">
            <w:pPr>
              <w:jc w:val="center"/>
              <w:rPr>
                <w:rFonts w:ascii="標楷體" w:eastAsia="標楷體"/>
              </w:rPr>
            </w:pPr>
          </w:p>
        </w:tc>
        <w:tc>
          <w:tcPr>
            <w:tcW w:w="1081"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720" w:type="dxa"/>
            <w:tcBorders>
              <w:top w:val="nil"/>
            </w:tcBorders>
          </w:tcPr>
          <w:p w:rsidR="0018413C" w:rsidRPr="00DD492E" w:rsidRDefault="0018413C" w:rsidP="00A40A18">
            <w:pPr>
              <w:jc w:val="center"/>
              <w:rPr>
                <w:rFonts w:ascii="標楷體" w:eastAsia="標楷體"/>
              </w:rPr>
            </w:pPr>
          </w:p>
        </w:tc>
        <w:tc>
          <w:tcPr>
            <w:tcW w:w="903" w:type="dxa"/>
            <w:tcBorders>
              <w:right w:val="single" w:sz="4" w:space="0" w:color="auto"/>
            </w:tcBorders>
          </w:tcPr>
          <w:p w:rsidR="0018413C" w:rsidRPr="00DD492E" w:rsidRDefault="0018413C" w:rsidP="00A40A18">
            <w:pPr>
              <w:jc w:val="center"/>
              <w:rPr>
                <w:rFonts w:ascii="標楷體" w:eastAsia="標楷體"/>
              </w:rPr>
            </w:pPr>
          </w:p>
        </w:tc>
        <w:tc>
          <w:tcPr>
            <w:tcW w:w="1051" w:type="dxa"/>
            <w:tcBorders>
              <w:left w:val="single" w:sz="4" w:space="0" w:color="auto"/>
            </w:tcBorders>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Borders>
              <w:right w:val="single" w:sz="12" w:space="0" w:color="auto"/>
            </w:tcBorders>
          </w:tcPr>
          <w:p w:rsidR="0018413C" w:rsidRPr="00DD492E" w:rsidRDefault="0018413C" w:rsidP="00A40A1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A40A18">
            <w:pPr>
              <w:jc w:val="center"/>
              <w:rPr>
                <w:rFonts w:ascii="標楷體" w:eastAsia="標楷體"/>
              </w:rPr>
            </w:pPr>
          </w:p>
        </w:tc>
        <w:tc>
          <w:tcPr>
            <w:tcW w:w="1081"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720" w:type="dxa"/>
            <w:tcBorders>
              <w:top w:val="nil"/>
            </w:tcBorders>
          </w:tcPr>
          <w:p w:rsidR="0018413C" w:rsidRPr="00DD492E" w:rsidRDefault="0018413C" w:rsidP="00A40A18">
            <w:pPr>
              <w:jc w:val="center"/>
              <w:rPr>
                <w:rFonts w:ascii="標楷體" w:eastAsia="標楷體"/>
              </w:rPr>
            </w:pPr>
          </w:p>
        </w:tc>
        <w:tc>
          <w:tcPr>
            <w:tcW w:w="903" w:type="dxa"/>
            <w:tcBorders>
              <w:right w:val="single" w:sz="4" w:space="0" w:color="auto"/>
            </w:tcBorders>
          </w:tcPr>
          <w:p w:rsidR="0018413C" w:rsidRPr="00DD492E" w:rsidRDefault="0018413C" w:rsidP="00A40A18">
            <w:pPr>
              <w:jc w:val="center"/>
              <w:rPr>
                <w:rFonts w:ascii="標楷體" w:eastAsia="標楷體"/>
              </w:rPr>
            </w:pPr>
          </w:p>
        </w:tc>
        <w:tc>
          <w:tcPr>
            <w:tcW w:w="1051" w:type="dxa"/>
            <w:tcBorders>
              <w:left w:val="single" w:sz="4" w:space="0" w:color="auto"/>
            </w:tcBorders>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Borders>
              <w:right w:val="single" w:sz="12" w:space="0" w:color="auto"/>
            </w:tcBorders>
          </w:tcPr>
          <w:p w:rsidR="0018413C" w:rsidRPr="00DD492E" w:rsidRDefault="0018413C" w:rsidP="00A40A1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A40A18">
            <w:pPr>
              <w:jc w:val="center"/>
              <w:rPr>
                <w:rFonts w:ascii="標楷體" w:eastAsia="標楷體"/>
              </w:rPr>
            </w:pPr>
          </w:p>
        </w:tc>
        <w:tc>
          <w:tcPr>
            <w:tcW w:w="1081"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720" w:type="dxa"/>
            <w:tcBorders>
              <w:top w:val="nil"/>
            </w:tcBorders>
          </w:tcPr>
          <w:p w:rsidR="0018413C" w:rsidRPr="00DD492E" w:rsidRDefault="0018413C" w:rsidP="00A40A18">
            <w:pPr>
              <w:jc w:val="center"/>
              <w:rPr>
                <w:rFonts w:ascii="標楷體" w:eastAsia="標楷體"/>
              </w:rPr>
            </w:pPr>
          </w:p>
        </w:tc>
        <w:tc>
          <w:tcPr>
            <w:tcW w:w="903" w:type="dxa"/>
            <w:tcBorders>
              <w:right w:val="single" w:sz="4" w:space="0" w:color="auto"/>
            </w:tcBorders>
          </w:tcPr>
          <w:p w:rsidR="0018413C" w:rsidRPr="00DD492E" w:rsidRDefault="0018413C" w:rsidP="00A40A18">
            <w:pPr>
              <w:jc w:val="center"/>
              <w:rPr>
                <w:rFonts w:ascii="標楷體" w:eastAsia="標楷體"/>
              </w:rPr>
            </w:pPr>
          </w:p>
        </w:tc>
        <w:tc>
          <w:tcPr>
            <w:tcW w:w="1051" w:type="dxa"/>
            <w:tcBorders>
              <w:left w:val="single" w:sz="4" w:space="0" w:color="auto"/>
            </w:tcBorders>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Borders>
              <w:right w:val="single" w:sz="12" w:space="0" w:color="auto"/>
            </w:tcBorders>
          </w:tcPr>
          <w:p w:rsidR="0018413C" w:rsidRPr="00DD492E" w:rsidRDefault="0018413C" w:rsidP="00A40A1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A40A18">
            <w:pPr>
              <w:jc w:val="center"/>
              <w:rPr>
                <w:rFonts w:ascii="標楷體" w:eastAsia="標楷體"/>
              </w:rPr>
            </w:pPr>
          </w:p>
        </w:tc>
        <w:tc>
          <w:tcPr>
            <w:tcW w:w="1081"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720" w:type="dxa"/>
            <w:tcBorders>
              <w:top w:val="nil"/>
            </w:tcBorders>
          </w:tcPr>
          <w:p w:rsidR="0018413C" w:rsidRPr="00DD492E" w:rsidRDefault="0018413C" w:rsidP="00A40A18">
            <w:pPr>
              <w:jc w:val="center"/>
              <w:rPr>
                <w:rFonts w:ascii="標楷體" w:eastAsia="標楷體"/>
              </w:rPr>
            </w:pPr>
          </w:p>
        </w:tc>
        <w:tc>
          <w:tcPr>
            <w:tcW w:w="903" w:type="dxa"/>
            <w:tcBorders>
              <w:right w:val="single" w:sz="4" w:space="0" w:color="auto"/>
            </w:tcBorders>
          </w:tcPr>
          <w:p w:rsidR="0018413C" w:rsidRPr="00DD492E" w:rsidRDefault="0018413C" w:rsidP="00A40A18">
            <w:pPr>
              <w:jc w:val="center"/>
              <w:rPr>
                <w:rFonts w:ascii="標楷體" w:eastAsia="標楷體"/>
              </w:rPr>
            </w:pPr>
          </w:p>
        </w:tc>
        <w:tc>
          <w:tcPr>
            <w:tcW w:w="1051" w:type="dxa"/>
            <w:tcBorders>
              <w:left w:val="single" w:sz="4" w:space="0" w:color="auto"/>
            </w:tcBorders>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Borders>
              <w:right w:val="single" w:sz="12" w:space="0" w:color="auto"/>
            </w:tcBorders>
          </w:tcPr>
          <w:p w:rsidR="0018413C" w:rsidRPr="00DD492E" w:rsidRDefault="0018413C" w:rsidP="00A40A1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A40A18">
            <w:pPr>
              <w:jc w:val="center"/>
              <w:rPr>
                <w:rFonts w:ascii="標楷體" w:eastAsia="標楷體"/>
              </w:rPr>
            </w:pPr>
          </w:p>
        </w:tc>
        <w:tc>
          <w:tcPr>
            <w:tcW w:w="1081"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720" w:type="dxa"/>
            <w:tcBorders>
              <w:top w:val="nil"/>
            </w:tcBorders>
          </w:tcPr>
          <w:p w:rsidR="0018413C" w:rsidRPr="00DD492E" w:rsidRDefault="0018413C" w:rsidP="00A40A18">
            <w:pPr>
              <w:jc w:val="center"/>
              <w:rPr>
                <w:rFonts w:ascii="標楷體" w:eastAsia="標楷體"/>
              </w:rPr>
            </w:pPr>
          </w:p>
        </w:tc>
        <w:tc>
          <w:tcPr>
            <w:tcW w:w="903" w:type="dxa"/>
            <w:tcBorders>
              <w:right w:val="single" w:sz="4" w:space="0" w:color="auto"/>
            </w:tcBorders>
          </w:tcPr>
          <w:p w:rsidR="0018413C" w:rsidRPr="00DD492E" w:rsidRDefault="0018413C" w:rsidP="00A40A18">
            <w:pPr>
              <w:jc w:val="center"/>
              <w:rPr>
                <w:rFonts w:ascii="標楷體" w:eastAsia="標楷體"/>
              </w:rPr>
            </w:pPr>
          </w:p>
        </w:tc>
        <w:tc>
          <w:tcPr>
            <w:tcW w:w="1051" w:type="dxa"/>
            <w:tcBorders>
              <w:left w:val="single" w:sz="4" w:space="0" w:color="auto"/>
            </w:tcBorders>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Borders>
              <w:right w:val="single" w:sz="12" w:space="0" w:color="auto"/>
            </w:tcBorders>
          </w:tcPr>
          <w:p w:rsidR="0018413C" w:rsidRPr="00DD492E" w:rsidRDefault="0018413C" w:rsidP="00A40A1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A40A18">
            <w:pPr>
              <w:jc w:val="center"/>
              <w:rPr>
                <w:rFonts w:ascii="標楷體" w:eastAsia="標楷體"/>
              </w:rPr>
            </w:pPr>
          </w:p>
        </w:tc>
        <w:tc>
          <w:tcPr>
            <w:tcW w:w="1081"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720" w:type="dxa"/>
            <w:tcBorders>
              <w:top w:val="nil"/>
            </w:tcBorders>
          </w:tcPr>
          <w:p w:rsidR="0018413C" w:rsidRPr="00DD492E" w:rsidRDefault="0018413C" w:rsidP="00A40A18">
            <w:pPr>
              <w:jc w:val="center"/>
              <w:rPr>
                <w:rFonts w:ascii="標楷體" w:eastAsia="標楷體"/>
              </w:rPr>
            </w:pPr>
          </w:p>
        </w:tc>
        <w:tc>
          <w:tcPr>
            <w:tcW w:w="903" w:type="dxa"/>
            <w:tcBorders>
              <w:right w:val="single" w:sz="4" w:space="0" w:color="auto"/>
            </w:tcBorders>
          </w:tcPr>
          <w:p w:rsidR="0018413C" w:rsidRPr="00DD492E" w:rsidRDefault="0018413C" w:rsidP="00A40A18">
            <w:pPr>
              <w:jc w:val="center"/>
              <w:rPr>
                <w:rFonts w:ascii="標楷體" w:eastAsia="標楷體"/>
              </w:rPr>
            </w:pPr>
          </w:p>
        </w:tc>
        <w:tc>
          <w:tcPr>
            <w:tcW w:w="1051" w:type="dxa"/>
            <w:tcBorders>
              <w:left w:val="single" w:sz="4" w:space="0" w:color="auto"/>
            </w:tcBorders>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Borders>
              <w:right w:val="single" w:sz="12" w:space="0" w:color="auto"/>
            </w:tcBorders>
          </w:tcPr>
          <w:p w:rsidR="0018413C" w:rsidRPr="00DD492E" w:rsidRDefault="0018413C" w:rsidP="00A40A1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A40A18">
            <w:pPr>
              <w:jc w:val="center"/>
              <w:rPr>
                <w:rFonts w:ascii="標楷體" w:eastAsia="標楷體"/>
              </w:rPr>
            </w:pPr>
          </w:p>
        </w:tc>
        <w:tc>
          <w:tcPr>
            <w:tcW w:w="1081"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720" w:type="dxa"/>
            <w:tcBorders>
              <w:top w:val="nil"/>
            </w:tcBorders>
          </w:tcPr>
          <w:p w:rsidR="0018413C" w:rsidRPr="00DD492E" w:rsidRDefault="0018413C" w:rsidP="00A40A18">
            <w:pPr>
              <w:jc w:val="center"/>
              <w:rPr>
                <w:rFonts w:ascii="標楷體" w:eastAsia="標楷體"/>
              </w:rPr>
            </w:pPr>
          </w:p>
        </w:tc>
        <w:tc>
          <w:tcPr>
            <w:tcW w:w="903" w:type="dxa"/>
            <w:tcBorders>
              <w:right w:val="single" w:sz="4" w:space="0" w:color="auto"/>
            </w:tcBorders>
          </w:tcPr>
          <w:p w:rsidR="0018413C" w:rsidRPr="00DD492E" w:rsidRDefault="0018413C" w:rsidP="00A40A18">
            <w:pPr>
              <w:jc w:val="center"/>
              <w:rPr>
                <w:rFonts w:ascii="標楷體" w:eastAsia="標楷體"/>
              </w:rPr>
            </w:pPr>
          </w:p>
        </w:tc>
        <w:tc>
          <w:tcPr>
            <w:tcW w:w="1051" w:type="dxa"/>
            <w:tcBorders>
              <w:left w:val="single" w:sz="4" w:space="0" w:color="auto"/>
            </w:tcBorders>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Borders>
              <w:right w:val="single" w:sz="12" w:space="0" w:color="auto"/>
            </w:tcBorders>
          </w:tcPr>
          <w:p w:rsidR="0018413C" w:rsidRPr="00DD492E" w:rsidRDefault="0018413C" w:rsidP="00A40A1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A40A18">
            <w:pPr>
              <w:jc w:val="center"/>
              <w:rPr>
                <w:rFonts w:ascii="標楷體" w:eastAsia="標楷體"/>
              </w:rPr>
            </w:pPr>
          </w:p>
        </w:tc>
        <w:tc>
          <w:tcPr>
            <w:tcW w:w="1081"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720" w:type="dxa"/>
            <w:tcBorders>
              <w:top w:val="nil"/>
            </w:tcBorders>
          </w:tcPr>
          <w:p w:rsidR="0018413C" w:rsidRPr="00DD492E" w:rsidRDefault="0018413C" w:rsidP="00A40A18">
            <w:pPr>
              <w:jc w:val="center"/>
              <w:rPr>
                <w:rFonts w:ascii="標楷體" w:eastAsia="標楷體"/>
              </w:rPr>
            </w:pPr>
          </w:p>
        </w:tc>
        <w:tc>
          <w:tcPr>
            <w:tcW w:w="903" w:type="dxa"/>
            <w:tcBorders>
              <w:right w:val="single" w:sz="4" w:space="0" w:color="auto"/>
            </w:tcBorders>
          </w:tcPr>
          <w:p w:rsidR="0018413C" w:rsidRPr="00DD492E" w:rsidRDefault="0018413C" w:rsidP="00A40A18">
            <w:pPr>
              <w:jc w:val="center"/>
              <w:rPr>
                <w:rFonts w:ascii="標楷體" w:eastAsia="標楷體"/>
              </w:rPr>
            </w:pPr>
          </w:p>
        </w:tc>
        <w:tc>
          <w:tcPr>
            <w:tcW w:w="1051" w:type="dxa"/>
            <w:tcBorders>
              <w:left w:val="single" w:sz="4" w:space="0" w:color="auto"/>
            </w:tcBorders>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Borders>
              <w:right w:val="single" w:sz="12" w:space="0" w:color="auto"/>
            </w:tcBorders>
          </w:tcPr>
          <w:p w:rsidR="0018413C" w:rsidRPr="00DD492E" w:rsidRDefault="0018413C" w:rsidP="00A40A1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A40A18">
            <w:pPr>
              <w:jc w:val="center"/>
              <w:rPr>
                <w:rFonts w:ascii="標楷體" w:eastAsia="標楷體"/>
              </w:rPr>
            </w:pPr>
          </w:p>
        </w:tc>
        <w:tc>
          <w:tcPr>
            <w:tcW w:w="1081"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720" w:type="dxa"/>
            <w:tcBorders>
              <w:top w:val="nil"/>
            </w:tcBorders>
          </w:tcPr>
          <w:p w:rsidR="0018413C" w:rsidRPr="00DD492E" w:rsidRDefault="0018413C" w:rsidP="00A40A18">
            <w:pPr>
              <w:jc w:val="center"/>
              <w:rPr>
                <w:rFonts w:ascii="標楷體" w:eastAsia="標楷體"/>
              </w:rPr>
            </w:pPr>
          </w:p>
        </w:tc>
        <w:tc>
          <w:tcPr>
            <w:tcW w:w="903" w:type="dxa"/>
            <w:tcBorders>
              <w:right w:val="single" w:sz="4" w:space="0" w:color="auto"/>
            </w:tcBorders>
          </w:tcPr>
          <w:p w:rsidR="0018413C" w:rsidRPr="00DD492E" w:rsidRDefault="0018413C" w:rsidP="00A40A18">
            <w:pPr>
              <w:jc w:val="center"/>
              <w:rPr>
                <w:rFonts w:ascii="標楷體" w:eastAsia="標楷體"/>
              </w:rPr>
            </w:pPr>
          </w:p>
        </w:tc>
        <w:tc>
          <w:tcPr>
            <w:tcW w:w="1051" w:type="dxa"/>
            <w:tcBorders>
              <w:left w:val="single" w:sz="4" w:space="0" w:color="auto"/>
            </w:tcBorders>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Borders>
              <w:right w:val="single" w:sz="12" w:space="0" w:color="auto"/>
            </w:tcBorders>
          </w:tcPr>
          <w:p w:rsidR="0018413C" w:rsidRPr="00DD492E" w:rsidRDefault="0018413C" w:rsidP="00A40A18">
            <w:pPr>
              <w:jc w:val="center"/>
              <w:rPr>
                <w:rFonts w:ascii="標楷體" w:eastAsia="標楷體"/>
              </w:rPr>
            </w:pPr>
          </w:p>
        </w:tc>
      </w:tr>
      <w:tr w:rsidR="0018413C" w:rsidRPr="0010065F"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10065F" w:rsidRDefault="0018413C" w:rsidP="00A40A18">
            <w:pPr>
              <w:spacing w:line="320" w:lineRule="exact"/>
              <w:jc w:val="center"/>
              <w:rPr>
                <w:rFonts w:ascii="標楷體" w:eastAsia="標楷體"/>
              </w:rPr>
            </w:pPr>
          </w:p>
        </w:tc>
        <w:tc>
          <w:tcPr>
            <w:tcW w:w="1081" w:type="dxa"/>
            <w:tcBorders>
              <w:top w:val="nil"/>
            </w:tcBorders>
          </w:tcPr>
          <w:p w:rsidR="0018413C" w:rsidRDefault="0018413C" w:rsidP="00A40A18">
            <w:pPr>
              <w:spacing w:line="320" w:lineRule="exact"/>
              <w:jc w:val="center"/>
              <w:rPr>
                <w:rFonts w:ascii="標楷體" w:eastAsia="標楷體"/>
              </w:rPr>
            </w:pPr>
            <w:r w:rsidRPr="0010065F">
              <w:rPr>
                <w:rFonts w:ascii="標楷體" w:eastAsia="標楷體" w:hint="eastAsia"/>
              </w:rPr>
              <w:t>啟動用</w:t>
            </w:r>
          </w:p>
          <w:p w:rsidR="0018413C" w:rsidRPr="0010065F" w:rsidRDefault="0018413C" w:rsidP="00A40A18">
            <w:pPr>
              <w:spacing w:line="320" w:lineRule="exact"/>
              <w:jc w:val="center"/>
              <w:rPr>
                <w:rFonts w:ascii="標楷體" w:eastAsia="標楷體"/>
              </w:rPr>
            </w:pPr>
            <w:r w:rsidRPr="0010065F">
              <w:rPr>
                <w:rFonts w:ascii="標楷體" w:eastAsia="標楷體" w:hint="eastAsia"/>
              </w:rPr>
              <w:t>氣體容器</w:t>
            </w:r>
          </w:p>
        </w:tc>
        <w:tc>
          <w:tcPr>
            <w:tcW w:w="900" w:type="dxa"/>
            <w:tcBorders>
              <w:top w:val="nil"/>
            </w:tcBorders>
          </w:tcPr>
          <w:p w:rsidR="0018413C" w:rsidRPr="0010065F" w:rsidRDefault="0018413C" w:rsidP="00A40A18">
            <w:pPr>
              <w:spacing w:line="320" w:lineRule="exact"/>
              <w:jc w:val="center"/>
              <w:rPr>
                <w:rFonts w:ascii="標楷體" w:eastAsia="標楷體"/>
              </w:rPr>
            </w:pPr>
          </w:p>
        </w:tc>
        <w:tc>
          <w:tcPr>
            <w:tcW w:w="900" w:type="dxa"/>
            <w:tcBorders>
              <w:top w:val="nil"/>
            </w:tcBorders>
          </w:tcPr>
          <w:p w:rsidR="0018413C" w:rsidRPr="0010065F" w:rsidRDefault="0018413C" w:rsidP="00A40A18">
            <w:pPr>
              <w:spacing w:line="320" w:lineRule="exact"/>
              <w:jc w:val="center"/>
              <w:rPr>
                <w:rFonts w:ascii="標楷體" w:eastAsia="標楷體"/>
              </w:rPr>
            </w:pPr>
          </w:p>
        </w:tc>
        <w:tc>
          <w:tcPr>
            <w:tcW w:w="720" w:type="dxa"/>
            <w:tcBorders>
              <w:top w:val="nil"/>
            </w:tcBorders>
          </w:tcPr>
          <w:p w:rsidR="0018413C" w:rsidRPr="0010065F" w:rsidRDefault="0018413C" w:rsidP="00A40A18">
            <w:pPr>
              <w:spacing w:line="320" w:lineRule="exact"/>
              <w:jc w:val="center"/>
              <w:rPr>
                <w:rFonts w:ascii="標楷體" w:eastAsia="標楷體"/>
              </w:rPr>
            </w:pPr>
          </w:p>
        </w:tc>
        <w:tc>
          <w:tcPr>
            <w:tcW w:w="903" w:type="dxa"/>
            <w:tcBorders>
              <w:right w:val="single" w:sz="4" w:space="0" w:color="auto"/>
            </w:tcBorders>
          </w:tcPr>
          <w:p w:rsidR="0018413C" w:rsidRPr="0010065F" w:rsidRDefault="0018413C" w:rsidP="00A40A18">
            <w:pPr>
              <w:spacing w:line="320" w:lineRule="exact"/>
              <w:jc w:val="center"/>
              <w:rPr>
                <w:rFonts w:ascii="標楷體" w:eastAsia="標楷體"/>
              </w:rPr>
            </w:pPr>
          </w:p>
        </w:tc>
        <w:tc>
          <w:tcPr>
            <w:tcW w:w="1051" w:type="dxa"/>
            <w:tcBorders>
              <w:left w:val="single" w:sz="4" w:space="0" w:color="auto"/>
            </w:tcBorders>
          </w:tcPr>
          <w:p w:rsidR="0018413C" w:rsidRPr="0010065F" w:rsidRDefault="0018413C" w:rsidP="00A40A18">
            <w:pPr>
              <w:spacing w:line="320" w:lineRule="exact"/>
              <w:jc w:val="center"/>
              <w:rPr>
                <w:rFonts w:ascii="標楷體" w:eastAsia="標楷體"/>
              </w:rPr>
            </w:pPr>
          </w:p>
        </w:tc>
        <w:tc>
          <w:tcPr>
            <w:tcW w:w="708" w:type="dxa"/>
          </w:tcPr>
          <w:p w:rsidR="0018413C" w:rsidRPr="0010065F" w:rsidRDefault="0018413C" w:rsidP="00A40A18">
            <w:pPr>
              <w:spacing w:line="320" w:lineRule="exact"/>
              <w:jc w:val="center"/>
              <w:rPr>
                <w:rFonts w:ascii="標楷體" w:eastAsia="標楷體"/>
              </w:rPr>
            </w:pPr>
          </w:p>
        </w:tc>
        <w:tc>
          <w:tcPr>
            <w:tcW w:w="708" w:type="dxa"/>
          </w:tcPr>
          <w:p w:rsidR="0018413C" w:rsidRPr="0010065F" w:rsidRDefault="0018413C" w:rsidP="00A40A18">
            <w:pPr>
              <w:spacing w:line="320" w:lineRule="exact"/>
              <w:jc w:val="center"/>
              <w:rPr>
                <w:rFonts w:ascii="標楷體" w:eastAsia="標楷體"/>
              </w:rPr>
            </w:pPr>
          </w:p>
        </w:tc>
        <w:tc>
          <w:tcPr>
            <w:tcW w:w="708" w:type="dxa"/>
          </w:tcPr>
          <w:p w:rsidR="0018413C" w:rsidRPr="0010065F" w:rsidRDefault="0018413C" w:rsidP="00A40A18">
            <w:pPr>
              <w:spacing w:line="320" w:lineRule="exact"/>
              <w:jc w:val="center"/>
              <w:rPr>
                <w:rFonts w:ascii="標楷體" w:eastAsia="標楷體"/>
              </w:rPr>
            </w:pPr>
          </w:p>
        </w:tc>
        <w:tc>
          <w:tcPr>
            <w:tcW w:w="708" w:type="dxa"/>
          </w:tcPr>
          <w:p w:rsidR="0018413C" w:rsidRPr="0010065F" w:rsidRDefault="0018413C" w:rsidP="00A40A18">
            <w:pPr>
              <w:spacing w:line="320" w:lineRule="exact"/>
              <w:jc w:val="center"/>
              <w:rPr>
                <w:rFonts w:ascii="標楷體" w:eastAsia="標楷體"/>
              </w:rPr>
            </w:pPr>
          </w:p>
        </w:tc>
        <w:tc>
          <w:tcPr>
            <w:tcW w:w="708" w:type="dxa"/>
            <w:tcBorders>
              <w:right w:val="single" w:sz="12" w:space="0" w:color="auto"/>
            </w:tcBorders>
          </w:tcPr>
          <w:p w:rsidR="0018413C" w:rsidRPr="0010065F" w:rsidRDefault="0018413C" w:rsidP="00A40A18">
            <w:pPr>
              <w:spacing w:line="320" w:lineRule="exact"/>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A40A18">
            <w:pPr>
              <w:jc w:val="center"/>
              <w:rPr>
                <w:rFonts w:ascii="標楷體" w:eastAsia="標楷體"/>
              </w:rPr>
            </w:pPr>
          </w:p>
        </w:tc>
        <w:tc>
          <w:tcPr>
            <w:tcW w:w="1081"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720" w:type="dxa"/>
            <w:tcBorders>
              <w:top w:val="nil"/>
            </w:tcBorders>
          </w:tcPr>
          <w:p w:rsidR="0018413C" w:rsidRPr="00DD492E" w:rsidRDefault="0018413C" w:rsidP="00A40A18">
            <w:pPr>
              <w:jc w:val="center"/>
              <w:rPr>
                <w:rFonts w:ascii="標楷體" w:eastAsia="標楷體"/>
              </w:rPr>
            </w:pPr>
          </w:p>
        </w:tc>
        <w:tc>
          <w:tcPr>
            <w:tcW w:w="903" w:type="dxa"/>
            <w:tcBorders>
              <w:right w:val="single" w:sz="4" w:space="0" w:color="auto"/>
            </w:tcBorders>
          </w:tcPr>
          <w:p w:rsidR="0018413C" w:rsidRPr="00DD492E" w:rsidRDefault="0018413C" w:rsidP="00A40A18">
            <w:pPr>
              <w:jc w:val="center"/>
              <w:rPr>
                <w:rFonts w:ascii="標楷體" w:eastAsia="標楷體"/>
              </w:rPr>
            </w:pPr>
          </w:p>
        </w:tc>
        <w:tc>
          <w:tcPr>
            <w:tcW w:w="1051" w:type="dxa"/>
            <w:tcBorders>
              <w:left w:val="single" w:sz="4" w:space="0" w:color="auto"/>
            </w:tcBorders>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Borders>
              <w:right w:val="single" w:sz="12" w:space="0" w:color="auto"/>
            </w:tcBorders>
          </w:tcPr>
          <w:p w:rsidR="0018413C" w:rsidRPr="00DD492E" w:rsidRDefault="0018413C" w:rsidP="00A40A1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A40A18">
            <w:pPr>
              <w:jc w:val="center"/>
              <w:rPr>
                <w:rFonts w:ascii="標楷體" w:eastAsia="標楷體"/>
              </w:rPr>
            </w:pPr>
          </w:p>
        </w:tc>
        <w:tc>
          <w:tcPr>
            <w:tcW w:w="1081"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720" w:type="dxa"/>
            <w:tcBorders>
              <w:top w:val="nil"/>
            </w:tcBorders>
          </w:tcPr>
          <w:p w:rsidR="0018413C" w:rsidRPr="00DD492E" w:rsidRDefault="0018413C" w:rsidP="00A40A18">
            <w:pPr>
              <w:jc w:val="center"/>
              <w:rPr>
                <w:rFonts w:ascii="標楷體" w:eastAsia="標楷體"/>
              </w:rPr>
            </w:pPr>
          </w:p>
        </w:tc>
        <w:tc>
          <w:tcPr>
            <w:tcW w:w="903" w:type="dxa"/>
            <w:tcBorders>
              <w:right w:val="single" w:sz="4" w:space="0" w:color="auto"/>
            </w:tcBorders>
          </w:tcPr>
          <w:p w:rsidR="0018413C" w:rsidRPr="00DD492E" w:rsidRDefault="0018413C" w:rsidP="00A40A18">
            <w:pPr>
              <w:jc w:val="center"/>
              <w:rPr>
                <w:rFonts w:ascii="標楷體" w:eastAsia="標楷體"/>
              </w:rPr>
            </w:pPr>
          </w:p>
        </w:tc>
        <w:tc>
          <w:tcPr>
            <w:tcW w:w="1051" w:type="dxa"/>
            <w:tcBorders>
              <w:left w:val="single" w:sz="4" w:space="0" w:color="auto"/>
            </w:tcBorders>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Borders>
              <w:right w:val="single" w:sz="12" w:space="0" w:color="auto"/>
            </w:tcBorders>
          </w:tcPr>
          <w:p w:rsidR="0018413C" w:rsidRPr="00DD492E" w:rsidRDefault="0018413C" w:rsidP="00A40A1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A40A18">
            <w:pPr>
              <w:jc w:val="center"/>
              <w:rPr>
                <w:rFonts w:ascii="標楷體" w:eastAsia="標楷體"/>
              </w:rPr>
            </w:pPr>
          </w:p>
        </w:tc>
        <w:tc>
          <w:tcPr>
            <w:tcW w:w="1081"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720" w:type="dxa"/>
            <w:tcBorders>
              <w:top w:val="nil"/>
            </w:tcBorders>
          </w:tcPr>
          <w:p w:rsidR="0018413C" w:rsidRPr="00DD492E" w:rsidRDefault="0018413C" w:rsidP="00A40A18">
            <w:pPr>
              <w:jc w:val="center"/>
              <w:rPr>
                <w:rFonts w:ascii="標楷體" w:eastAsia="標楷體"/>
              </w:rPr>
            </w:pPr>
          </w:p>
        </w:tc>
        <w:tc>
          <w:tcPr>
            <w:tcW w:w="903" w:type="dxa"/>
            <w:tcBorders>
              <w:right w:val="single" w:sz="4" w:space="0" w:color="auto"/>
            </w:tcBorders>
          </w:tcPr>
          <w:p w:rsidR="0018413C" w:rsidRPr="00DD492E" w:rsidRDefault="0018413C" w:rsidP="00A40A18">
            <w:pPr>
              <w:jc w:val="center"/>
              <w:rPr>
                <w:rFonts w:ascii="標楷體" w:eastAsia="標楷體"/>
              </w:rPr>
            </w:pPr>
          </w:p>
        </w:tc>
        <w:tc>
          <w:tcPr>
            <w:tcW w:w="1051" w:type="dxa"/>
            <w:tcBorders>
              <w:left w:val="single" w:sz="4" w:space="0" w:color="auto"/>
            </w:tcBorders>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Borders>
              <w:right w:val="single" w:sz="12" w:space="0" w:color="auto"/>
            </w:tcBorders>
          </w:tcPr>
          <w:p w:rsidR="0018413C" w:rsidRPr="00DD492E" w:rsidRDefault="0018413C" w:rsidP="00A40A1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A40A18">
            <w:pPr>
              <w:jc w:val="center"/>
              <w:rPr>
                <w:rFonts w:ascii="標楷體" w:eastAsia="標楷體"/>
              </w:rPr>
            </w:pPr>
          </w:p>
        </w:tc>
        <w:tc>
          <w:tcPr>
            <w:tcW w:w="1081"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720" w:type="dxa"/>
            <w:tcBorders>
              <w:top w:val="nil"/>
            </w:tcBorders>
          </w:tcPr>
          <w:p w:rsidR="0018413C" w:rsidRPr="00DD492E" w:rsidRDefault="0018413C" w:rsidP="00A40A18">
            <w:pPr>
              <w:jc w:val="center"/>
              <w:rPr>
                <w:rFonts w:ascii="標楷體" w:eastAsia="標楷體"/>
              </w:rPr>
            </w:pPr>
          </w:p>
        </w:tc>
        <w:tc>
          <w:tcPr>
            <w:tcW w:w="903" w:type="dxa"/>
            <w:tcBorders>
              <w:right w:val="single" w:sz="4" w:space="0" w:color="auto"/>
            </w:tcBorders>
          </w:tcPr>
          <w:p w:rsidR="0018413C" w:rsidRPr="00DD492E" w:rsidRDefault="0018413C" w:rsidP="00A40A18">
            <w:pPr>
              <w:jc w:val="center"/>
              <w:rPr>
                <w:rFonts w:ascii="標楷體" w:eastAsia="標楷體"/>
              </w:rPr>
            </w:pPr>
          </w:p>
        </w:tc>
        <w:tc>
          <w:tcPr>
            <w:tcW w:w="1051" w:type="dxa"/>
            <w:tcBorders>
              <w:left w:val="single" w:sz="4" w:space="0" w:color="auto"/>
            </w:tcBorders>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Borders>
              <w:right w:val="single" w:sz="12" w:space="0" w:color="auto"/>
            </w:tcBorders>
          </w:tcPr>
          <w:p w:rsidR="0018413C" w:rsidRPr="00DD492E" w:rsidRDefault="0018413C" w:rsidP="00A40A1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A40A18">
            <w:pPr>
              <w:jc w:val="center"/>
              <w:rPr>
                <w:rFonts w:ascii="標楷體" w:eastAsia="標楷體"/>
              </w:rPr>
            </w:pPr>
          </w:p>
        </w:tc>
        <w:tc>
          <w:tcPr>
            <w:tcW w:w="1081"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720" w:type="dxa"/>
            <w:tcBorders>
              <w:top w:val="nil"/>
            </w:tcBorders>
          </w:tcPr>
          <w:p w:rsidR="0018413C" w:rsidRPr="00DD492E" w:rsidRDefault="0018413C" w:rsidP="00A40A18">
            <w:pPr>
              <w:jc w:val="center"/>
              <w:rPr>
                <w:rFonts w:ascii="標楷體" w:eastAsia="標楷體"/>
              </w:rPr>
            </w:pPr>
          </w:p>
        </w:tc>
        <w:tc>
          <w:tcPr>
            <w:tcW w:w="903" w:type="dxa"/>
            <w:tcBorders>
              <w:right w:val="single" w:sz="4" w:space="0" w:color="auto"/>
            </w:tcBorders>
          </w:tcPr>
          <w:p w:rsidR="0018413C" w:rsidRPr="00DD492E" w:rsidRDefault="0018413C" w:rsidP="00A40A18">
            <w:pPr>
              <w:jc w:val="center"/>
              <w:rPr>
                <w:rFonts w:ascii="標楷體" w:eastAsia="標楷體"/>
              </w:rPr>
            </w:pPr>
          </w:p>
        </w:tc>
        <w:tc>
          <w:tcPr>
            <w:tcW w:w="1051" w:type="dxa"/>
            <w:tcBorders>
              <w:left w:val="single" w:sz="4" w:space="0" w:color="auto"/>
            </w:tcBorders>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Borders>
              <w:right w:val="single" w:sz="12" w:space="0" w:color="auto"/>
            </w:tcBorders>
          </w:tcPr>
          <w:p w:rsidR="0018413C" w:rsidRPr="00DD492E" w:rsidRDefault="0018413C" w:rsidP="00A40A1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A40A18">
            <w:pPr>
              <w:jc w:val="center"/>
              <w:rPr>
                <w:rFonts w:ascii="標楷體" w:eastAsia="標楷體"/>
              </w:rPr>
            </w:pPr>
          </w:p>
        </w:tc>
        <w:tc>
          <w:tcPr>
            <w:tcW w:w="1081"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720" w:type="dxa"/>
            <w:tcBorders>
              <w:top w:val="nil"/>
            </w:tcBorders>
          </w:tcPr>
          <w:p w:rsidR="0018413C" w:rsidRPr="00DD492E" w:rsidRDefault="0018413C" w:rsidP="00A40A18">
            <w:pPr>
              <w:jc w:val="center"/>
              <w:rPr>
                <w:rFonts w:ascii="標楷體" w:eastAsia="標楷體"/>
              </w:rPr>
            </w:pPr>
          </w:p>
        </w:tc>
        <w:tc>
          <w:tcPr>
            <w:tcW w:w="903" w:type="dxa"/>
            <w:tcBorders>
              <w:right w:val="single" w:sz="4" w:space="0" w:color="auto"/>
            </w:tcBorders>
          </w:tcPr>
          <w:p w:rsidR="0018413C" w:rsidRPr="00DD492E" w:rsidRDefault="0018413C" w:rsidP="00A40A18">
            <w:pPr>
              <w:jc w:val="center"/>
              <w:rPr>
                <w:rFonts w:ascii="標楷體" w:eastAsia="標楷體"/>
              </w:rPr>
            </w:pPr>
          </w:p>
        </w:tc>
        <w:tc>
          <w:tcPr>
            <w:tcW w:w="1051" w:type="dxa"/>
            <w:tcBorders>
              <w:left w:val="single" w:sz="4" w:space="0" w:color="auto"/>
            </w:tcBorders>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Borders>
              <w:right w:val="single" w:sz="12" w:space="0" w:color="auto"/>
            </w:tcBorders>
          </w:tcPr>
          <w:p w:rsidR="0018413C" w:rsidRPr="00DD492E" w:rsidRDefault="0018413C" w:rsidP="00A40A1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A40A18">
            <w:pPr>
              <w:jc w:val="center"/>
              <w:rPr>
                <w:rFonts w:ascii="標楷體" w:eastAsia="標楷體"/>
              </w:rPr>
            </w:pPr>
          </w:p>
        </w:tc>
        <w:tc>
          <w:tcPr>
            <w:tcW w:w="1081"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900" w:type="dxa"/>
            <w:tcBorders>
              <w:top w:val="nil"/>
            </w:tcBorders>
          </w:tcPr>
          <w:p w:rsidR="0018413C" w:rsidRPr="00DD492E" w:rsidRDefault="0018413C" w:rsidP="00A40A18">
            <w:pPr>
              <w:jc w:val="center"/>
              <w:rPr>
                <w:rFonts w:ascii="標楷體" w:eastAsia="標楷體"/>
              </w:rPr>
            </w:pPr>
          </w:p>
        </w:tc>
        <w:tc>
          <w:tcPr>
            <w:tcW w:w="720" w:type="dxa"/>
            <w:tcBorders>
              <w:top w:val="nil"/>
            </w:tcBorders>
          </w:tcPr>
          <w:p w:rsidR="0018413C" w:rsidRPr="00DD492E" w:rsidRDefault="0018413C" w:rsidP="00A40A18">
            <w:pPr>
              <w:jc w:val="center"/>
              <w:rPr>
                <w:rFonts w:ascii="標楷體" w:eastAsia="標楷體"/>
              </w:rPr>
            </w:pPr>
          </w:p>
        </w:tc>
        <w:tc>
          <w:tcPr>
            <w:tcW w:w="903" w:type="dxa"/>
            <w:tcBorders>
              <w:right w:val="single" w:sz="4" w:space="0" w:color="auto"/>
            </w:tcBorders>
          </w:tcPr>
          <w:p w:rsidR="0018413C" w:rsidRPr="00DD492E" w:rsidRDefault="0018413C" w:rsidP="00A40A18">
            <w:pPr>
              <w:jc w:val="center"/>
              <w:rPr>
                <w:rFonts w:ascii="標楷體" w:eastAsia="標楷體"/>
              </w:rPr>
            </w:pPr>
          </w:p>
        </w:tc>
        <w:tc>
          <w:tcPr>
            <w:tcW w:w="1051" w:type="dxa"/>
            <w:tcBorders>
              <w:left w:val="single" w:sz="4" w:space="0" w:color="auto"/>
            </w:tcBorders>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Pr>
          <w:p w:rsidR="0018413C" w:rsidRPr="00DD492E" w:rsidRDefault="0018413C" w:rsidP="00A40A18">
            <w:pPr>
              <w:jc w:val="center"/>
              <w:rPr>
                <w:rFonts w:ascii="標楷體" w:eastAsia="標楷體"/>
              </w:rPr>
            </w:pPr>
          </w:p>
        </w:tc>
        <w:tc>
          <w:tcPr>
            <w:tcW w:w="708" w:type="dxa"/>
            <w:tcBorders>
              <w:right w:val="single" w:sz="12" w:space="0" w:color="auto"/>
            </w:tcBorders>
          </w:tcPr>
          <w:p w:rsidR="0018413C" w:rsidRPr="00DD492E" w:rsidRDefault="0018413C" w:rsidP="00A40A1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735E88">
            <w:pPr>
              <w:jc w:val="center"/>
              <w:rPr>
                <w:rFonts w:ascii="標楷體" w:eastAsia="標楷體"/>
              </w:rPr>
            </w:pPr>
          </w:p>
        </w:tc>
        <w:tc>
          <w:tcPr>
            <w:tcW w:w="1081" w:type="dxa"/>
            <w:tcBorders>
              <w:top w:val="nil"/>
            </w:tcBorders>
          </w:tcPr>
          <w:p w:rsidR="0018413C" w:rsidRPr="00DD492E" w:rsidRDefault="0018413C" w:rsidP="00735E88">
            <w:pPr>
              <w:jc w:val="center"/>
              <w:rPr>
                <w:rFonts w:ascii="標楷體" w:eastAsia="標楷體"/>
              </w:rPr>
            </w:pPr>
          </w:p>
        </w:tc>
        <w:tc>
          <w:tcPr>
            <w:tcW w:w="900" w:type="dxa"/>
            <w:tcBorders>
              <w:top w:val="nil"/>
            </w:tcBorders>
          </w:tcPr>
          <w:p w:rsidR="0018413C" w:rsidRPr="00DD492E" w:rsidRDefault="0018413C" w:rsidP="00735E88">
            <w:pPr>
              <w:jc w:val="center"/>
              <w:rPr>
                <w:rFonts w:ascii="標楷體" w:eastAsia="標楷體"/>
              </w:rPr>
            </w:pPr>
          </w:p>
        </w:tc>
        <w:tc>
          <w:tcPr>
            <w:tcW w:w="900" w:type="dxa"/>
            <w:tcBorders>
              <w:top w:val="nil"/>
            </w:tcBorders>
          </w:tcPr>
          <w:p w:rsidR="0018413C" w:rsidRPr="00DD492E" w:rsidRDefault="0018413C" w:rsidP="00735E88">
            <w:pPr>
              <w:jc w:val="center"/>
              <w:rPr>
                <w:rFonts w:ascii="標楷體" w:eastAsia="標楷體"/>
              </w:rPr>
            </w:pPr>
          </w:p>
        </w:tc>
        <w:tc>
          <w:tcPr>
            <w:tcW w:w="720" w:type="dxa"/>
            <w:tcBorders>
              <w:top w:val="nil"/>
            </w:tcBorders>
          </w:tcPr>
          <w:p w:rsidR="0018413C" w:rsidRPr="00DD492E" w:rsidRDefault="0018413C" w:rsidP="00735E88">
            <w:pPr>
              <w:jc w:val="center"/>
              <w:rPr>
                <w:rFonts w:ascii="標楷體" w:eastAsia="標楷體"/>
              </w:rPr>
            </w:pPr>
          </w:p>
        </w:tc>
        <w:tc>
          <w:tcPr>
            <w:tcW w:w="903" w:type="dxa"/>
            <w:tcBorders>
              <w:right w:val="single" w:sz="4" w:space="0" w:color="auto"/>
            </w:tcBorders>
          </w:tcPr>
          <w:p w:rsidR="0018413C" w:rsidRPr="00DD492E" w:rsidRDefault="0018413C" w:rsidP="00735E88">
            <w:pPr>
              <w:jc w:val="center"/>
              <w:rPr>
                <w:rFonts w:ascii="標楷體" w:eastAsia="標楷體"/>
              </w:rPr>
            </w:pPr>
          </w:p>
        </w:tc>
        <w:tc>
          <w:tcPr>
            <w:tcW w:w="1051" w:type="dxa"/>
            <w:tcBorders>
              <w:left w:val="single" w:sz="4" w:space="0" w:color="auto"/>
            </w:tcBorders>
          </w:tcPr>
          <w:p w:rsidR="0018413C" w:rsidRPr="00DD492E" w:rsidRDefault="0018413C" w:rsidP="00735E88">
            <w:pPr>
              <w:jc w:val="center"/>
              <w:rPr>
                <w:rFonts w:ascii="標楷體" w:eastAsia="標楷體"/>
              </w:rPr>
            </w:pPr>
          </w:p>
        </w:tc>
        <w:tc>
          <w:tcPr>
            <w:tcW w:w="708" w:type="dxa"/>
          </w:tcPr>
          <w:p w:rsidR="0018413C" w:rsidRPr="00DD492E" w:rsidRDefault="0018413C" w:rsidP="00735E88">
            <w:pPr>
              <w:jc w:val="center"/>
              <w:rPr>
                <w:rFonts w:ascii="標楷體" w:eastAsia="標楷體"/>
              </w:rPr>
            </w:pPr>
          </w:p>
        </w:tc>
        <w:tc>
          <w:tcPr>
            <w:tcW w:w="708" w:type="dxa"/>
          </w:tcPr>
          <w:p w:rsidR="0018413C" w:rsidRPr="00DD492E" w:rsidRDefault="0018413C" w:rsidP="00735E88">
            <w:pPr>
              <w:jc w:val="center"/>
              <w:rPr>
                <w:rFonts w:ascii="標楷體" w:eastAsia="標楷體"/>
              </w:rPr>
            </w:pPr>
          </w:p>
        </w:tc>
        <w:tc>
          <w:tcPr>
            <w:tcW w:w="708" w:type="dxa"/>
          </w:tcPr>
          <w:p w:rsidR="0018413C" w:rsidRPr="00DD492E" w:rsidRDefault="0018413C" w:rsidP="00735E88">
            <w:pPr>
              <w:jc w:val="center"/>
              <w:rPr>
                <w:rFonts w:ascii="標楷體" w:eastAsia="標楷體"/>
              </w:rPr>
            </w:pPr>
          </w:p>
        </w:tc>
        <w:tc>
          <w:tcPr>
            <w:tcW w:w="708" w:type="dxa"/>
          </w:tcPr>
          <w:p w:rsidR="0018413C" w:rsidRPr="00DD492E" w:rsidRDefault="0018413C" w:rsidP="00735E88">
            <w:pPr>
              <w:jc w:val="center"/>
              <w:rPr>
                <w:rFonts w:ascii="標楷體" w:eastAsia="標楷體"/>
              </w:rPr>
            </w:pPr>
          </w:p>
        </w:tc>
        <w:tc>
          <w:tcPr>
            <w:tcW w:w="708" w:type="dxa"/>
            <w:tcBorders>
              <w:right w:val="single" w:sz="12" w:space="0" w:color="auto"/>
            </w:tcBorders>
          </w:tcPr>
          <w:p w:rsidR="0018413C" w:rsidRPr="00DD492E" w:rsidRDefault="0018413C" w:rsidP="00735E8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tcBorders>
          </w:tcPr>
          <w:p w:rsidR="0018413C" w:rsidRPr="00DD492E" w:rsidRDefault="0018413C" w:rsidP="00735E88">
            <w:pPr>
              <w:jc w:val="center"/>
              <w:rPr>
                <w:rFonts w:ascii="標楷體" w:eastAsia="標楷體"/>
              </w:rPr>
            </w:pPr>
          </w:p>
        </w:tc>
        <w:tc>
          <w:tcPr>
            <w:tcW w:w="1081" w:type="dxa"/>
            <w:tcBorders>
              <w:top w:val="nil"/>
            </w:tcBorders>
          </w:tcPr>
          <w:p w:rsidR="0018413C" w:rsidRPr="00DD492E" w:rsidRDefault="0018413C" w:rsidP="00735E88">
            <w:pPr>
              <w:jc w:val="center"/>
              <w:rPr>
                <w:rFonts w:ascii="標楷體" w:eastAsia="標楷體"/>
              </w:rPr>
            </w:pPr>
          </w:p>
        </w:tc>
        <w:tc>
          <w:tcPr>
            <w:tcW w:w="900" w:type="dxa"/>
            <w:tcBorders>
              <w:top w:val="nil"/>
            </w:tcBorders>
          </w:tcPr>
          <w:p w:rsidR="0018413C" w:rsidRPr="00DD492E" w:rsidRDefault="0018413C" w:rsidP="00735E88">
            <w:pPr>
              <w:jc w:val="center"/>
              <w:rPr>
                <w:rFonts w:ascii="標楷體" w:eastAsia="標楷體"/>
              </w:rPr>
            </w:pPr>
          </w:p>
        </w:tc>
        <w:tc>
          <w:tcPr>
            <w:tcW w:w="900" w:type="dxa"/>
            <w:tcBorders>
              <w:top w:val="nil"/>
            </w:tcBorders>
          </w:tcPr>
          <w:p w:rsidR="0018413C" w:rsidRPr="00DD492E" w:rsidRDefault="0018413C" w:rsidP="00735E88">
            <w:pPr>
              <w:jc w:val="center"/>
              <w:rPr>
                <w:rFonts w:ascii="標楷體" w:eastAsia="標楷體"/>
              </w:rPr>
            </w:pPr>
          </w:p>
        </w:tc>
        <w:tc>
          <w:tcPr>
            <w:tcW w:w="720" w:type="dxa"/>
            <w:tcBorders>
              <w:top w:val="nil"/>
            </w:tcBorders>
          </w:tcPr>
          <w:p w:rsidR="0018413C" w:rsidRPr="00DD492E" w:rsidRDefault="0018413C" w:rsidP="00735E88">
            <w:pPr>
              <w:jc w:val="center"/>
              <w:rPr>
                <w:rFonts w:ascii="標楷體" w:eastAsia="標楷體"/>
              </w:rPr>
            </w:pPr>
          </w:p>
        </w:tc>
        <w:tc>
          <w:tcPr>
            <w:tcW w:w="903" w:type="dxa"/>
            <w:tcBorders>
              <w:right w:val="single" w:sz="4" w:space="0" w:color="auto"/>
            </w:tcBorders>
          </w:tcPr>
          <w:p w:rsidR="0018413C" w:rsidRPr="00DD492E" w:rsidRDefault="0018413C" w:rsidP="00735E88">
            <w:pPr>
              <w:jc w:val="center"/>
              <w:rPr>
                <w:rFonts w:ascii="標楷體" w:eastAsia="標楷體"/>
              </w:rPr>
            </w:pPr>
          </w:p>
        </w:tc>
        <w:tc>
          <w:tcPr>
            <w:tcW w:w="1051" w:type="dxa"/>
            <w:tcBorders>
              <w:left w:val="single" w:sz="4" w:space="0" w:color="auto"/>
            </w:tcBorders>
          </w:tcPr>
          <w:p w:rsidR="0018413C" w:rsidRPr="00DD492E" w:rsidRDefault="0018413C" w:rsidP="00735E88">
            <w:pPr>
              <w:jc w:val="center"/>
              <w:rPr>
                <w:rFonts w:ascii="標楷體" w:eastAsia="標楷體"/>
              </w:rPr>
            </w:pPr>
          </w:p>
        </w:tc>
        <w:tc>
          <w:tcPr>
            <w:tcW w:w="708" w:type="dxa"/>
          </w:tcPr>
          <w:p w:rsidR="0018413C" w:rsidRPr="00DD492E" w:rsidRDefault="0018413C" w:rsidP="00735E88">
            <w:pPr>
              <w:jc w:val="center"/>
              <w:rPr>
                <w:rFonts w:ascii="標楷體" w:eastAsia="標楷體"/>
              </w:rPr>
            </w:pPr>
          </w:p>
        </w:tc>
        <w:tc>
          <w:tcPr>
            <w:tcW w:w="708" w:type="dxa"/>
          </w:tcPr>
          <w:p w:rsidR="0018413C" w:rsidRPr="00DD492E" w:rsidRDefault="0018413C" w:rsidP="00735E88">
            <w:pPr>
              <w:jc w:val="center"/>
              <w:rPr>
                <w:rFonts w:ascii="標楷體" w:eastAsia="標楷體"/>
              </w:rPr>
            </w:pPr>
          </w:p>
        </w:tc>
        <w:tc>
          <w:tcPr>
            <w:tcW w:w="708" w:type="dxa"/>
          </w:tcPr>
          <w:p w:rsidR="0018413C" w:rsidRPr="00DD492E" w:rsidRDefault="0018413C" w:rsidP="00735E88">
            <w:pPr>
              <w:jc w:val="center"/>
              <w:rPr>
                <w:rFonts w:ascii="標楷體" w:eastAsia="標楷體"/>
              </w:rPr>
            </w:pPr>
          </w:p>
        </w:tc>
        <w:tc>
          <w:tcPr>
            <w:tcW w:w="708" w:type="dxa"/>
          </w:tcPr>
          <w:p w:rsidR="0018413C" w:rsidRPr="00DD492E" w:rsidRDefault="0018413C" w:rsidP="00735E88">
            <w:pPr>
              <w:jc w:val="center"/>
              <w:rPr>
                <w:rFonts w:ascii="標楷體" w:eastAsia="標楷體"/>
              </w:rPr>
            </w:pPr>
          </w:p>
        </w:tc>
        <w:tc>
          <w:tcPr>
            <w:tcW w:w="708" w:type="dxa"/>
            <w:tcBorders>
              <w:right w:val="single" w:sz="12" w:space="0" w:color="auto"/>
            </w:tcBorders>
          </w:tcPr>
          <w:p w:rsidR="0018413C" w:rsidRPr="00DD492E" w:rsidRDefault="0018413C" w:rsidP="00735E88">
            <w:pPr>
              <w:jc w:val="center"/>
              <w:rPr>
                <w:rFonts w:ascii="標楷體" w:eastAsia="標楷體"/>
              </w:rPr>
            </w:pPr>
          </w:p>
        </w:tc>
      </w:tr>
      <w:tr w:rsidR="0018413C" w:rsidRPr="00DD492E" w:rsidTr="00A40A18">
        <w:tblPrEx>
          <w:tblBorders>
            <w:insideH w:val="single" w:sz="6" w:space="0" w:color="auto"/>
            <w:insideV w:val="single" w:sz="6" w:space="0" w:color="auto"/>
          </w:tblBorders>
        </w:tblPrEx>
        <w:trPr>
          <w:jc w:val="center"/>
        </w:trPr>
        <w:tc>
          <w:tcPr>
            <w:tcW w:w="653" w:type="dxa"/>
            <w:tcBorders>
              <w:top w:val="nil"/>
              <w:left w:val="single" w:sz="12" w:space="0" w:color="auto"/>
              <w:bottom w:val="single" w:sz="12" w:space="0" w:color="auto"/>
            </w:tcBorders>
          </w:tcPr>
          <w:p w:rsidR="0018413C" w:rsidRPr="00DD492E" w:rsidRDefault="0018413C" w:rsidP="00735E88">
            <w:pPr>
              <w:jc w:val="center"/>
              <w:rPr>
                <w:rFonts w:ascii="標楷體" w:eastAsia="標楷體"/>
              </w:rPr>
            </w:pPr>
          </w:p>
        </w:tc>
        <w:tc>
          <w:tcPr>
            <w:tcW w:w="1081" w:type="dxa"/>
            <w:tcBorders>
              <w:top w:val="nil"/>
              <w:bottom w:val="single" w:sz="12" w:space="0" w:color="auto"/>
            </w:tcBorders>
          </w:tcPr>
          <w:p w:rsidR="0018413C" w:rsidRPr="00DD492E" w:rsidRDefault="0018413C" w:rsidP="00735E88">
            <w:pPr>
              <w:jc w:val="center"/>
              <w:rPr>
                <w:rFonts w:ascii="標楷體" w:eastAsia="標楷體"/>
              </w:rPr>
            </w:pPr>
          </w:p>
        </w:tc>
        <w:tc>
          <w:tcPr>
            <w:tcW w:w="900" w:type="dxa"/>
            <w:tcBorders>
              <w:top w:val="nil"/>
              <w:bottom w:val="single" w:sz="12" w:space="0" w:color="auto"/>
            </w:tcBorders>
          </w:tcPr>
          <w:p w:rsidR="0018413C" w:rsidRPr="00DD492E" w:rsidRDefault="0018413C" w:rsidP="00735E88">
            <w:pPr>
              <w:jc w:val="center"/>
              <w:rPr>
                <w:rFonts w:ascii="標楷體" w:eastAsia="標楷體"/>
              </w:rPr>
            </w:pPr>
          </w:p>
        </w:tc>
        <w:tc>
          <w:tcPr>
            <w:tcW w:w="900" w:type="dxa"/>
            <w:tcBorders>
              <w:top w:val="nil"/>
              <w:bottom w:val="single" w:sz="12" w:space="0" w:color="auto"/>
            </w:tcBorders>
          </w:tcPr>
          <w:p w:rsidR="0018413C" w:rsidRPr="00DD492E" w:rsidRDefault="0018413C" w:rsidP="00735E88">
            <w:pPr>
              <w:jc w:val="center"/>
              <w:rPr>
                <w:rFonts w:ascii="標楷體" w:eastAsia="標楷體"/>
              </w:rPr>
            </w:pPr>
          </w:p>
        </w:tc>
        <w:tc>
          <w:tcPr>
            <w:tcW w:w="720" w:type="dxa"/>
            <w:tcBorders>
              <w:top w:val="nil"/>
              <w:bottom w:val="single" w:sz="12" w:space="0" w:color="auto"/>
            </w:tcBorders>
          </w:tcPr>
          <w:p w:rsidR="0018413C" w:rsidRPr="00DD492E" w:rsidRDefault="0018413C" w:rsidP="00735E88">
            <w:pPr>
              <w:jc w:val="center"/>
              <w:rPr>
                <w:rFonts w:ascii="標楷體" w:eastAsia="標楷體"/>
              </w:rPr>
            </w:pPr>
          </w:p>
        </w:tc>
        <w:tc>
          <w:tcPr>
            <w:tcW w:w="903" w:type="dxa"/>
            <w:tcBorders>
              <w:bottom w:val="single" w:sz="12" w:space="0" w:color="auto"/>
              <w:right w:val="single" w:sz="4" w:space="0" w:color="auto"/>
            </w:tcBorders>
          </w:tcPr>
          <w:p w:rsidR="0018413C" w:rsidRPr="00DD492E" w:rsidRDefault="0018413C" w:rsidP="00735E88">
            <w:pPr>
              <w:jc w:val="center"/>
              <w:rPr>
                <w:rFonts w:ascii="標楷體" w:eastAsia="標楷體"/>
              </w:rPr>
            </w:pPr>
          </w:p>
        </w:tc>
        <w:tc>
          <w:tcPr>
            <w:tcW w:w="1051" w:type="dxa"/>
            <w:tcBorders>
              <w:left w:val="single" w:sz="4" w:space="0" w:color="auto"/>
              <w:bottom w:val="single" w:sz="12" w:space="0" w:color="auto"/>
            </w:tcBorders>
          </w:tcPr>
          <w:p w:rsidR="0018413C" w:rsidRPr="00DD492E" w:rsidRDefault="0018413C" w:rsidP="00735E88">
            <w:pPr>
              <w:jc w:val="center"/>
              <w:rPr>
                <w:rFonts w:ascii="標楷體" w:eastAsia="標楷體"/>
              </w:rPr>
            </w:pPr>
          </w:p>
        </w:tc>
        <w:tc>
          <w:tcPr>
            <w:tcW w:w="708" w:type="dxa"/>
            <w:tcBorders>
              <w:bottom w:val="single" w:sz="12" w:space="0" w:color="auto"/>
            </w:tcBorders>
          </w:tcPr>
          <w:p w:rsidR="0018413C" w:rsidRPr="00DD492E" w:rsidRDefault="0018413C" w:rsidP="00735E88">
            <w:pPr>
              <w:jc w:val="center"/>
              <w:rPr>
                <w:rFonts w:ascii="標楷體" w:eastAsia="標楷體"/>
              </w:rPr>
            </w:pPr>
          </w:p>
        </w:tc>
        <w:tc>
          <w:tcPr>
            <w:tcW w:w="708" w:type="dxa"/>
            <w:tcBorders>
              <w:bottom w:val="single" w:sz="12" w:space="0" w:color="auto"/>
            </w:tcBorders>
          </w:tcPr>
          <w:p w:rsidR="0018413C" w:rsidRPr="00DD492E" w:rsidRDefault="0018413C" w:rsidP="00735E88">
            <w:pPr>
              <w:jc w:val="center"/>
              <w:rPr>
                <w:rFonts w:ascii="標楷體" w:eastAsia="標楷體"/>
              </w:rPr>
            </w:pPr>
          </w:p>
        </w:tc>
        <w:tc>
          <w:tcPr>
            <w:tcW w:w="708" w:type="dxa"/>
            <w:tcBorders>
              <w:bottom w:val="single" w:sz="12" w:space="0" w:color="auto"/>
            </w:tcBorders>
          </w:tcPr>
          <w:p w:rsidR="0018413C" w:rsidRPr="00DD492E" w:rsidRDefault="0018413C" w:rsidP="00735E88">
            <w:pPr>
              <w:jc w:val="center"/>
              <w:rPr>
                <w:rFonts w:ascii="標楷體" w:eastAsia="標楷體"/>
              </w:rPr>
            </w:pPr>
          </w:p>
        </w:tc>
        <w:tc>
          <w:tcPr>
            <w:tcW w:w="708" w:type="dxa"/>
            <w:tcBorders>
              <w:bottom w:val="single" w:sz="12" w:space="0" w:color="auto"/>
            </w:tcBorders>
          </w:tcPr>
          <w:p w:rsidR="0018413C" w:rsidRPr="00DD492E" w:rsidRDefault="0018413C" w:rsidP="00735E88">
            <w:pPr>
              <w:jc w:val="center"/>
              <w:rPr>
                <w:rFonts w:ascii="標楷體" w:eastAsia="標楷體"/>
              </w:rPr>
            </w:pPr>
          </w:p>
        </w:tc>
        <w:tc>
          <w:tcPr>
            <w:tcW w:w="708" w:type="dxa"/>
            <w:tcBorders>
              <w:bottom w:val="single" w:sz="12" w:space="0" w:color="auto"/>
              <w:right w:val="single" w:sz="12" w:space="0" w:color="auto"/>
            </w:tcBorders>
          </w:tcPr>
          <w:p w:rsidR="0018413C" w:rsidRPr="00DD492E" w:rsidRDefault="0018413C" w:rsidP="00735E88">
            <w:pPr>
              <w:jc w:val="center"/>
              <w:rPr>
                <w:rFonts w:ascii="標楷體" w:eastAsia="標楷體"/>
              </w:rPr>
            </w:pPr>
          </w:p>
        </w:tc>
      </w:tr>
    </w:tbl>
    <w:p w:rsidR="004B4F4D" w:rsidRDefault="004B4F4D" w:rsidP="006B6048">
      <w:pPr>
        <w:rPr>
          <w:rFonts w:ascii="標楷體" w:eastAsia="標楷體" w:hAnsi="標楷體" w:cs="Times New Roman"/>
          <w:kern w:val="0"/>
          <w:szCs w:val="20"/>
        </w:rPr>
      </w:pPr>
    </w:p>
    <w:sectPr w:rsidR="004B4F4D" w:rsidSect="0018413C">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2AF3" w:rsidRDefault="000F2AF3" w:rsidP="00E6010D">
      <w:r>
        <w:separator/>
      </w:r>
    </w:p>
  </w:endnote>
  <w:endnote w:type="continuationSeparator" w:id="0">
    <w:p w:rsidR="000F2AF3" w:rsidRDefault="000F2AF3" w:rsidP="00E60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華康粗黑體">
    <w:altName w:val="新細明體"/>
    <w:charset w:val="88"/>
    <w:family w:val="modern"/>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3872132"/>
      <w:docPartObj>
        <w:docPartGallery w:val="Page Numbers (Bottom of Page)"/>
        <w:docPartUnique/>
      </w:docPartObj>
    </w:sdtPr>
    <w:sdtEndPr/>
    <w:sdtContent>
      <w:p w:rsidR="00436A0F" w:rsidRDefault="00436A0F">
        <w:pPr>
          <w:pStyle w:val="a6"/>
          <w:jc w:val="center"/>
        </w:pPr>
        <w:r>
          <w:rPr>
            <w:rFonts w:hint="eastAsia"/>
          </w:rPr>
          <w:t>11-</w:t>
        </w:r>
        <w:r>
          <w:fldChar w:fldCharType="begin"/>
        </w:r>
        <w:r>
          <w:instrText>PAGE   \* MERGEFORMAT</w:instrText>
        </w:r>
        <w:r>
          <w:fldChar w:fldCharType="separate"/>
        </w:r>
        <w:r w:rsidR="00335CB2" w:rsidRPr="00335CB2">
          <w:rPr>
            <w:noProof/>
            <w:lang w:val="zh-TW"/>
          </w:rPr>
          <w:t>28</w:t>
        </w:r>
        <w:r>
          <w:fldChar w:fldCharType="end"/>
        </w:r>
      </w:p>
    </w:sdtContent>
  </w:sdt>
  <w:p w:rsidR="00436A0F" w:rsidRDefault="00436A0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2AF3" w:rsidRDefault="000F2AF3" w:rsidP="00E6010D">
      <w:r>
        <w:separator/>
      </w:r>
    </w:p>
  </w:footnote>
  <w:footnote w:type="continuationSeparator" w:id="0">
    <w:p w:rsidR="000F2AF3" w:rsidRDefault="000F2AF3" w:rsidP="00E601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6990"/>
    <w:multiLevelType w:val="multilevel"/>
    <w:tmpl w:val="3136470A"/>
    <w:lvl w:ilvl="0">
      <w:start w:val="1"/>
      <w:numFmt w:val="taiwaneseCountingThousand"/>
      <w:pStyle w:val="5"/>
      <w:suff w:val="nothing"/>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FullWidth"/>
      <w:suff w:val="nothing"/>
      <w:lvlText w:val="%2、"/>
      <w:lvlJc w:val="left"/>
      <w:pPr>
        <w:ind w:left="960" w:hanging="280"/>
      </w:pPr>
      <w:rPr>
        <w:rFonts w:hint="default"/>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15:restartNumberingAfterBreak="0">
    <w:nsid w:val="03712E41"/>
    <w:multiLevelType w:val="multilevel"/>
    <w:tmpl w:val="03E23DDC"/>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15:restartNumberingAfterBreak="0">
    <w:nsid w:val="039E6619"/>
    <w:multiLevelType w:val="multilevel"/>
    <w:tmpl w:val="3E8017B6"/>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087359F8"/>
    <w:multiLevelType w:val="multilevel"/>
    <w:tmpl w:val="761A5E12"/>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15:restartNumberingAfterBreak="0">
    <w:nsid w:val="0BC111F6"/>
    <w:multiLevelType w:val="multilevel"/>
    <w:tmpl w:val="75442A44"/>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15:restartNumberingAfterBreak="0">
    <w:nsid w:val="0E7266FD"/>
    <w:multiLevelType w:val="multilevel"/>
    <w:tmpl w:val="0186BCCC"/>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hint="eastAsia"/>
      </w:rPr>
    </w:lvl>
    <w:lvl w:ilvl="5">
      <w:start w:val="1"/>
      <w:numFmt w:val="lowerLetter"/>
      <w:suff w:val="nothing"/>
      <w:lvlText w:val="%6."/>
      <w:lvlJc w:val="left"/>
      <w:pPr>
        <w:ind w:left="3120" w:hanging="720"/>
      </w:pPr>
      <w:rPr>
        <w:rFonts w:hint="eastAsia"/>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135846EC"/>
    <w:multiLevelType w:val="multilevel"/>
    <w:tmpl w:val="1AFEEEE6"/>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1C617007"/>
    <w:multiLevelType w:val="multilevel"/>
    <w:tmpl w:val="0186BCCC"/>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hint="eastAsia"/>
      </w:rPr>
    </w:lvl>
    <w:lvl w:ilvl="5">
      <w:start w:val="1"/>
      <w:numFmt w:val="lowerLetter"/>
      <w:suff w:val="nothing"/>
      <w:lvlText w:val="%6."/>
      <w:lvlJc w:val="left"/>
      <w:pPr>
        <w:ind w:left="3120" w:hanging="720"/>
      </w:pPr>
      <w:rPr>
        <w:rFonts w:hint="eastAsia"/>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260F55F5"/>
    <w:multiLevelType w:val="multilevel"/>
    <w:tmpl w:val="86DE9466"/>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273C5B14"/>
    <w:multiLevelType w:val="multilevel"/>
    <w:tmpl w:val="11E851D2"/>
    <w:lvl w:ilvl="0">
      <w:start w:val="8"/>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15:restartNumberingAfterBreak="0">
    <w:nsid w:val="27C61A2F"/>
    <w:multiLevelType w:val="multilevel"/>
    <w:tmpl w:val="966057BE"/>
    <w:lvl w:ilvl="0">
      <w:start w:val="8"/>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15:restartNumberingAfterBreak="0">
    <w:nsid w:val="32AC2587"/>
    <w:multiLevelType w:val="multilevel"/>
    <w:tmpl w:val="F88E13C4"/>
    <w:lvl w:ilvl="0">
      <w:start w:val="8"/>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2" w15:restartNumberingAfterBreak="0">
    <w:nsid w:val="3AC30A45"/>
    <w:multiLevelType w:val="multilevel"/>
    <w:tmpl w:val="BD7E3A94"/>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15:restartNumberingAfterBreak="0">
    <w:nsid w:val="3E6149D3"/>
    <w:multiLevelType w:val="multilevel"/>
    <w:tmpl w:val="B12678B8"/>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 w15:restartNumberingAfterBreak="0">
    <w:nsid w:val="3FBD7E3A"/>
    <w:multiLevelType w:val="multilevel"/>
    <w:tmpl w:val="3230B2DA"/>
    <w:lvl w:ilvl="0">
      <w:start w:val="8"/>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 w15:restartNumberingAfterBreak="0">
    <w:nsid w:val="460E5139"/>
    <w:multiLevelType w:val="multilevel"/>
    <w:tmpl w:val="03E23DDC"/>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48A82754"/>
    <w:multiLevelType w:val="multilevel"/>
    <w:tmpl w:val="FE3CEA40"/>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ascii="標楷體" w:eastAsia="標楷體" w:hAnsi="標楷體" w:cs="Times New Roman"/>
        <w:color w:val="auto"/>
        <w:lang w:val="en-US"/>
      </w:rPr>
    </w:lvl>
    <w:lvl w:ilvl="2">
      <w:start w:val="1"/>
      <w:numFmt w:val="decimalFullWidth"/>
      <w:pStyle w:val="7"/>
      <w:suff w:val="nothing"/>
      <w:lvlText w:val="（%3）"/>
      <w:lvlJc w:val="right"/>
      <w:pPr>
        <w:ind w:left="1305" w:firstLine="397"/>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upperLetter"/>
      <w:pStyle w:val="6"/>
      <w:suff w:val="nothing"/>
      <w:lvlText w:val="%4."/>
      <w:lvlJc w:val="left"/>
      <w:pPr>
        <w:ind w:left="1920" w:hanging="219"/>
      </w:pPr>
      <w:rPr>
        <w:rFonts w:ascii="Times New Roman" w:hAnsi="Times New Roman" w:cs="Times New Roman" w:hint="default"/>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lowerLetter"/>
      <w:suff w:val="nothing"/>
      <w:lvlText w:val="%6."/>
      <w:lvlJc w:val="left"/>
      <w:pPr>
        <w:ind w:left="3131" w:hanging="720"/>
      </w:pPr>
      <w:rPr>
        <w:rFonts w:ascii="Times New Roman" w:hAnsi="Times New Roman" w:cs="Times New Roman" w:hint="default"/>
        <w:strike w:val="0"/>
      </w:rPr>
    </w:lvl>
    <w:lvl w:ilvl="6">
      <w:start w:val="1"/>
      <w:numFmt w:val="lowerLetter"/>
      <w:suff w:val="nothing"/>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 w15:restartNumberingAfterBreak="0">
    <w:nsid w:val="48F35B52"/>
    <w:multiLevelType w:val="multilevel"/>
    <w:tmpl w:val="C61C9A5A"/>
    <w:lvl w:ilvl="0">
      <w:start w:val="1"/>
      <w:numFmt w:val="taiwaneseCountingThousand"/>
      <w:suff w:val="nothing"/>
      <w:lvlText w:val="（%1）"/>
      <w:lvlJc w:val="left"/>
      <w:pPr>
        <w:ind w:left="480" w:hanging="480"/>
      </w:pPr>
      <w:rPr>
        <w:rFonts w:hint="eastAsia"/>
        <w:color w:val="000000" w:themeColor="text1"/>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 w15:restartNumberingAfterBreak="0">
    <w:nsid w:val="4B81610E"/>
    <w:multiLevelType w:val="multilevel"/>
    <w:tmpl w:val="3E8017B6"/>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ascii="Times New Roman"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15:restartNumberingAfterBreak="0">
    <w:nsid w:val="4C3968B4"/>
    <w:multiLevelType w:val="multilevel"/>
    <w:tmpl w:val="96E41F72"/>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ascii="Times New Roman" w:eastAsia="標楷體"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 w15:restartNumberingAfterBreak="0">
    <w:nsid w:val="525D7328"/>
    <w:multiLevelType w:val="multilevel"/>
    <w:tmpl w:val="966057BE"/>
    <w:lvl w:ilvl="0">
      <w:start w:val="8"/>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 w15:restartNumberingAfterBreak="0">
    <w:nsid w:val="54686B49"/>
    <w:multiLevelType w:val="multilevel"/>
    <w:tmpl w:val="1A6AA55A"/>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ascii="Times New Roman" w:eastAsia="標楷體" w:hAnsi="Times New Roman" w:cs="Times New Roman" w:hint="default"/>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 w15:restartNumberingAfterBreak="0">
    <w:nsid w:val="572F7B3F"/>
    <w:multiLevelType w:val="multilevel"/>
    <w:tmpl w:val="A0BA73F0"/>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 w15:restartNumberingAfterBreak="0">
    <w:nsid w:val="5D386F02"/>
    <w:multiLevelType w:val="multilevel"/>
    <w:tmpl w:val="5908E268"/>
    <w:lvl w:ilvl="0">
      <w:start w:val="8"/>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ascii="Times New Roman" w:hAnsi="Times New Roman" w:cs="Times New Roman" w:hint="default"/>
        <w:color w:val="auto"/>
        <w:lang w:val="en-US"/>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4" w15:restartNumberingAfterBreak="0">
    <w:nsid w:val="61C05F78"/>
    <w:multiLevelType w:val="multilevel"/>
    <w:tmpl w:val="966057BE"/>
    <w:lvl w:ilvl="0">
      <w:start w:val="8"/>
      <w:numFmt w:val="ideographDigital"/>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hint="eastAsia"/>
        <w:lang w:val="en-US"/>
      </w:rPr>
    </w:lvl>
    <w:lvl w:ilvl="5">
      <w:start w:val="1"/>
      <w:numFmt w:val="lowerLetter"/>
      <w:suff w:val="nothing"/>
      <w:lvlText w:val="%6."/>
      <w:lvlJc w:val="left"/>
      <w:pPr>
        <w:ind w:left="3120" w:hanging="72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66883D3F"/>
    <w:multiLevelType w:val="multilevel"/>
    <w:tmpl w:val="94341150"/>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6" w15:restartNumberingAfterBreak="0">
    <w:nsid w:val="66F76F08"/>
    <w:multiLevelType w:val="multilevel"/>
    <w:tmpl w:val="E15E6156"/>
    <w:lvl w:ilvl="0">
      <w:start w:val="1"/>
      <w:numFmt w:val="decimal"/>
      <w:pStyle w:val="2"/>
      <w:lvlText w:val="%1"/>
      <w:lvlJc w:val="left"/>
      <w:pPr>
        <w:ind w:left="425" w:hanging="425"/>
      </w:pPr>
      <w:rPr>
        <w:rFonts w:hint="eastAsia"/>
        <w:sz w:val="20"/>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7" w15:restartNumberingAfterBreak="0">
    <w:nsid w:val="674F077B"/>
    <w:multiLevelType w:val="multilevel"/>
    <w:tmpl w:val="324AB1D6"/>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8" w15:restartNumberingAfterBreak="0">
    <w:nsid w:val="6AE94631"/>
    <w:multiLevelType w:val="multilevel"/>
    <w:tmpl w:val="0D42DADE"/>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9" w15:restartNumberingAfterBreak="0">
    <w:nsid w:val="6D5F187B"/>
    <w:multiLevelType w:val="multilevel"/>
    <w:tmpl w:val="07CC5B06"/>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0" w15:restartNumberingAfterBreak="0">
    <w:nsid w:val="7671171A"/>
    <w:multiLevelType w:val="multilevel"/>
    <w:tmpl w:val="CBC86F88"/>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1" w15:restartNumberingAfterBreak="0">
    <w:nsid w:val="7892421F"/>
    <w:multiLevelType w:val="hybridMultilevel"/>
    <w:tmpl w:val="FBB27FAA"/>
    <w:lvl w:ilvl="0" w:tplc="8126FF3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DA56DED"/>
    <w:multiLevelType w:val="multilevel"/>
    <w:tmpl w:val="0186BCCC"/>
    <w:lvl w:ilvl="0">
      <w:start w:val="8"/>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upperLetter"/>
      <w:suff w:val="nothing"/>
      <w:lvlText w:val="(%5)"/>
      <w:lvlJc w:val="left"/>
      <w:pPr>
        <w:ind w:left="2400" w:hanging="480"/>
      </w:pPr>
      <w:rPr>
        <w:rFonts w:hint="eastAsia"/>
      </w:rPr>
    </w:lvl>
    <w:lvl w:ilvl="5">
      <w:start w:val="1"/>
      <w:numFmt w:val="lowerLetter"/>
      <w:suff w:val="nothing"/>
      <w:lvlText w:val="%6."/>
      <w:lvlJc w:val="left"/>
      <w:pPr>
        <w:ind w:left="3120" w:hanging="720"/>
      </w:pPr>
      <w:rPr>
        <w:rFonts w:hint="eastAsia"/>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26"/>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6"/>
    <w:lvlOverride w:ilvl="0">
      <w:startOverride w:val="8"/>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27"/>
  </w:num>
  <w:num w:numId="25">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num>
  <w:num w:numId="28">
    <w:abstractNumId w:val="16"/>
  </w:num>
  <w:num w:numId="29">
    <w:abstractNumId w:val="16"/>
    <w:lvlOverride w:ilvl="0">
      <w:startOverride w:val="8"/>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8"/>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8"/>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num>
  <w:num w:numId="36">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num>
  <w:num w:numId="39">
    <w:abstractNumId w:val="4"/>
  </w:num>
  <w:num w:numId="40">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num>
  <w:num w:numId="43">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num>
  <w:num w:numId="45">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6"/>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num>
  <w:num w:numId="49">
    <w:abstractNumId w:val="9"/>
  </w:num>
  <w:num w:numId="50">
    <w:abstractNumId w:val="20"/>
  </w:num>
  <w:num w:numId="51">
    <w:abstractNumId w:val="1"/>
  </w:num>
  <w:num w:numId="52">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3"/>
  </w:num>
  <w:num w:numId="63">
    <w:abstractNumId w:val="22"/>
  </w:num>
  <w:num w:numId="64">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
    <w:lvlOverride w:ilvl="0">
      <w:startOverride w:val="8"/>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1"/>
  </w:num>
  <w:num w:numId="71">
    <w:abstractNumId w:val="32"/>
  </w:num>
  <w:num w:numId="72">
    <w:abstractNumId w:val="23"/>
  </w:num>
  <w:num w:numId="73">
    <w:abstractNumId w:val="10"/>
  </w:num>
  <w:num w:numId="74">
    <w:abstractNumId w:val="15"/>
  </w:num>
  <w:num w:numId="75">
    <w:abstractNumId w:val="18"/>
  </w:num>
  <w:num w:numId="76">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4"/>
  </w:num>
  <w:num w:numId="78">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5"/>
  </w:num>
  <w:num w:numId="82">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6"/>
  </w:num>
  <w:num w:numId="86">
    <w:abstractNumId w:val="16"/>
  </w:num>
  <w:num w:numId="87">
    <w:abstractNumId w:val="16"/>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2C6"/>
    <w:rsid w:val="00003C8B"/>
    <w:rsid w:val="00055C51"/>
    <w:rsid w:val="000A4247"/>
    <w:rsid w:val="000C4303"/>
    <w:rsid w:val="000E4F42"/>
    <w:rsid w:val="000F2AF3"/>
    <w:rsid w:val="000F57D7"/>
    <w:rsid w:val="001267B9"/>
    <w:rsid w:val="001539D1"/>
    <w:rsid w:val="0017695C"/>
    <w:rsid w:val="0018413C"/>
    <w:rsid w:val="001912C6"/>
    <w:rsid w:val="001A0CCF"/>
    <w:rsid w:val="001A25F3"/>
    <w:rsid w:val="001B7F74"/>
    <w:rsid w:val="001F6F04"/>
    <w:rsid w:val="00216022"/>
    <w:rsid w:val="00237A63"/>
    <w:rsid w:val="00252F6F"/>
    <w:rsid w:val="002622B7"/>
    <w:rsid w:val="00262453"/>
    <w:rsid w:val="0027106B"/>
    <w:rsid w:val="00271355"/>
    <w:rsid w:val="002A2246"/>
    <w:rsid w:val="002A7399"/>
    <w:rsid w:val="002B40E9"/>
    <w:rsid w:val="002C61D0"/>
    <w:rsid w:val="002E2C2B"/>
    <w:rsid w:val="00326FB9"/>
    <w:rsid w:val="00335CB2"/>
    <w:rsid w:val="00354EFF"/>
    <w:rsid w:val="00360BEE"/>
    <w:rsid w:val="003C2595"/>
    <w:rsid w:val="003C6E80"/>
    <w:rsid w:val="003E74EA"/>
    <w:rsid w:val="004274CE"/>
    <w:rsid w:val="00432D58"/>
    <w:rsid w:val="00436A0F"/>
    <w:rsid w:val="00440173"/>
    <w:rsid w:val="00473D69"/>
    <w:rsid w:val="0048361E"/>
    <w:rsid w:val="004B4F4D"/>
    <w:rsid w:val="004C0B40"/>
    <w:rsid w:val="004C32B3"/>
    <w:rsid w:val="004D5EBB"/>
    <w:rsid w:val="004D6D90"/>
    <w:rsid w:val="004E08B2"/>
    <w:rsid w:val="004E1B73"/>
    <w:rsid w:val="005039F3"/>
    <w:rsid w:val="005336D9"/>
    <w:rsid w:val="00533D1D"/>
    <w:rsid w:val="00562932"/>
    <w:rsid w:val="0060674D"/>
    <w:rsid w:val="00617027"/>
    <w:rsid w:val="00695741"/>
    <w:rsid w:val="006A0A89"/>
    <w:rsid w:val="006A7796"/>
    <w:rsid w:val="006B6048"/>
    <w:rsid w:val="006C6764"/>
    <w:rsid w:val="007039F8"/>
    <w:rsid w:val="00735E88"/>
    <w:rsid w:val="007614A9"/>
    <w:rsid w:val="007807A5"/>
    <w:rsid w:val="00804ABE"/>
    <w:rsid w:val="00831563"/>
    <w:rsid w:val="00874762"/>
    <w:rsid w:val="00885DEB"/>
    <w:rsid w:val="00925394"/>
    <w:rsid w:val="009914B9"/>
    <w:rsid w:val="009A3748"/>
    <w:rsid w:val="009C608E"/>
    <w:rsid w:val="009D09DD"/>
    <w:rsid w:val="009D0EC7"/>
    <w:rsid w:val="00A16635"/>
    <w:rsid w:val="00A40A18"/>
    <w:rsid w:val="00A51244"/>
    <w:rsid w:val="00A72BF2"/>
    <w:rsid w:val="00A813F8"/>
    <w:rsid w:val="00AA5215"/>
    <w:rsid w:val="00AA743E"/>
    <w:rsid w:val="00AD0754"/>
    <w:rsid w:val="00AE725F"/>
    <w:rsid w:val="00B22EC6"/>
    <w:rsid w:val="00B27F04"/>
    <w:rsid w:val="00B468C8"/>
    <w:rsid w:val="00B67962"/>
    <w:rsid w:val="00B81924"/>
    <w:rsid w:val="00BB08A6"/>
    <w:rsid w:val="00BB4472"/>
    <w:rsid w:val="00BB62C5"/>
    <w:rsid w:val="00BC724B"/>
    <w:rsid w:val="00C347EA"/>
    <w:rsid w:val="00C477F8"/>
    <w:rsid w:val="00C5691D"/>
    <w:rsid w:val="00C755E5"/>
    <w:rsid w:val="00CB5542"/>
    <w:rsid w:val="00CC0F18"/>
    <w:rsid w:val="00CC4737"/>
    <w:rsid w:val="00CD11A5"/>
    <w:rsid w:val="00D37BFC"/>
    <w:rsid w:val="00D6542B"/>
    <w:rsid w:val="00DD2653"/>
    <w:rsid w:val="00DE514D"/>
    <w:rsid w:val="00E6010D"/>
    <w:rsid w:val="00E62BE5"/>
    <w:rsid w:val="00E70344"/>
    <w:rsid w:val="00E810D6"/>
    <w:rsid w:val="00E858F6"/>
    <w:rsid w:val="00ED0B51"/>
    <w:rsid w:val="00ED309E"/>
    <w:rsid w:val="00EE4E8A"/>
    <w:rsid w:val="00F111D6"/>
    <w:rsid w:val="00F133AE"/>
    <w:rsid w:val="00F22CF4"/>
    <w:rsid w:val="00F70EA9"/>
    <w:rsid w:val="00FD2107"/>
    <w:rsid w:val="00FF0B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E6DFEAC3-1A6C-4708-8B73-1A7A1F9AB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12C6"/>
    <w:pPr>
      <w:widowControl w:val="0"/>
    </w:pPr>
  </w:style>
  <w:style w:type="paragraph" w:styleId="1">
    <w:name w:val="heading 1"/>
    <w:basedOn w:val="a"/>
    <w:next w:val="a"/>
    <w:link w:val="10"/>
    <w:uiPriority w:val="9"/>
    <w:qFormat/>
    <w:rsid w:val="001912C6"/>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Web"/>
    <w:next w:val="a"/>
    <w:link w:val="20"/>
    <w:unhideWhenUsed/>
    <w:qFormat/>
    <w:rsid w:val="001912C6"/>
    <w:pPr>
      <w:numPr>
        <w:numId w:val="1"/>
      </w:numPr>
      <w:spacing w:before="0" w:beforeAutospacing="0" w:after="0" w:afterAutospacing="0"/>
      <w:outlineLvl w:val="1"/>
    </w:pPr>
    <w:rPr>
      <w:rFonts w:ascii="標楷體" w:eastAsia="標楷體" w:hAnsi="標楷體"/>
      <w:b/>
      <w:bCs/>
      <w:color w:val="000000"/>
      <w:sz w:val="32"/>
      <w:szCs w:val="36"/>
    </w:rPr>
  </w:style>
  <w:style w:type="paragraph" w:styleId="3">
    <w:name w:val="heading 3"/>
    <w:basedOn w:val="a"/>
    <w:next w:val="a"/>
    <w:link w:val="30"/>
    <w:qFormat/>
    <w:rsid w:val="001912C6"/>
    <w:pPr>
      <w:jc w:val="center"/>
      <w:outlineLvl w:val="2"/>
    </w:pPr>
    <w:rPr>
      <w:rFonts w:ascii="標楷體" w:eastAsia="標楷體" w:hAnsi="標楷體"/>
      <w:b/>
      <w:bCs/>
      <w:color w:val="000000"/>
      <w:sz w:val="28"/>
    </w:rPr>
  </w:style>
  <w:style w:type="paragraph" w:styleId="4">
    <w:name w:val="heading 4"/>
    <w:basedOn w:val="a"/>
    <w:next w:val="a"/>
    <w:link w:val="40"/>
    <w:uiPriority w:val="9"/>
    <w:unhideWhenUsed/>
    <w:qFormat/>
    <w:rsid w:val="001912C6"/>
    <w:pPr>
      <w:tabs>
        <w:tab w:val="left" w:pos="8160"/>
      </w:tabs>
      <w:spacing w:line="360" w:lineRule="atLeast"/>
      <w:outlineLvl w:val="3"/>
    </w:pPr>
    <w:rPr>
      <w:rFonts w:ascii="標楷體" w:eastAsia="標楷體" w:hAnsi="標楷體"/>
      <w:b/>
    </w:rPr>
  </w:style>
  <w:style w:type="paragraph" w:styleId="5">
    <w:name w:val="heading 5"/>
    <w:basedOn w:val="a0"/>
    <w:next w:val="a0"/>
    <w:link w:val="50"/>
    <w:uiPriority w:val="9"/>
    <w:unhideWhenUsed/>
    <w:qFormat/>
    <w:rsid w:val="001912C6"/>
    <w:pPr>
      <w:numPr>
        <w:numId w:val="61"/>
      </w:numPr>
      <w:spacing w:before="120" w:line="360" w:lineRule="atLeast"/>
      <w:ind w:firstLineChars="0" w:firstLine="0"/>
      <w:outlineLvl w:val="4"/>
    </w:pPr>
    <w:rPr>
      <w:sz w:val="24"/>
    </w:rPr>
  </w:style>
  <w:style w:type="paragraph" w:styleId="6">
    <w:name w:val="heading 6"/>
    <w:aliases w:val="標題 ８"/>
    <w:basedOn w:val="11"/>
    <w:next w:val="a"/>
    <w:link w:val="60"/>
    <w:uiPriority w:val="9"/>
    <w:unhideWhenUsed/>
    <w:qFormat/>
    <w:rsid w:val="00E70344"/>
    <w:pPr>
      <w:numPr>
        <w:ilvl w:val="3"/>
        <w:numId w:val="28"/>
      </w:numPr>
      <w:autoSpaceDE w:val="0"/>
      <w:autoSpaceDN w:val="0"/>
      <w:textAlignment w:val="bottom"/>
      <w:outlineLvl w:val="5"/>
    </w:pPr>
    <w:rPr>
      <w:rFonts w:ascii="標楷體" w:eastAsia="標楷體" w:hAnsi="標楷體"/>
      <w:color w:val="000000" w:themeColor="text1"/>
    </w:rPr>
  </w:style>
  <w:style w:type="paragraph" w:styleId="7">
    <w:name w:val="heading 7"/>
    <w:basedOn w:val="11"/>
    <w:next w:val="a"/>
    <w:link w:val="70"/>
    <w:uiPriority w:val="9"/>
    <w:unhideWhenUsed/>
    <w:qFormat/>
    <w:rsid w:val="001912C6"/>
    <w:pPr>
      <w:numPr>
        <w:ilvl w:val="2"/>
        <w:numId w:val="28"/>
      </w:numPr>
      <w:autoSpaceDE w:val="0"/>
      <w:autoSpaceDN w:val="0"/>
      <w:textAlignment w:val="bottom"/>
      <w:outlineLvl w:val="6"/>
    </w:pPr>
    <w:rPr>
      <w:rFonts w:ascii="標楷體" w:eastAsia="標楷體" w:hAnsi="標楷體"/>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
    <w:rsid w:val="001912C6"/>
    <w:rPr>
      <w:rFonts w:asciiTheme="majorHAnsi" w:eastAsiaTheme="majorEastAsia" w:hAnsiTheme="majorHAnsi" w:cstheme="majorBidi"/>
      <w:b/>
      <w:bCs/>
      <w:kern w:val="52"/>
      <w:sz w:val="52"/>
      <w:szCs w:val="52"/>
    </w:rPr>
  </w:style>
  <w:style w:type="character" w:customStyle="1" w:styleId="20">
    <w:name w:val="標題 2 字元"/>
    <w:basedOn w:val="a1"/>
    <w:link w:val="2"/>
    <w:rsid w:val="001912C6"/>
    <w:rPr>
      <w:rFonts w:ascii="標楷體" w:eastAsia="標楷體" w:hAnsi="標楷體" w:cs="Times New Roman"/>
      <w:b/>
      <w:bCs/>
      <w:color w:val="000000"/>
      <w:kern w:val="0"/>
      <w:sz w:val="32"/>
      <w:szCs w:val="36"/>
    </w:rPr>
  </w:style>
  <w:style w:type="character" w:customStyle="1" w:styleId="30">
    <w:name w:val="標題 3 字元"/>
    <w:basedOn w:val="a1"/>
    <w:link w:val="3"/>
    <w:rsid w:val="001912C6"/>
    <w:rPr>
      <w:rFonts w:ascii="標楷體" w:eastAsia="標楷體" w:hAnsi="標楷體"/>
      <w:b/>
      <w:bCs/>
      <w:color w:val="000000"/>
      <w:sz w:val="28"/>
    </w:rPr>
  </w:style>
  <w:style w:type="character" w:customStyle="1" w:styleId="40">
    <w:name w:val="標題 4 字元"/>
    <w:basedOn w:val="a1"/>
    <w:link w:val="4"/>
    <w:uiPriority w:val="9"/>
    <w:rsid w:val="001912C6"/>
    <w:rPr>
      <w:rFonts w:ascii="標楷體" w:eastAsia="標楷體" w:hAnsi="標楷體"/>
      <w:b/>
    </w:rPr>
  </w:style>
  <w:style w:type="character" w:customStyle="1" w:styleId="50">
    <w:name w:val="標題 5 字元"/>
    <w:basedOn w:val="a1"/>
    <w:link w:val="5"/>
    <w:uiPriority w:val="9"/>
    <w:rsid w:val="001912C6"/>
    <w:rPr>
      <w:rFonts w:ascii="標楷體" w:eastAsia="標楷體" w:hAnsi="Times New Roman" w:cs="Times New Roman"/>
      <w:snapToGrid w:val="0"/>
      <w:kern w:val="0"/>
      <w:szCs w:val="20"/>
    </w:rPr>
  </w:style>
  <w:style w:type="character" w:customStyle="1" w:styleId="60">
    <w:name w:val="標題 6 字元"/>
    <w:aliases w:val="標題 ８ 字元"/>
    <w:basedOn w:val="a1"/>
    <w:link w:val="6"/>
    <w:uiPriority w:val="9"/>
    <w:rsid w:val="00E70344"/>
    <w:rPr>
      <w:rFonts w:ascii="標楷體" w:eastAsia="標楷體" w:hAnsi="標楷體" w:cs="Times New Roman"/>
      <w:color w:val="000000" w:themeColor="text1"/>
      <w:kern w:val="0"/>
      <w:szCs w:val="20"/>
    </w:rPr>
  </w:style>
  <w:style w:type="character" w:customStyle="1" w:styleId="70">
    <w:name w:val="標題 7 字元"/>
    <w:basedOn w:val="a1"/>
    <w:link w:val="7"/>
    <w:uiPriority w:val="9"/>
    <w:rsid w:val="001912C6"/>
    <w:rPr>
      <w:rFonts w:ascii="標楷體" w:eastAsia="標楷體" w:hAnsi="標楷體" w:cs="Times New Roman"/>
      <w:kern w:val="0"/>
      <w:szCs w:val="20"/>
    </w:rPr>
  </w:style>
  <w:style w:type="paragraph" w:styleId="Web">
    <w:name w:val="Normal (Web)"/>
    <w:basedOn w:val="a"/>
    <w:rsid w:val="001912C6"/>
    <w:pPr>
      <w:widowControl/>
      <w:spacing w:before="100" w:beforeAutospacing="1" w:after="100" w:afterAutospacing="1"/>
    </w:pPr>
    <w:rPr>
      <w:rFonts w:ascii="新細明體" w:eastAsia="新細明體" w:hAnsi="新細明體" w:cs="Times New Roman"/>
      <w:kern w:val="0"/>
      <w:szCs w:val="24"/>
    </w:rPr>
  </w:style>
  <w:style w:type="paragraph" w:styleId="a4">
    <w:name w:val="header"/>
    <w:basedOn w:val="a"/>
    <w:link w:val="a5"/>
    <w:unhideWhenUsed/>
    <w:rsid w:val="001912C6"/>
    <w:pPr>
      <w:tabs>
        <w:tab w:val="center" w:pos="4153"/>
        <w:tab w:val="right" w:pos="8306"/>
      </w:tabs>
      <w:snapToGrid w:val="0"/>
    </w:pPr>
    <w:rPr>
      <w:sz w:val="20"/>
      <w:szCs w:val="20"/>
    </w:rPr>
  </w:style>
  <w:style w:type="character" w:customStyle="1" w:styleId="a5">
    <w:name w:val="頁首 字元"/>
    <w:basedOn w:val="a1"/>
    <w:link w:val="a4"/>
    <w:rsid w:val="001912C6"/>
    <w:rPr>
      <w:sz w:val="20"/>
      <w:szCs w:val="20"/>
    </w:rPr>
  </w:style>
  <w:style w:type="paragraph" w:styleId="a6">
    <w:name w:val="footer"/>
    <w:basedOn w:val="a"/>
    <w:link w:val="a7"/>
    <w:uiPriority w:val="99"/>
    <w:unhideWhenUsed/>
    <w:rsid w:val="001912C6"/>
    <w:pPr>
      <w:tabs>
        <w:tab w:val="center" w:pos="4153"/>
        <w:tab w:val="right" w:pos="8306"/>
      </w:tabs>
      <w:snapToGrid w:val="0"/>
    </w:pPr>
    <w:rPr>
      <w:sz w:val="20"/>
      <w:szCs w:val="20"/>
    </w:rPr>
  </w:style>
  <w:style w:type="character" w:customStyle="1" w:styleId="a7">
    <w:name w:val="頁尾 字元"/>
    <w:basedOn w:val="a1"/>
    <w:link w:val="a6"/>
    <w:uiPriority w:val="99"/>
    <w:rsid w:val="001912C6"/>
    <w:rPr>
      <w:sz w:val="20"/>
      <w:szCs w:val="20"/>
    </w:rPr>
  </w:style>
  <w:style w:type="paragraph" w:styleId="a8">
    <w:name w:val="List Paragraph"/>
    <w:basedOn w:val="a"/>
    <w:uiPriority w:val="34"/>
    <w:qFormat/>
    <w:rsid w:val="001912C6"/>
    <w:pPr>
      <w:ind w:leftChars="200" w:left="480"/>
    </w:pPr>
  </w:style>
  <w:style w:type="paragraph" w:styleId="a9">
    <w:name w:val="TOC Heading"/>
    <w:basedOn w:val="1"/>
    <w:next w:val="a"/>
    <w:uiPriority w:val="39"/>
    <w:semiHidden/>
    <w:unhideWhenUsed/>
    <w:qFormat/>
    <w:rsid w:val="001912C6"/>
    <w:pPr>
      <w:keepLines/>
      <w:widowControl/>
      <w:spacing w:before="480" w:after="0" w:line="276" w:lineRule="auto"/>
      <w:outlineLvl w:val="9"/>
    </w:pPr>
    <w:rPr>
      <w:color w:val="2E74B5" w:themeColor="accent1" w:themeShade="BF"/>
      <w:kern w:val="0"/>
      <w:sz w:val="28"/>
      <w:szCs w:val="28"/>
    </w:rPr>
  </w:style>
  <w:style w:type="paragraph" w:styleId="aa">
    <w:name w:val="Balloon Text"/>
    <w:basedOn w:val="a"/>
    <w:link w:val="ab"/>
    <w:semiHidden/>
    <w:unhideWhenUsed/>
    <w:rsid w:val="001912C6"/>
    <w:rPr>
      <w:rFonts w:asciiTheme="majorHAnsi" w:eastAsiaTheme="majorEastAsia" w:hAnsiTheme="majorHAnsi" w:cstheme="majorBidi"/>
      <w:sz w:val="18"/>
      <w:szCs w:val="18"/>
    </w:rPr>
  </w:style>
  <w:style w:type="character" w:customStyle="1" w:styleId="ab">
    <w:name w:val="註解方塊文字 字元"/>
    <w:basedOn w:val="a1"/>
    <w:link w:val="aa"/>
    <w:semiHidden/>
    <w:rsid w:val="001912C6"/>
    <w:rPr>
      <w:rFonts w:asciiTheme="majorHAnsi" w:eastAsiaTheme="majorEastAsia" w:hAnsiTheme="majorHAnsi" w:cstheme="majorBidi"/>
      <w:sz w:val="18"/>
      <w:szCs w:val="18"/>
    </w:rPr>
  </w:style>
  <w:style w:type="paragraph" w:styleId="21">
    <w:name w:val="toc 2"/>
    <w:basedOn w:val="a"/>
    <w:next w:val="a"/>
    <w:autoRedefine/>
    <w:uiPriority w:val="39"/>
    <w:unhideWhenUsed/>
    <w:qFormat/>
    <w:rsid w:val="001912C6"/>
    <w:pPr>
      <w:widowControl/>
      <w:spacing w:after="100" w:line="276" w:lineRule="auto"/>
      <w:ind w:left="220"/>
    </w:pPr>
    <w:rPr>
      <w:kern w:val="0"/>
      <w:sz w:val="22"/>
    </w:rPr>
  </w:style>
  <w:style w:type="paragraph" w:styleId="12">
    <w:name w:val="toc 1"/>
    <w:basedOn w:val="a"/>
    <w:next w:val="a"/>
    <w:autoRedefine/>
    <w:uiPriority w:val="39"/>
    <w:unhideWhenUsed/>
    <w:qFormat/>
    <w:rsid w:val="001912C6"/>
    <w:pPr>
      <w:widowControl/>
      <w:spacing w:after="100" w:line="360" w:lineRule="exact"/>
      <w:ind w:leftChars="-119" w:left="-20" w:hangingChars="111" w:hanging="266"/>
    </w:pPr>
    <w:rPr>
      <w:rFonts w:ascii="標楷體" w:eastAsia="標楷體" w:hAnsi="標楷體"/>
      <w:kern w:val="0"/>
      <w:szCs w:val="24"/>
    </w:rPr>
  </w:style>
  <w:style w:type="paragraph" w:styleId="31">
    <w:name w:val="toc 3"/>
    <w:basedOn w:val="a"/>
    <w:next w:val="a"/>
    <w:autoRedefine/>
    <w:uiPriority w:val="39"/>
    <w:semiHidden/>
    <w:unhideWhenUsed/>
    <w:qFormat/>
    <w:rsid w:val="001912C6"/>
    <w:pPr>
      <w:widowControl/>
      <w:spacing w:after="100" w:line="276" w:lineRule="auto"/>
      <w:ind w:left="440"/>
    </w:pPr>
    <w:rPr>
      <w:kern w:val="0"/>
      <w:sz w:val="22"/>
    </w:rPr>
  </w:style>
  <w:style w:type="paragraph" w:styleId="ac">
    <w:name w:val="Block Text"/>
    <w:basedOn w:val="a"/>
    <w:semiHidden/>
    <w:rsid w:val="001912C6"/>
    <w:pPr>
      <w:adjustRightInd w:val="0"/>
      <w:spacing w:line="360" w:lineRule="atLeast"/>
      <w:ind w:left="113" w:right="113"/>
      <w:jc w:val="center"/>
      <w:textAlignment w:val="baseline"/>
    </w:pPr>
    <w:rPr>
      <w:rFonts w:ascii="Times New Roman" w:eastAsia="細明體" w:hAnsi="Times New Roman" w:cs="Times New Roman"/>
      <w:kern w:val="0"/>
      <w:sz w:val="28"/>
      <w:szCs w:val="20"/>
    </w:rPr>
  </w:style>
  <w:style w:type="paragraph" w:customStyle="1" w:styleId="ad">
    <w:name w:val="括弧一"/>
    <w:basedOn w:val="a"/>
    <w:rsid w:val="001912C6"/>
    <w:pPr>
      <w:adjustRightInd w:val="0"/>
      <w:spacing w:before="120" w:line="360" w:lineRule="atLeast"/>
      <w:ind w:left="1248" w:hanging="964"/>
      <w:textAlignment w:val="baseline"/>
    </w:pPr>
    <w:rPr>
      <w:rFonts w:ascii="華康中楷體" w:eastAsia="華康中楷體" w:hAnsi="Times New Roman" w:cs="Times New Roman"/>
      <w:kern w:val="0"/>
      <w:sz w:val="32"/>
      <w:szCs w:val="20"/>
    </w:rPr>
  </w:style>
  <w:style w:type="paragraph" w:customStyle="1" w:styleId="13">
    <w:name w:val="阿拉伯1"/>
    <w:basedOn w:val="a"/>
    <w:rsid w:val="001912C6"/>
    <w:pPr>
      <w:adjustRightInd w:val="0"/>
      <w:spacing w:before="120" w:line="360" w:lineRule="atLeast"/>
      <w:ind w:left="1644" w:hanging="567"/>
      <w:textAlignment w:val="baseline"/>
    </w:pPr>
    <w:rPr>
      <w:rFonts w:ascii="華康中楷體" w:eastAsia="華康中楷體" w:hAnsi="Times New Roman" w:cs="Times New Roman"/>
      <w:kern w:val="0"/>
      <w:sz w:val="32"/>
      <w:szCs w:val="20"/>
    </w:rPr>
  </w:style>
  <w:style w:type="paragraph" w:customStyle="1" w:styleId="ae">
    <w:name w:val="阿拉伯段"/>
    <w:basedOn w:val="a"/>
    <w:rsid w:val="001912C6"/>
    <w:pPr>
      <w:adjustRightInd w:val="0"/>
      <w:spacing w:line="360" w:lineRule="atLeast"/>
      <w:ind w:left="1361" w:firstLine="624"/>
      <w:textAlignment w:val="baseline"/>
    </w:pPr>
    <w:rPr>
      <w:rFonts w:ascii="華康中楷體" w:eastAsia="華康中楷體" w:hAnsi="Times New Roman" w:cs="Times New Roman"/>
      <w:kern w:val="0"/>
      <w:sz w:val="32"/>
      <w:szCs w:val="20"/>
    </w:rPr>
  </w:style>
  <w:style w:type="paragraph" w:customStyle="1" w:styleId="af">
    <w:name w:val="括弧段"/>
    <w:basedOn w:val="a"/>
    <w:rsid w:val="001912C6"/>
    <w:pPr>
      <w:adjustRightInd w:val="0"/>
      <w:spacing w:line="360" w:lineRule="atLeast"/>
      <w:ind w:left="1247" w:firstLine="624"/>
      <w:textAlignment w:val="baseline"/>
    </w:pPr>
    <w:rPr>
      <w:rFonts w:ascii="華康中楷體" w:eastAsia="華康中楷體" w:hAnsi="Times New Roman" w:cs="Times New Roman"/>
      <w:kern w:val="0"/>
      <w:sz w:val="32"/>
      <w:szCs w:val="20"/>
    </w:rPr>
  </w:style>
  <w:style w:type="paragraph" w:customStyle="1" w:styleId="af0">
    <w:name w:val="本文一"/>
    <w:basedOn w:val="a"/>
    <w:rsid w:val="001912C6"/>
    <w:pPr>
      <w:adjustRightInd w:val="0"/>
      <w:spacing w:before="360" w:line="360" w:lineRule="atLeast"/>
      <w:textAlignment w:val="baseline"/>
    </w:pPr>
    <w:rPr>
      <w:rFonts w:ascii="華康中楷體" w:eastAsia="華康中楷體" w:hAnsi="Times New Roman" w:cs="Times New Roman"/>
      <w:b/>
      <w:kern w:val="0"/>
      <w:sz w:val="32"/>
      <w:szCs w:val="20"/>
    </w:rPr>
  </w:style>
  <w:style w:type="paragraph" w:customStyle="1" w:styleId="af1">
    <w:name w:val="一之段"/>
    <w:basedOn w:val="a"/>
    <w:rsid w:val="001912C6"/>
    <w:pPr>
      <w:adjustRightInd w:val="0"/>
      <w:spacing w:line="360" w:lineRule="atLeast"/>
      <w:ind w:left="680" w:firstLine="624"/>
      <w:textAlignment w:val="baseline"/>
    </w:pPr>
    <w:rPr>
      <w:rFonts w:ascii="Times New Roman" w:eastAsia="華康中楷體" w:hAnsi="Times New Roman" w:cs="Times New Roman"/>
      <w:kern w:val="0"/>
      <w:sz w:val="32"/>
      <w:szCs w:val="20"/>
    </w:rPr>
  </w:style>
  <w:style w:type="paragraph" w:customStyle="1" w:styleId="14">
    <w:name w:val="阿拉伯括弧1"/>
    <w:basedOn w:val="a"/>
    <w:rsid w:val="001912C6"/>
    <w:pPr>
      <w:adjustRightInd w:val="0"/>
      <w:spacing w:line="360" w:lineRule="atLeast"/>
      <w:ind w:left="2098" w:hanging="907"/>
      <w:textAlignment w:val="baseline"/>
    </w:pPr>
    <w:rPr>
      <w:rFonts w:ascii="Times New Roman" w:eastAsia="華康中楷體" w:hAnsi="Times New Roman" w:cs="Times New Roman"/>
      <w:kern w:val="0"/>
      <w:sz w:val="32"/>
      <w:szCs w:val="20"/>
    </w:rPr>
  </w:style>
  <w:style w:type="paragraph" w:customStyle="1" w:styleId="15">
    <w:name w:val="阿拉伯括弧1段"/>
    <w:basedOn w:val="a"/>
    <w:rsid w:val="001912C6"/>
    <w:pPr>
      <w:adjustRightInd w:val="0"/>
      <w:spacing w:line="360" w:lineRule="atLeast"/>
      <w:ind w:left="2155" w:firstLine="624"/>
      <w:textAlignment w:val="baseline"/>
    </w:pPr>
    <w:rPr>
      <w:rFonts w:ascii="Times New Roman" w:eastAsia="華康中楷體" w:hAnsi="Times New Roman" w:cs="Times New Roman"/>
      <w:kern w:val="0"/>
      <w:sz w:val="32"/>
      <w:szCs w:val="20"/>
    </w:rPr>
  </w:style>
  <w:style w:type="paragraph" w:customStyle="1" w:styleId="ABC">
    <w:name w:val="ABC"/>
    <w:basedOn w:val="a"/>
    <w:rsid w:val="001912C6"/>
    <w:pPr>
      <w:adjustRightInd w:val="0"/>
      <w:spacing w:line="360" w:lineRule="atLeast"/>
      <w:ind w:left="2552" w:hanging="567"/>
      <w:textAlignment w:val="baseline"/>
    </w:pPr>
    <w:rPr>
      <w:rFonts w:ascii="Times New Roman" w:eastAsia="華康中楷體" w:hAnsi="Times New Roman" w:cs="Times New Roman"/>
      <w:kern w:val="0"/>
      <w:sz w:val="32"/>
      <w:szCs w:val="20"/>
    </w:rPr>
  </w:style>
  <w:style w:type="paragraph" w:customStyle="1" w:styleId="16">
    <w:name w:val="圈1"/>
    <w:basedOn w:val="14"/>
    <w:rsid w:val="001912C6"/>
    <w:pPr>
      <w:ind w:left="1985" w:hanging="284"/>
    </w:pPr>
  </w:style>
  <w:style w:type="paragraph" w:customStyle="1" w:styleId="17">
    <w:name w:val="樣式1"/>
    <w:basedOn w:val="a"/>
    <w:rsid w:val="001912C6"/>
    <w:pPr>
      <w:adjustRightInd w:val="0"/>
      <w:spacing w:line="360" w:lineRule="atLeast"/>
      <w:ind w:left="624" w:hanging="624"/>
      <w:textAlignment w:val="baseline"/>
    </w:pPr>
    <w:rPr>
      <w:rFonts w:ascii="華康中楷體" w:eastAsia="華康中楷體" w:hAnsi="Times New Roman" w:cs="Times New Roman"/>
      <w:kern w:val="0"/>
      <w:sz w:val="32"/>
      <w:szCs w:val="20"/>
    </w:rPr>
  </w:style>
  <w:style w:type="paragraph" w:customStyle="1" w:styleId="22">
    <w:name w:val="樣式2"/>
    <w:basedOn w:val="a"/>
    <w:rsid w:val="001912C6"/>
    <w:pPr>
      <w:adjustRightInd w:val="0"/>
      <w:spacing w:line="360" w:lineRule="atLeast"/>
      <w:ind w:left="624" w:firstLine="624"/>
      <w:textAlignment w:val="baseline"/>
    </w:pPr>
    <w:rPr>
      <w:rFonts w:ascii="華康中楷體" w:eastAsia="華康中楷體" w:hAnsi="Times New Roman" w:cs="Times New Roman"/>
      <w:kern w:val="0"/>
      <w:sz w:val="32"/>
      <w:szCs w:val="20"/>
    </w:rPr>
  </w:style>
  <w:style w:type="character" w:styleId="af2">
    <w:name w:val="page number"/>
    <w:basedOn w:val="a1"/>
    <w:rsid w:val="001912C6"/>
  </w:style>
  <w:style w:type="table" w:styleId="af3">
    <w:name w:val="Table Grid"/>
    <w:basedOn w:val="a2"/>
    <w:rsid w:val="001912C6"/>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ａ"/>
    <w:basedOn w:val="a"/>
    <w:rsid w:val="001912C6"/>
    <w:pPr>
      <w:adjustRightInd w:val="0"/>
      <w:spacing w:line="360" w:lineRule="atLeast"/>
      <w:ind w:left="1701" w:hanging="1701"/>
      <w:textAlignment w:val="baseline"/>
    </w:pPr>
    <w:rPr>
      <w:rFonts w:ascii="華康中楷體" w:eastAsia="細明體" w:hAnsi="Times New Roman" w:cs="Times New Roman"/>
      <w:kern w:val="0"/>
      <w:szCs w:val="20"/>
    </w:rPr>
  </w:style>
  <w:style w:type="paragraph" w:customStyle="1" w:styleId="11">
    <w:name w:val="(1)"/>
    <w:basedOn w:val="a"/>
    <w:rsid w:val="001912C6"/>
    <w:pPr>
      <w:adjustRightInd w:val="0"/>
      <w:spacing w:line="360" w:lineRule="atLeast"/>
      <w:ind w:left="1474" w:hanging="1474"/>
      <w:textAlignment w:val="baseline"/>
    </w:pPr>
    <w:rPr>
      <w:rFonts w:ascii="Times New Roman" w:eastAsia="細明體" w:hAnsi="Times New Roman" w:cs="Times New Roman"/>
      <w:kern w:val="0"/>
      <w:szCs w:val="20"/>
    </w:rPr>
  </w:style>
  <w:style w:type="paragraph" w:customStyle="1" w:styleId="S18">
    <w:name w:val="S_18"/>
    <w:basedOn w:val="a"/>
    <w:rsid w:val="001912C6"/>
    <w:pPr>
      <w:adjustRightInd w:val="0"/>
      <w:spacing w:line="360" w:lineRule="atLeast"/>
      <w:ind w:left="1701" w:hanging="1701"/>
      <w:textAlignment w:val="baseline"/>
    </w:pPr>
    <w:rPr>
      <w:rFonts w:ascii="細明體" w:eastAsia="細明體" w:hAnsi="Times New Roman" w:cs="Times New Roman"/>
      <w:noProof/>
      <w:kern w:val="0"/>
      <w:szCs w:val="20"/>
    </w:rPr>
  </w:style>
  <w:style w:type="paragraph" w:customStyle="1" w:styleId="18">
    <w:name w:val="內文1"/>
    <w:rsid w:val="001912C6"/>
    <w:pPr>
      <w:widowControl w:val="0"/>
      <w:adjustRightInd w:val="0"/>
      <w:spacing w:line="360" w:lineRule="atLeast"/>
      <w:textAlignment w:val="baseline"/>
    </w:pPr>
    <w:rPr>
      <w:rFonts w:ascii="細明體" w:eastAsia="細明體" w:hAnsi="Times New Roman" w:cs="Times New Roman"/>
      <w:noProof/>
      <w:kern w:val="0"/>
      <w:szCs w:val="20"/>
    </w:rPr>
  </w:style>
  <w:style w:type="paragraph" w:customStyle="1" w:styleId="af5">
    <w:name w:val="說明一"/>
    <w:basedOn w:val="a"/>
    <w:rsid w:val="001912C6"/>
    <w:pPr>
      <w:adjustRightInd w:val="0"/>
      <w:spacing w:line="360" w:lineRule="atLeast"/>
      <w:ind w:left="539" w:hanging="539"/>
      <w:textAlignment w:val="baseline"/>
    </w:pPr>
    <w:rPr>
      <w:rFonts w:ascii="華康中楷體" w:eastAsia="華康中楷體" w:hAnsi="Times New Roman" w:cs="Times New Roman"/>
      <w:kern w:val="0"/>
      <w:sz w:val="28"/>
      <w:szCs w:val="20"/>
    </w:rPr>
  </w:style>
  <w:style w:type="paragraph" w:customStyle="1" w:styleId="af6">
    <w:name w:val="一之內文"/>
    <w:basedOn w:val="a"/>
    <w:rsid w:val="001912C6"/>
    <w:pPr>
      <w:adjustRightInd w:val="0"/>
      <w:spacing w:line="360" w:lineRule="atLeast"/>
      <w:ind w:left="567"/>
      <w:textAlignment w:val="baseline"/>
    </w:pPr>
    <w:rPr>
      <w:rFonts w:ascii="華康中楷體" w:eastAsia="華康中楷體" w:hAnsi="Times New Roman" w:cs="Times New Roman"/>
      <w:kern w:val="0"/>
      <w:sz w:val="28"/>
      <w:szCs w:val="20"/>
    </w:rPr>
  </w:style>
  <w:style w:type="paragraph" w:customStyle="1" w:styleId="af7">
    <w:name w:val="括弧一之段"/>
    <w:basedOn w:val="a"/>
    <w:rsid w:val="001912C6"/>
    <w:pPr>
      <w:adjustRightInd w:val="0"/>
      <w:spacing w:line="360" w:lineRule="atLeast"/>
      <w:ind w:left="1134" w:firstLine="482"/>
      <w:textAlignment w:val="baseline"/>
    </w:pPr>
    <w:rPr>
      <w:rFonts w:ascii="華康中楷體" w:eastAsia="華康中楷體" w:hAnsi="Times New Roman" w:cs="Times New Roman"/>
      <w:kern w:val="0"/>
      <w:sz w:val="28"/>
      <w:szCs w:val="20"/>
    </w:rPr>
  </w:style>
  <w:style w:type="paragraph" w:customStyle="1" w:styleId="19">
    <w:name w:val="表格樣式1"/>
    <w:basedOn w:val="af7"/>
    <w:rsid w:val="001912C6"/>
    <w:pPr>
      <w:ind w:left="284" w:hanging="284"/>
    </w:pPr>
  </w:style>
  <w:style w:type="paragraph" w:customStyle="1" w:styleId="af8">
    <w:name w:val="表段"/>
    <w:basedOn w:val="19"/>
    <w:rsid w:val="001912C6"/>
    <w:pPr>
      <w:ind w:firstLine="567"/>
    </w:pPr>
  </w:style>
  <w:style w:type="paragraph" w:customStyle="1" w:styleId="1a">
    <w:name w:val="括弧阿拉伯1"/>
    <w:basedOn w:val="13"/>
    <w:rsid w:val="001912C6"/>
    <w:pPr>
      <w:spacing w:before="0"/>
      <w:ind w:left="1758"/>
    </w:pPr>
    <w:rPr>
      <w:sz w:val="28"/>
    </w:rPr>
  </w:style>
  <w:style w:type="paragraph" w:customStyle="1" w:styleId="1b">
    <w:name w:val="括弧阿拉伯1之段"/>
    <w:basedOn w:val="13"/>
    <w:rsid w:val="001912C6"/>
    <w:pPr>
      <w:spacing w:before="0"/>
      <w:ind w:left="1758" w:firstLine="567"/>
    </w:pPr>
    <w:rPr>
      <w:sz w:val="28"/>
    </w:rPr>
  </w:style>
  <w:style w:type="paragraph" w:customStyle="1" w:styleId="af9">
    <w:name w:val="小a"/>
    <w:basedOn w:val="a"/>
    <w:rsid w:val="001912C6"/>
    <w:pPr>
      <w:tabs>
        <w:tab w:val="left" w:pos="960"/>
        <w:tab w:val="left" w:pos="1920"/>
        <w:tab w:val="left" w:pos="2880"/>
        <w:tab w:val="left" w:pos="3840"/>
        <w:tab w:val="left" w:pos="4800"/>
        <w:tab w:val="left" w:pos="5760"/>
        <w:tab w:val="left" w:pos="6720"/>
      </w:tabs>
      <w:autoSpaceDE w:val="0"/>
      <w:autoSpaceDN w:val="0"/>
      <w:adjustRightInd w:val="0"/>
      <w:ind w:left="2268" w:hanging="397"/>
      <w:textAlignment w:val="baseline"/>
    </w:pPr>
    <w:rPr>
      <w:rFonts w:ascii="華康中楷體" w:eastAsia="華康中楷體" w:hAnsi="Times New Roman" w:cs="Times New Roman"/>
      <w:kern w:val="0"/>
      <w:sz w:val="28"/>
      <w:szCs w:val="20"/>
    </w:rPr>
  </w:style>
  <w:style w:type="paragraph" w:customStyle="1" w:styleId="afa">
    <w:name w:val="小a之段"/>
    <w:basedOn w:val="af9"/>
    <w:rsid w:val="001912C6"/>
    <w:pPr>
      <w:ind w:left="2041" w:firstLine="567"/>
    </w:pPr>
  </w:style>
  <w:style w:type="paragraph" w:customStyle="1" w:styleId="afb">
    <w:name w:val="括弧a"/>
    <w:basedOn w:val="1b"/>
    <w:rsid w:val="001912C6"/>
    <w:pPr>
      <w:ind w:left="2892" w:hanging="851"/>
    </w:pPr>
  </w:style>
  <w:style w:type="paragraph" w:customStyle="1" w:styleId="afc">
    <w:name w:val="括弧a之段"/>
    <w:basedOn w:val="afa"/>
    <w:rsid w:val="001912C6"/>
    <w:pPr>
      <w:ind w:left="2608"/>
    </w:pPr>
  </w:style>
  <w:style w:type="paragraph" w:styleId="afd">
    <w:name w:val="Body Text"/>
    <w:basedOn w:val="a"/>
    <w:link w:val="afe"/>
    <w:rsid w:val="001912C6"/>
    <w:pPr>
      <w:spacing w:line="240" w:lineRule="atLeast"/>
    </w:pPr>
    <w:rPr>
      <w:rFonts w:ascii="Times New Roman" w:eastAsia="新細明體" w:hAnsi="Times New Roman" w:cs="Times New Roman"/>
      <w:spacing w:val="-20"/>
      <w:position w:val="6"/>
      <w:sz w:val="20"/>
      <w:szCs w:val="24"/>
    </w:rPr>
  </w:style>
  <w:style w:type="character" w:customStyle="1" w:styleId="afe">
    <w:name w:val="本文 字元"/>
    <w:basedOn w:val="a1"/>
    <w:link w:val="afd"/>
    <w:rsid w:val="001912C6"/>
    <w:rPr>
      <w:rFonts w:ascii="Times New Roman" w:eastAsia="新細明體" w:hAnsi="Times New Roman" w:cs="Times New Roman"/>
      <w:spacing w:val="-20"/>
      <w:position w:val="6"/>
      <w:sz w:val="20"/>
      <w:szCs w:val="24"/>
    </w:rPr>
  </w:style>
  <w:style w:type="paragraph" w:customStyle="1" w:styleId="ABC0">
    <w:name w:val="ABC之段"/>
    <w:basedOn w:val="a"/>
    <w:rsid w:val="001912C6"/>
    <w:pPr>
      <w:adjustRightInd w:val="0"/>
      <w:spacing w:line="360" w:lineRule="atLeast"/>
      <w:ind w:left="1928" w:firstLine="510"/>
      <w:textAlignment w:val="baseline"/>
    </w:pPr>
    <w:rPr>
      <w:rFonts w:ascii="華康中楷體" w:eastAsia="細明體" w:hAnsi="Times New Roman" w:cs="Times New Roman"/>
      <w:kern w:val="0"/>
      <w:szCs w:val="20"/>
    </w:rPr>
  </w:style>
  <w:style w:type="paragraph" w:customStyle="1" w:styleId="Aff">
    <w:name w:val="括弧A連段"/>
    <w:basedOn w:val="a"/>
    <w:rsid w:val="001912C6"/>
    <w:pPr>
      <w:adjustRightInd w:val="0"/>
      <w:spacing w:line="360" w:lineRule="atLeast"/>
      <w:ind w:left="2438" w:hanging="680"/>
      <w:textAlignment w:val="baseline"/>
    </w:pPr>
    <w:rPr>
      <w:rFonts w:ascii="華康中楷體" w:eastAsia="細明體" w:hAnsi="Times New Roman" w:cs="Times New Roman"/>
      <w:kern w:val="0"/>
      <w:szCs w:val="20"/>
    </w:rPr>
  </w:style>
  <w:style w:type="paragraph" w:styleId="aff0">
    <w:name w:val="Body Text Indent"/>
    <w:basedOn w:val="a"/>
    <w:link w:val="aff1"/>
    <w:rsid w:val="001912C6"/>
    <w:pPr>
      <w:adjustRightInd w:val="0"/>
      <w:spacing w:line="360" w:lineRule="atLeast"/>
      <w:ind w:left="2642" w:hanging="2642"/>
      <w:jc w:val="both"/>
      <w:textAlignment w:val="baseline"/>
    </w:pPr>
    <w:rPr>
      <w:rFonts w:ascii="Times New Roman" w:eastAsia="新細明體" w:hAnsi="Times New Roman" w:cs="Times New Roman"/>
      <w:kern w:val="0"/>
      <w:szCs w:val="20"/>
    </w:rPr>
  </w:style>
  <w:style w:type="character" w:customStyle="1" w:styleId="aff1">
    <w:name w:val="本文縮排 字元"/>
    <w:basedOn w:val="a1"/>
    <w:link w:val="aff0"/>
    <w:rsid w:val="001912C6"/>
    <w:rPr>
      <w:rFonts w:ascii="Times New Roman" w:eastAsia="新細明體" w:hAnsi="Times New Roman" w:cs="Times New Roman"/>
      <w:kern w:val="0"/>
      <w:szCs w:val="20"/>
    </w:rPr>
  </w:style>
  <w:style w:type="paragraph" w:customStyle="1" w:styleId="aff2">
    <w:name w:val="字"/>
    <w:basedOn w:val="a"/>
    <w:rsid w:val="001912C6"/>
    <w:pPr>
      <w:adjustRightInd w:val="0"/>
      <w:spacing w:line="360" w:lineRule="atLeast"/>
      <w:textAlignment w:val="baseline"/>
    </w:pPr>
    <w:rPr>
      <w:rFonts w:ascii="Times New Roman" w:eastAsia="細明體" w:hAnsi="Times New Roman" w:cs="Times New Roman"/>
      <w:color w:val="FF0000"/>
      <w:kern w:val="0"/>
      <w:szCs w:val="20"/>
    </w:rPr>
  </w:style>
  <w:style w:type="paragraph" w:customStyle="1" w:styleId="aff3">
    <w:name w:val="樣式"/>
    <w:rsid w:val="001912C6"/>
    <w:pPr>
      <w:widowControl w:val="0"/>
      <w:adjustRightInd w:val="0"/>
      <w:spacing w:line="360" w:lineRule="atLeast"/>
      <w:ind w:left="480"/>
      <w:textAlignment w:val="baseline"/>
    </w:pPr>
    <w:rPr>
      <w:rFonts w:ascii="新細明體" w:eastAsia="新細明體" w:hAnsi="Times New Roman" w:cs="Times New Roman"/>
      <w:kern w:val="0"/>
      <w:szCs w:val="20"/>
    </w:rPr>
  </w:style>
  <w:style w:type="paragraph" w:styleId="23">
    <w:name w:val="Body Text Indent 2"/>
    <w:basedOn w:val="a"/>
    <w:link w:val="24"/>
    <w:rsid w:val="001912C6"/>
    <w:pPr>
      <w:tabs>
        <w:tab w:val="left" w:pos="2160"/>
      </w:tabs>
      <w:ind w:left="3600" w:hanging="2160"/>
      <w:jc w:val="both"/>
    </w:pPr>
    <w:rPr>
      <w:rFonts w:ascii="Times New Roman" w:eastAsia="標楷體" w:hAnsi="Times New Roman" w:cs="Times New Roman"/>
      <w:color w:val="000000"/>
      <w:szCs w:val="24"/>
    </w:rPr>
  </w:style>
  <w:style w:type="character" w:customStyle="1" w:styleId="24">
    <w:name w:val="本文縮排 2 字元"/>
    <w:basedOn w:val="a1"/>
    <w:link w:val="23"/>
    <w:rsid w:val="001912C6"/>
    <w:rPr>
      <w:rFonts w:ascii="Times New Roman" w:eastAsia="標楷體" w:hAnsi="Times New Roman" w:cs="Times New Roman"/>
      <w:color w:val="000000"/>
      <w:szCs w:val="24"/>
    </w:rPr>
  </w:style>
  <w:style w:type="paragraph" w:styleId="aff4">
    <w:name w:val="Normal Indent"/>
    <w:basedOn w:val="a"/>
    <w:semiHidden/>
    <w:rsid w:val="001912C6"/>
    <w:pPr>
      <w:adjustRightInd w:val="0"/>
      <w:spacing w:line="360" w:lineRule="atLeast"/>
      <w:ind w:left="480"/>
      <w:textAlignment w:val="baseline"/>
    </w:pPr>
    <w:rPr>
      <w:rFonts w:ascii="Times New Roman" w:eastAsia="新細明體" w:hAnsi="Times New Roman" w:cs="Times New Roman"/>
      <w:kern w:val="0"/>
      <w:szCs w:val="20"/>
    </w:rPr>
  </w:style>
  <w:style w:type="paragraph" w:customStyle="1" w:styleId="BodyText22">
    <w:name w:val="Body Text 22"/>
    <w:basedOn w:val="a"/>
    <w:rsid w:val="001912C6"/>
    <w:pPr>
      <w:tabs>
        <w:tab w:val="left" w:pos="3420"/>
      </w:tabs>
      <w:adjustRightInd w:val="0"/>
      <w:spacing w:line="360" w:lineRule="atLeast"/>
      <w:jc w:val="center"/>
      <w:textAlignment w:val="baseline"/>
    </w:pPr>
    <w:rPr>
      <w:rFonts w:ascii="Times New Roman" w:eastAsia="華康粗黑體" w:hAnsi="Times New Roman" w:cs="Times New Roman"/>
      <w:b/>
      <w:spacing w:val="20"/>
      <w:kern w:val="0"/>
      <w:sz w:val="52"/>
      <w:szCs w:val="20"/>
    </w:rPr>
  </w:style>
  <w:style w:type="paragraph" w:customStyle="1" w:styleId="a0">
    <w:name w:val="內文(一)"/>
    <w:autoRedefine/>
    <w:rsid w:val="001912C6"/>
    <w:pPr>
      <w:adjustRightInd w:val="0"/>
      <w:snapToGrid w:val="0"/>
      <w:spacing w:line="240" w:lineRule="atLeast"/>
      <w:ind w:left="148" w:hangingChars="77" w:hanging="148"/>
    </w:pPr>
    <w:rPr>
      <w:rFonts w:ascii="標楷體" w:eastAsia="標楷體" w:hAnsi="Times New Roman" w:cs="Times New Roman"/>
      <w:snapToGrid w:val="0"/>
      <w:kern w:val="0"/>
      <w:sz w:val="22"/>
      <w:szCs w:val="20"/>
    </w:rPr>
  </w:style>
  <w:style w:type="character" w:styleId="aff5">
    <w:name w:val="Placeholder Text"/>
    <w:basedOn w:val="a1"/>
    <w:uiPriority w:val="99"/>
    <w:semiHidden/>
    <w:rsid w:val="001912C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201E6-18E0-4202-BA39-865E14E08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29</Pages>
  <Words>2425</Words>
  <Characters>13825</Characters>
  <Application>Microsoft Office Word</Application>
  <DocSecurity>0</DocSecurity>
  <Lines>115</Lines>
  <Paragraphs>32</Paragraphs>
  <ScaleCrop>false</ScaleCrop>
  <Company/>
  <LinksUpToDate>false</LinksUpToDate>
  <CharactersWithSpaces>16218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趙郁柔</dc:creator>
  <cp:keywords/>
  <dc:description/>
  <cp:lastModifiedBy>趙郁柔</cp:lastModifiedBy>
  <cp:revision>58</cp:revision>
  <cp:lastPrinted>2020-07-22T10:25:00Z</cp:lastPrinted>
  <dcterms:created xsi:type="dcterms:W3CDTF">2019-04-18T03:42:00Z</dcterms:created>
  <dcterms:modified xsi:type="dcterms:W3CDTF">2020-08-10T07:18:00Z</dcterms:modified>
</cp:coreProperties>
</file>