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E45" w:rsidRPr="00A90838" w:rsidRDefault="00037932" w:rsidP="00295E45">
      <w:pPr>
        <w:pStyle w:val="3"/>
        <w:rPr>
          <w:color w:val="auto"/>
        </w:rPr>
      </w:pPr>
      <w:r>
        <w:rPr>
          <w:rFonts w:hint="eastAsia"/>
          <w:kern w:val="0"/>
        </w:rPr>
        <w:t>第九章</w:t>
      </w:r>
      <w:r>
        <w:rPr>
          <w:kern w:val="0"/>
        </w:rPr>
        <w:t xml:space="preserve">  </w:t>
      </w:r>
      <w:r w:rsidR="00295E45" w:rsidRPr="00DD492E">
        <w:rPr>
          <w:rFonts w:hint="eastAsia"/>
          <w:color w:val="auto"/>
          <w:szCs w:val="28"/>
        </w:rPr>
        <w:t>簡易自動</w:t>
      </w:r>
      <w:r w:rsidR="00295E45" w:rsidRPr="00DD492E">
        <w:rPr>
          <w:color w:val="auto"/>
          <w:szCs w:val="28"/>
        </w:rPr>
        <w:t>滅火</w:t>
      </w:r>
      <w:r w:rsidR="00295E45" w:rsidRPr="00DD492E">
        <w:rPr>
          <w:rFonts w:hint="eastAsia"/>
          <w:color w:val="auto"/>
          <w:szCs w:val="28"/>
        </w:rPr>
        <w:t>設備</w:t>
      </w:r>
    </w:p>
    <w:p w:rsidR="00295E45" w:rsidRPr="00DD492E" w:rsidRDefault="00295E45" w:rsidP="00295E45">
      <w:pPr>
        <w:pStyle w:val="4"/>
        <w:spacing w:line="240" w:lineRule="auto"/>
      </w:pPr>
      <w:r w:rsidRPr="00DD492E">
        <w:rPr>
          <w:rFonts w:hint="eastAsia"/>
        </w:rPr>
        <w:t>一、外觀檢查</w:t>
      </w:r>
    </w:p>
    <w:p w:rsidR="00295E45" w:rsidRPr="00DD492E" w:rsidRDefault="00295E45" w:rsidP="00295E45">
      <w:pPr>
        <w:pStyle w:val="5"/>
        <w:numPr>
          <w:ilvl w:val="0"/>
          <w:numId w:val="3"/>
        </w:numPr>
        <w:spacing w:line="240" w:lineRule="auto"/>
      </w:pPr>
      <w:r w:rsidRPr="00DD492E">
        <w:rPr>
          <w:rFonts w:hint="eastAsia"/>
        </w:rPr>
        <w:t>蓄壓式滅火藥劑儲存容器等</w:t>
      </w:r>
    </w:p>
    <w:p w:rsidR="00295E45" w:rsidRPr="00DD492E" w:rsidRDefault="00295E45" w:rsidP="00295E45">
      <w:pPr>
        <w:pStyle w:val="1"/>
        <w:numPr>
          <w:ilvl w:val="1"/>
          <w:numId w:val="2"/>
        </w:numPr>
        <w:spacing w:line="240" w:lineRule="auto"/>
        <w:rPr>
          <w:rFonts w:ascii="標楷體" w:eastAsia="標楷體" w:hAnsi="標楷體"/>
          <w:sz w:val="24"/>
        </w:rPr>
      </w:pPr>
      <w:r w:rsidRPr="00DD492E">
        <w:rPr>
          <w:rFonts w:ascii="標楷體" w:eastAsia="標楷體" w:hAnsi="標楷體" w:hint="eastAsia"/>
          <w:sz w:val="24"/>
        </w:rPr>
        <w:t>滅火藥劑儲存容器</w:t>
      </w:r>
    </w:p>
    <w:p w:rsidR="00295E45" w:rsidRPr="00DD492E" w:rsidRDefault="00295E45" w:rsidP="00295E45">
      <w:pPr>
        <w:pStyle w:val="11"/>
        <w:numPr>
          <w:ilvl w:val="2"/>
          <w:numId w:val="2"/>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6"/>
        <w:numPr>
          <w:ilvl w:val="3"/>
          <w:numId w:val="2"/>
        </w:numPr>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965BDB">
      <w:pPr>
        <w:pStyle w:val="10"/>
        <w:numPr>
          <w:ilvl w:val="4"/>
          <w:numId w:val="4"/>
        </w:numPr>
        <w:spacing w:line="240" w:lineRule="auto"/>
        <w:ind w:left="2245" w:rightChars="-82" w:right="-197" w:hanging="323"/>
        <w:jc w:val="both"/>
        <w:rPr>
          <w:rFonts w:eastAsia="標楷體"/>
          <w:sz w:val="24"/>
        </w:rPr>
      </w:pPr>
      <w:r w:rsidRPr="000660C5">
        <w:rPr>
          <w:rFonts w:eastAsia="標楷體" w:hint="eastAsia"/>
          <w:sz w:val="24"/>
        </w:rPr>
        <w:t>以目視確認儲存容器、固定架</w:t>
      </w:r>
      <w:r w:rsidRPr="000660C5">
        <w:rPr>
          <w:rFonts w:eastAsia="標楷體" w:hint="eastAsia"/>
          <w:sz w:val="24"/>
        </w:rPr>
        <w:t>(</w:t>
      </w:r>
      <w:r w:rsidRPr="000660C5">
        <w:rPr>
          <w:rFonts w:eastAsia="標楷體" w:hint="eastAsia"/>
          <w:sz w:val="24"/>
        </w:rPr>
        <w:t>容器箱</w:t>
      </w:r>
      <w:r w:rsidRPr="000660C5">
        <w:rPr>
          <w:rFonts w:eastAsia="標楷體" w:hint="eastAsia"/>
          <w:sz w:val="24"/>
        </w:rPr>
        <w:t>)</w:t>
      </w:r>
      <w:r w:rsidRPr="000660C5">
        <w:rPr>
          <w:rFonts w:eastAsia="標楷體" w:hint="eastAsia"/>
          <w:sz w:val="24"/>
        </w:rPr>
        <w:t>有無變形、腐蝕等情形。</w:t>
      </w:r>
    </w:p>
    <w:p w:rsidR="00295E45" w:rsidRPr="000660C5" w:rsidRDefault="00295E45" w:rsidP="000660C5">
      <w:pPr>
        <w:pStyle w:val="10"/>
        <w:numPr>
          <w:ilvl w:val="4"/>
          <w:numId w:val="4"/>
        </w:numPr>
        <w:spacing w:line="240" w:lineRule="auto"/>
        <w:ind w:left="2245" w:hanging="323"/>
        <w:jc w:val="both"/>
        <w:rPr>
          <w:rFonts w:eastAsia="標楷體"/>
          <w:sz w:val="24"/>
        </w:rPr>
      </w:pPr>
      <w:r w:rsidRPr="000660C5">
        <w:rPr>
          <w:rFonts w:eastAsia="標楷體" w:hint="eastAsia"/>
          <w:sz w:val="24"/>
        </w:rPr>
        <w:t>以</w:t>
      </w:r>
      <w:r w:rsidRPr="000660C5">
        <w:rPr>
          <w:rFonts w:eastAsia="標楷體"/>
          <w:sz w:val="24"/>
        </w:rPr>
        <w:t>目視</w:t>
      </w:r>
      <w:r w:rsidRPr="000660C5">
        <w:rPr>
          <w:rFonts w:eastAsia="標楷體" w:hint="eastAsia"/>
          <w:sz w:val="24"/>
        </w:rPr>
        <w:t>確認容器本體是否確實固定於固定架上</w:t>
      </w:r>
      <w:r w:rsidRPr="000660C5">
        <w:rPr>
          <w:rFonts w:eastAsia="標楷體" w:hint="eastAsia"/>
          <w:sz w:val="24"/>
        </w:rPr>
        <w:t>(</w:t>
      </w:r>
      <w:r w:rsidRPr="000660C5">
        <w:rPr>
          <w:rFonts w:eastAsia="標楷體" w:hint="eastAsia"/>
          <w:sz w:val="24"/>
        </w:rPr>
        <w:t>容器箱內</w:t>
      </w:r>
      <w:r w:rsidRPr="000660C5">
        <w:rPr>
          <w:rFonts w:eastAsia="標楷體" w:hint="eastAsia"/>
          <w:sz w:val="24"/>
        </w:rPr>
        <w:t>)</w:t>
      </w:r>
      <w:r w:rsidRPr="000660C5">
        <w:rPr>
          <w:rFonts w:eastAsia="標楷體" w:hint="eastAsia"/>
          <w:sz w:val="24"/>
        </w:rPr>
        <w:t>。</w:t>
      </w:r>
    </w:p>
    <w:p w:rsidR="00295E45" w:rsidRPr="000660C5" w:rsidRDefault="00295E45" w:rsidP="000660C5">
      <w:pPr>
        <w:pStyle w:val="10"/>
        <w:numPr>
          <w:ilvl w:val="4"/>
          <w:numId w:val="4"/>
        </w:numPr>
        <w:spacing w:line="240" w:lineRule="auto"/>
        <w:ind w:left="2245" w:hanging="323"/>
        <w:jc w:val="both"/>
        <w:rPr>
          <w:rFonts w:eastAsia="標楷體"/>
          <w:sz w:val="24"/>
        </w:rPr>
      </w:pPr>
      <w:r w:rsidRPr="000660C5">
        <w:rPr>
          <w:rFonts w:eastAsia="標楷體"/>
          <w:sz w:val="24"/>
        </w:rPr>
        <w:t>核對設計圖面，確認設置之</w:t>
      </w:r>
      <w:r w:rsidRPr="000660C5">
        <w:rPr>
          <w:rFonts w:eastAsia="標楷體" w:hint="eastAsia"/>
          <w:sz w:val="24"/>
        </w:rPr>
        <w:t>容器</w:t>
      </w:r>
      <w:r w:rsidRPr="000660C5">
        <w:rPr>
          <w:rFonts w:eastAsia="標楷體"/>
          <w:sz w:val="24"/>
        </w:rPr>
        <w:t>數</w:t>
      </w:r>
      <w:r w:rsidRPr="000660C5">
        <w:rPr>
          <w:rFonts w:eastAsia="標楷體" w:hint="eastAsia"/>
          <w:sz w:val="24"/>
        </w:rPr>
        <w:t>量與規格</w:t>
      </w:r>
      <w:r w:rsidRPr="000660C5">
        <w:rPr>
          <w:rFonts w:eastAsia="標楷體"/>
          <w:sz w:val="24"/>
        </w:rPr>
        <w:t>。</w:t>
      </w:r>
      <w:r w:rsidRPr="000660C5">
        <w:rPr>
          <w:rFonts w:eastAsia="標楷體"/>
          <w:sz w:val="24"/>
        </w:rPr>
        <w:tab/>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t>設置狀況</w:t>
      </w:r>
    </w:p>
    <w:p w:rsidR="00295E45" w:rsidRPr="00DD492E" w:rsidRDefault="00295E45" w:rsidP="00295E45">
      <w:pPr>
        <w:pStyle w:val="a8"/>
        <w:numPr>
          <w:ilvl w:val="4"/>
          <w:numId w:val="4"/>
        </w:numPr>
        <w:spacing w:line="240" w:lineRule="auto"/>
        <w:ind w:left="2268" w:hanging="348"/>
        <w:rPr>
          <w:rFonts w:ascii="標楷體" w:eastAsia="標楷體" w:hAnsi="標楷體"/>
          <w:sz w:val="24"/>
        </w:rPr>
      </w:pPr>
      <w:r w:rsidRPr="00DD492E">
        <w:rPr>
          <w:rFonts w:ascii="標楷體" w:eastAsia="標楷體" w:hAnsi="標楷體"/>
          <w:sz w:val="24"/>
        </w:rPr>
        <w:t>確認設置場</w:t>
      </w:r>
      <w:r w:rsidRPr="000660C5">
        <w:rPr>
          <w:rFonts w:ascii="Times New Roman" w:eastAsia="標楷體"/>
          <w:sz w:val="24"/>
        </w:rPr>
        <w:t>所</w:t>
      </w:r>
      <w:r w:rsidRPr="000660C5">
        <w:rPr>
          <w:rFonts w:ascii="Times New Roman" w:eastAsia="標楷體" w:hint="eastAsia"/>
          <w:sz w:val="24"/>
        </w:rPr>
        <w:t>採光照明</w:t>
      </w:r>
      <w:r w:rsidRPr="000660C5">
        <w:rPr>
          <w:rFonts w:ascii="Times New Roman" w:eastAsia="標楷體"/>
          <w:sz w:val="24"/>
        </w:rPr>
        <w:t>是否</w:t>
      </w:r>
      <w:r w:rsidRPr="000660C5">
        <w:rPr>
          <w:rFonts w:ascii="Times New Roman" w:eastAsia="標楷體" w:hint="eastAsia"/>
          <w:sz w:val="24"/>
        </w:rPr>
        <w:t>充足，</w:t>
      </w:r>
      <w:r w:rsidRPr="000660C5">
        <w:rPr>
          <w:rFonts w:ascii="Times New Roman" w:eastAsia="標楷體"/>
          <w:sz w:val="24"/>
        </w:rPr>
        <w:t>並確認檢查及</w:t>
      </w:r>
      <w:r w:rsidRPr="000660C5">
        <w:rPr>
          <w:rFonts w:ascii="Times New Roman" w:eastAsia="標楷體" w:hint="eastAsia"/>
          <w:sz w:val="24"/>
        </w:rPr>
        <w:t>操作</w:t>
      </w:r>
      <w:r w:rsidRPr="000660C5">
        <w:rPr>
          <w:rFonts w:ascii="Times New Roman" w:eastAsia="標楷體"/>
          <w:sz w:val="24"/>
        </w:rPr>
        <w:t>之空間是否</w:t>
      </w:r>
      <w:r w:rsidRPr="000660C5">
        <w:rPr>
          <w:rFonts w:ascii="Times New Roman" w:eastAsia="標楷體" w:hint="eastAsia"/>
          <w:sz w:val="24"/>
        </w:rPr>
        <w:t>足</w:t>
      </w:r>
      <w:r w:rsidRPr="00637572">
        <w:rPr>
          <w:rFonts w:ascii="標楷體" w:eastAsia="標楷體" w:hAnsi="標楷體" w:hint="eastAsia"/>
          <w:sz w:val="24"/>
        </w:rPr>
        <w:t>夠</w:t>
      </w:r>
      <w:r w:rsidRPr="00DD492E">
        <w:rPr>
          <w:rFonts w:ascii="標楷體" w:eastAsia="標楷體" w:hAnsi="標楷體"/>
          <w:sz w:val="24"/>
        </w:rPr>
        <w:t>。</w:t>
      </w:r>
    </w:p>
    <w:p w:rsidR="00295E45" w:rsidRPr="00DD492E" w:rsidRDefault="00295E45" w:rsidP="00295E45">
      <w:pPr>
        <w:pStyle w:val="a8"/>
        <w:numPr>
          <w:ilvl w:val="4"/>
          <w:numId w:val="4"/>
        </w:numPr>
        <w:spacing w:line="240" w:lineRule="auto"/>
        <w:rPr>
          <w:rFonts w:ascii="標楷體" w:eastAsia="標楷體" w:hAnsi="標楷體"/>
          <w:sz w:val="24"/>
        </w:rPr>
      </w:pPr>
      <w:r w:rsidRPr="00DD492E">
        <w:rPr>
          <w:rFonts w:ascii="標楷體" w:eastAsia="標楷體" w:hAnsi="標楷體" w:hint="eastAsia"/>
          <w:sz w:val="24"/>
        </w:rPr>
        <w:t>確認周圍溫</w:t>
      </w:r>
      <w:r w:rsidRPr="00637572">
        <w:rPr>
          <w:rFonts w:ascii="標楷體" w:eastAsia="標楷體" w:hAnsi="標楷體" w:hint="eastAsia"/>
          <w:sz w:val="24"/>
        </w:rPr>
        <w:t>度</w:t>
      </w:r>
      <w:r w:rsidRPr="00DD492E">
        <w:rPr>
          <w:rFonts w:ascii="標楷體" w:eastAsia="標楷體" w:hAnsi="標楷體" w:hint="eastAsia"/>
          <w:sz w:val="24"/>
        </w:rPr>
        <w:t>是否在</w:t>
      </w:r>
      <w:r w:rsidR="003D43D5" w:rsidRPr="00637572">
        <w:rPr>
          <w:rFonts w:ascii="Times New Roman" w:eastAsia="標楷體"/>
          <w:sz w:val="24"/>
        </w:rPr>
        <w:t>40</w:t>
      </w:r>
      <w:r w:rsidRPr="00637572">
        <w:rPr>
          <w:rFonts w:ascii="Times New Roman" w:eastAsia="標楷體"/>
          <w:sz w:val="24"/>
        </w:rPr>
        <w:t>℃</w:t>
      </w:r>
      <w:r w:rsidRPr="00DD492E">
        <w:rPr>
          <w:rFonts w:ascii="標楷體" w:eastAsia="標楷體" w:hAnsi="標楷體" w:hint="eastAsia"/>
          <w:sz w:val="24"/>
        </w:rPr>
        <w:t>以下。</w:t>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t>標示</w:t>
      </w:r>
    </w:p>
    <w:p w:rsidR="00295E45" w:rsidRPr="00DD492E" w:rsidRDefault="00295E45" w:rsidP="003211AE">
      <w:pPr>
        <w:pStyle w:val="a6"/>
        <w:ind w:left="1920" w:firstLine="0"/>
        <w:rPr>
          <w:rFonts w:ascii="標楷體" w:eastAsia="標楷體" w:hAnsi="標楷體"/>
          <w:sz w:val="24"/>
        </w:rPr>
      </w:pPr>
      <w:r w:rsidRPr="00DD492E">
        <w:rPr>
          <w:rFonts w:ascii="標楷體" w:eastAsia="標楷體" w:hAnsi="標楷體" w:hint="eastAsia"/>
          <w:sz w:val="24"/>
        </w:rPr>
        <w:t>以目視確認標示有無損傷、變形等。</w:t>
      </w:r>
    </w:p>
    <w:p w:rsidR="00295E45" w:rsidRPr="00DD492E" w:rsidRDefault="00295E45" w:rsidP="00295E45">
      <w:pPr>
        <w:pStyle w:val="11"/>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0660C5">
      <w:pPr>
        <w:pStyle w:val="10"/>
        <w:numPr>
          <w:ilvl w:val="4"/>
          <w:numId w:val="4"/>
        </w:numPr>
        <w:spacing w:line="240" w:lineRule="auto"/>
        <w:ind w:left="2245" w:hanging="323"/>
        <w:jc w:val="both"/>
        <w:rPr>
          <w:rFonts w:eastAsia="標楷體"/>
          <w:sz w:val="24"/>
        </w:rPr>
      </w:pPr>
      <w:r w:rsidRPr="000660C5">
        <w:rPr>
          <w:rFonts w:eastAsia="標楷體" w:hint="eastAsia"/>
          <w:sz w:val="24"/>
        </w:rPr>
        <w:t>應無變形、損傷、明顯腐蝕、生銹或塗裝剝離等情形。</w:t>
      </w:r>
    </w:p>
    <w:p w:rsidR="00295E45" w:rsidRPr="000660C5" w:rsidRDefault="00295E45" w:rsidP="000660C5">
      <w:pPr>
        <w:pStyle w:val="10"/>
        <w:numPr>
          <w:ilvl w:val="4"/>
          <w:numId w:val="4"/>
        </w:numPr>
        <w:spacing w:line="240" w:lineRule="auto"/>
        <w:ind w:left="2245" w:hanging="323"/>
        <w:jc w:val="both"/>
        <w:rPr>
          <w:rFonts w:eastAsia="標楷體"/>
          <w:sz w:val="24"/>
        </w:rPr>
      </w:pPr>
      <w:r w:rsidRPr="000660C5">
        <w:rPr>
          <w:rFonts w:eastAsia="標楷體"/>
          <w:sz w:val="24"/>
        </w:rPr>
        <w:t>以推押</w:t>
      </w:r>
      <w:r w:rsidRPr="000660C5">
        <w:rPr>
          <w:rFonts w:eastAsia="標楷體" w:hint="eastAsia"/>
          <w:sz w:val="24"/>
        </w:rPr>
        <w:t>容器</w:t>
      </w:r>
      <w:r w:rsidRPr="000660C5">
        <w:rPr>
          <w:rFonts w:eastAsia="標楷體"/>
          <w:sz w:val="24"/>
        </w:rPr>
        <w:t>之方式，確認</w:t>
      </w:r>
      <w:r w:rsidRPr="000660C5">
        <w:rPr>
          <w:rFonts w:eastAsia="標楷體" w:hint="eastAsia"/>
          <w:sz w:val="24"/>
        </w:rPr>
        <w:t>容器</w:t>
      </w:r>
      <w:r w:rsidRPr="000660C5">
        <w:rPr>
          <w:rFonts w:eastAsia="標楷體"/>
          <w:sz w:val="24"/>
        </w:rPr>
        <w:t>本體確實固定在固定架上；</w:t>
      </w:r>
      <w:r w:rsidRPr="000660C5">
        <w:rPr>
          <w:rFonts w:eastAsia="標楷體" w:hint="eastAsia"/>
          <w:sz w:val="24"/>
        </w:rPr>
        <w:t>容器若放置</w:t>
      </w:r>
      <w:r w:rsidRPr="000660C5">
        <w:rPr>
          <w:rFonts w:eastAsia="標楷體"/>
          <w:sz w:val="24"/>
        </w:rPr>
        <w:t>於</w:t>
      </w:r>
      <w:r w:rsidRPr="000660C5">
        <w:rPr>
          <w:rFonts w:eastAsia="標楷體" w:hint="eastAsia"/>
          <w:sz w:val="24"/>
        </w:rPr>
        <w:t>容器箱內者</w:t>
      </w:r>
      <w:r w:rsidRPr="000660C5">
        <w:rPr>
          <w:rFonts w:eastAsia="標楷體"/>
          <w:sz w:val="24"/>
        </w:rPr>
        <w:t>，</w:t>
      </w:r>
      <w:r w:rsidRPr="000660C5">
        <w:rPr>
          <w:rFonts w:eastAsia="標楷體" w:hint="eastAsia"/>
          <w:sz w:val="24"/>
        </w:rPr>
        <w:t>則推</w:t>
      </w:r>
      <w:r w:rsidRPr="000660C5">
        <w:rPr>
          <w:rFonts w:eastAsia="標楷體"/>
          <w:sz w:val="24"/>
        </w:rPr>
        <w:t>押</w:t>
      </w:r>
      <w:r w:rsidRPr="000660C5">
        <w:rPr>
          <w:rFonts w:eastAsia="標楷體" w:hint="eastAsia"/>
          <w:sz w:val="24"/>
        </w:rPr>
        <w:t>容器箱判斷箱體是否固定牢靠</w:t>
      </w:r>
      <w:r w:rsidRPr="000660C5">
        <w:rPr>
          <w:rFonts w:eastAsia="標楷體"/>
          <w:sz w:val="24"/>
        </w:rPr>
        <w:t>。</w:t>
      </w:r>
    </w:p>
    <w:p w:rsidR="00295E45" w:rsidRPr="000660C5" w:rsidRDefault="00295E45" w:rsidP="000660C5">
      <w:pPr>
        <w:pStyle w:val="10"/>
        <w:numPr>
          <w:ilvl w:val="4"/>
          <w:numId w:val="4"/>
        </w:numPr>
        <w:spacing w:line="240" w:lineRule="auto"/>
        <w:ind w:left="2245" w:hanging="323"/>
        <w:jc w:val="both"/>
        <w:rPr>
          <w:rFonts w:eastAsia="標楷體"/>
          <w:sz w:val="24"/>
        </w:rPr>
      </w:pPr>
      <w:r w:rsidRPr="000660C5">
        <w:rPr>
          <w:rFonts w:eastAsia="標楷體" w:hint="eastAsia"/>
          <w:sz w:val="24"/>
        </w:rPr>
        <w:t>容器數量與規格須依規定設置</w:t>
      </w:r>
      <w:r w:rsidRPr="000660C5">
        <w:rPr>
          <w:rFonts w:eastAsia="標楷體"/>
          <w:sz w:val="24"/>
        </w:rPr>
        <w:t>。</w:t>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t>設置狀況</w:t>
      </w:r>
    </w:p>
    <w:p w:rsidR="00295E45" w:rsidRPr="00DD492E" w:rsidRDefault="00295E45" w:rsidP="000660C5">
      <w:pPr>
        <w:pStyle w:val="10"/>
        <w:numPr>
          <w:ilvl w:val="4"/>
          <w:numId w:val="4"/>
        </w:numPr>
        <w:spacing w:line="240" w:lineRule="auto"/>
        <w:ind w:left="2245" w:hanging="323"/>
        <w:jc w:val="both"/>
        <w:rPr>
          <w:rFonts w:ascii="標楷體" w:eastAsia="標楷體" w:hAnsi="標楷體"/>
          <w:sz w:val="24"/>
        </w:rPr>
      </w:pPr>
      <w:r w:rsidRPr="00DD492E">
        <w:rPr>
          <w:rFonts w:ascii="標楷體" w:eastAsia="標楷體" w:hAnsi="標楷體"/>
          <w:sz w:val="24"/>
        </w:rPr>
        <w:t>具適當採光，且應無檢查及使用上之障礙。</w:t>
      </w:r>
    </w:p>
    <w:p w:rsidR="00295E45" w:rsidRPr="00DD492E" w:rsidRDefault="00295E45" w:rsidP="000660C5">
      <w:pPr>
        <w:pStyle w:val="10"/>
        <w:numPr>
          <w:ilvl w:val="4"/>
          <w:numId w:val="4"/>
        </w:numPr>
        <w:spacing w:line="240" w:lineRule="auto"/>
        <w:ind w:left="2245" w:hanging="323"/>
        <w:jc w:val="both"/>
        <w:rPr>
          <w:rFonts w:ascii="標楷體" w:eastAsia="標楷體" w:hAnsi="標楷體"/>
          <w:sz w:val="24"/>
        </w:rPr>
      </w:pPr>
      <w:r w:rsidRPr="00DD492E">
        <w:rPr>
          <w:rFonts w:ascii="標楷體" w:eastAsia="標楷體" w:hAnsi="標楷體"/>
          <w:sz w:val="24"/>
        </w:rPr>
        <w:t>周</w:t>
      </w:r>
      <w:r w:rsidRPr="00DD492E">
        <w:rPr>
          <w:rFonts w:ascii="標楷體" w:eastAsia="標楷體" w:hAnsi="標楷體" w:hint="eastAsia"/>
          <w:sz w:val="24"/>
        </w:rPr>
        <w:t>圍</w:t>
      </w:r>
      <w:r w:rsidRPr="00DD492E">
        <w:rPr>
          <w:rFonts w:ascii="標楷體" w:eastAsia="標楷體" w:hAnsi="標楷體"/>
          <w:sz w:val="24"/>
        </w:rPr>
        <w:t>溫度在</w:t>
      </w:r>
      <w:r w:rsidRPr="00637572">
        <w:rPr>
          <w:rFonts w:eastAsia="標楷體"/>
          <w:sz w:val="24"/>
        </w:rPr>
        <w:t>4</w:t>
      </w:r>
      <w:r w:rsidR="002B7F66" w:rsidRPr="00637572">
        <w:rPr>
          <w:rFonts w:eastAsia="標楷體"/>
          <w:sz w:val="24"/>
        </w:rPr>
        <w:t>0</w:t>
      </w:r>
      <w:r w:rsidRPr="00637572">
        <w:rPr>
          <w:rFonts w:eastAsia="標楷體"/>
          <w:sz w:val="24"/>
        </w:rPr>
        <w:t>℃</w:t>
      </w:r>
      <w:r w:rsidRPr="00DD492E">
        <w:rPr>
          <w:rFonts w:ascii="標楷體" w:eastAsia="標楷體" w:hAnsi="標楷體"/>
          <w:sz w:val="24"/>
        </w:rPr>
        <w:t>以下。</w:t>
      </w:r>
    </w:p>
    <w:p w:rsidR="003211AE" w:rsidRDefault="00295E45" w:rsidP="003211AE">
      <w:pPr>
        <w:pStyle w:val="a6"/>
        <w:numPr>
          <w:ilvl w:val="3"/>
          <w:numId w:val="4"/>
        </w:numPr>
        <w:rPr>
          <w:rFonts w:ascii="標楷體" w:eastAsia="標楷體" w:hAnsi="標楷體"/>
          <w:sz w:val="24"/>
        </w:rPr>
      </w:pPr>
      <w:r w:rsidRPr="00DD492E">
        <w:rPr>
          <w:rFonts w:ascii="標楷體" w:eastAsia="標楷體" w:hAnsi="標楷體" w:hint="eastAsia"/>
          <w:sz w:val="24"/>
        </w:rPr>
        <w:t>標示</w:t>
      </w:r>
    </w:p>
    <w:p w:rsidR="00295E45" w:rsidRPr="003211AE" w:rsidRDefault="00295E45" w:rsidP="003211AE">
      <w:pPr>
        <w:pStyle w:val="a6"/>
        <w:ind w:left="1920" w:firstLine="0"/>
        <w:rPr>
          <w:rFonts w:ascii="標楷體" w:eastAsia="標楷體" w:hAnsi="標楷體"/>
          <w:sz w:val="24"/>
        </w:rPr>
      </w:pPr>
      <w:r w:rsidRPr="003211AE">
        <w:rPr>
          <w:rFonts w:ascii="標楷體" w:eastAsia="標楷體" w:hAnsi="標楷體" w:hint="eastAsia"/>
          <w:sz w:val="24"/>
        </w:rPr>
        <w:t>應無損傷、脫落、污損等情形。</w:t>
      </w:r>
    </w:p>
    <w:p w:rsidR="00295E45" w:rsidRPr="00DD492E" w:rsidRDefault="00295E45" w:rsidP="00295E45">
      <w:pPr>
        <w:pStyle w:val="1"/>
        <w:numPr>
          <w:ilvl w:val="1"/>
          <w:numId w:val="4"/>
        </w:numPr>
        <w:spacing w:line="240" w:lineRule="auto"/>
        <w:rPr>
          <w:rFonts w:ascii="標楷體" w:eastAsia="標楷體" w:hAnsi="標楷體"/>
          <w:sz w:val="24"/>
        </w:rPr>
      </w:pPr>
      <w:r w:rsidRPr="00DD492E">
        <w:rPr>
          <w:rFonts w:ascii="標楷體" w:eastAsia="標楷體" w:hAnsi="標楷體" w:hint="eastAsia"/>
          <w:sz w:val="24"/>
        </w:rPr>
        <w:t>容器閥等</w:t>
      </w:r>
    </w:p>
    <w:p w:rsidR="00295E45" w:rsidRDefault="00295E45" w:rsidP="00295E45">
      <w:pPr>
        <w:pStyle w:val="11"/>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295E45">
      <w:pPr>
        <w:pStyle w:val="11"/>
        <w:spacing w:line="240" w:lineRule="auto"/>
        <w:ind w:left="1701" w:firstLine="0"/>
        <w:rPr>
          <w:rFonts w:ascii="標楷體" w:eastAsia="標楷體" w:hAnsi="標楷體"/>
          <w:sz w:val="24"/>
        </w:rPr>
      </w:pPr>
      <w:r w:rsidRPr="00590718">
        <w:rPr>
          <w:rFonts w:ascii="標楷體" w:eastAsia="標楷體" w:hAnsi="標楷體" w:hint="eastAsia"/>
          <w:sz w:val="24"/>
        </w:rPr>
        <w:t>以目視確認容器閥有無變形、腐蝕等情形。</w:t>
      </w:r>
    </w:p>
    <w:p w:rsidR="00295E45" w:rsidRDefault="00295E45" w:rsidP="00295E45">
      <w:pPr>
        <w:pStyle w:val="11"/>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590718" w:rsidRDefault="00295E45" w:rsidP="00295E45">
      <w:pPr>
        <w:pStyle w:val="11"/>
        <w:spacing w:line="240" w:lineRule="auto"/>
        <w:ind w:left="1701" w:firstLine="0"/>
        <w:rPr>
          <w:rFonts w:ascii="標楷體" w:eastAsia="標楷體" w:hAnsi="標楷體"/>
          <w:sz w:val="24"/>
        </w:rPr>
      </w:pPr>
      <w:r w:rsidRPr="00590718">
        <w:rPr>
          <w:rFonts w:ascii="標楷體" w:eastAsia="標楷體" w:hAnsi="標楷體" w:hint="eastAsia"/>
          <w:sz w:val="24"/>
        </w:rPr>
        <w:t>應無變形、損傷、明顯腐蝕等情形。</w:t>
      </w:r>
    </w:p>
    <w:p w:rsidR="00295E45" w:rsidRPr="00DD492E" w:rsidRDefault="00295E45" w:rsidP="00295E45">
      <w:pPr>
        <w:pStyle w:val="1"/>
        <w:numPr>
          <w:ilvl w:val="1"/>
          <w:numId w:val="4"/>
        </w:numPr>
        <w:spacing w:line="240" w:lineRule="auto"/>
        <w:rPr>
          <w:rFonts w:ascii="標楷體" w:eastAsia="標楷體" w:hAnsi="標楷體"/>
          <w:sz w:val="24"/>
        </w:rPr>
      </w:pPr>
      <w:r w:rsidRPr="00DD492E">
        <w:rPr>
          <w:rFonts w:ascii="標楷體" w:eastAsia="標楷體" w:hAnsi="標楷體" w:hint="eastAsia"/>
          <w:sz w:val="24"/>
        </w:rPr>
        <w:t>壓力表</w:t>
      </w:r>
    </w:p>
    <w:p w:rsidR="00295E45" w:rsidRDefault="00295E45" w:rsidP="00295E45">
      <w:pPr>
        <w:pStyle w:val="11"/>
        <w:numPr>
          <w:ilvl w:val="2"/>
          <w:numId w:val="4"/>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295E45">
      <w:pPr>
        <w:pStyle w:val="11"/>
        <w:spacing w:line="240" w:lineRule="auto"/>
        <w:ind w:left="1701" w:firstLine="0"/>
        <w:rPr>
          <w:rFonts w:ascii="標楷體" w:eastAsia="標楷體" w:hAnsi="標楷體"/>
          <w:sz w:val="24"/>
        </w:rPr>
      </w:pPr>
      <w:r w:rsidRPr="00590718">
        <w:rPr>
          <w:rFonts w:ascii="標楷體" w:eastAsia="標楷體" w:hAnsi="標楷體" w:hint="eastAsia"/>
          <w:sz w:val="24"/>
        </w:rPr>
        <w:t>以目視確認有無變形、損傷等情形，且壓力指示值適當正常。</w:t>
      </w:r>
    </w:p>
    <w:p w:rsidR="00295E45" w:rsidRPr="00DD492E" w:rsidRDefault="00295E45" w:rsidP="00295E45">
      <w:pPr>
        <w:pStyle w:val="11"/>
        <w:numPr>
          <w:ilvl w:val="2"/>
          <w:numId w:val="4"/>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lastRenderedPageBreak/>
        <w:t>應無變形、損傷等情形。</w:t>
      </w:r>
    </w:p>
    <w:p w:rsidR="00295E45" w:rsidRPr="00DD492E" w:rsidRDefault="00295E45" w:rsidP="00295E45">
      <w:pPr>
        <w:pStyle w:val="a6"/>
        <w:numPr>
          <w:ilvl w:val="3"/>
          <w:numId w:val="4"/>
        </w:numPr>
        <w:rPr>
          <w:rFonts w:ascii="標楷體" w:eastAsia="標楷體" w:hAnsi="標楷體"/>
          <w:sz w:val="24"/>
        </w:rPr>
      </w:pPr>
      <w:r w:rsidRPr="00DD492E">
        <w:rPr>
          <w:rFonts w:ascii="標楷體" w:eastAsia="標楷體" w:hAnsi="標楷體" w:hint="eastAsia"/>
          <w:sz w:val="24"/>
        </w:rPr>
        <w:t>指針應在綠色指示範圍內。</w:t>
      </w:r>
    </w:p>
    <w:p w:rsidR="00295E45" w:rsidRPr="00DD492E" w:rsidRDefault="00295E45" w:rsidP="00295E45">
      <w:pPr>
        <w:pStyle w:val="5"/>
        <w:numPr>
          <w:ilvl w:val="0"/>
          <w:numId w:val="3"/>
        </w:numPr>
        <w:spacing w:line="240" w:lineRule="auto"/>
      </w:pPr>
      <w:r w:rsidRPr="00DD492E">
        <w:rPr>
          <w:rFonts w:hint="eastAsia"/>
        </w:rPr>
        <w:t>加壓式滅火藥劑儲存容器等</w:t>
      </w:r>
    </w:p>
    <w:p w:rsidR="00295E45" w:rsidRPr="00DD492E" w:rsidRDefault="00295E45" w:rsidP="00295E45">
      <w:pPr>
        <w:pStyle w:val="1"/>
        <w:numPr>
          <w:ilvl w:val="1"/>
          <w:numId w:val="5"/>
        </w:numPr>
        <w:spacing w:line="240" w:lineRule="auto"/>
        <w:rPr>
          <w:rFonts w:ascii="標楷體" w:eastAsia="標楷體" w:hAnsi="標楷體"/>
          <w:sz w:val="24"/>
        </w:rPr>
      </w:pPr>
      <w:r w:rsidRPr="00DD492E">
        <w:rPr>
          <w:rFonts w:ascii="標楷體" w:eastAsia="標楷體" w:hAnsi="標楷體" w:hint="eastAsia"/>
          <w:sz w:val="24"/>
        </w:rPr>
        <w:t>滅火藥劑儲存容器</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965BDB">
      <w:pPr>
        <w:pStyle w:val="10"/>
        <w:numPr>
          <w:ilvl w:val="4"/>
          <w:numId w:val="5"/>
        </w:numPr>
        <w:spacing w:line="240" w:lineRule="auto"/>
        <w:ind w:left="2245" w:rightChars="-142" w:right="-341" w:hanging="323"/>
        <w:jc w:val="both"/>
        <w:rPr>
          <w:rFonts w:eastAsia="標楷體"/>
          <w:sz w:val="24"/>
        </w:rPr>
      </w:pPr>
      <w:r w:rsidRPr="000660C5">
        <w:rPr>
          <w:rFonts w:eastAsia="標楷體" w:hint="eastAsia"/>
          <w:sz w:val="24"/>
        </w:rPr>
        <w:t>以目視確認儲存容器、固定架</w:t>
      </w:r>
      <w:r w:rsidRPr="000660C5">
        <w:rPr>
          <w:rFonts w:eastAsia="標楷體" w:hint="eastAsia"/>
          <w:sz w:val="24"/>
        </w:rPr>
        <w:t>(</w:t>
      </w:r>
      <w:r w:rsidRPr="000660C5">
        <w:rPr>
          <w:rFonts w:eastAsia="標楷體" w:hint="eastAsia"/>
          <w:sz w:val="24"/>
        </w:rPr>
        <w:t>容器箱</w:t>
      </w:r>
      <w:r w:rsidRPr="000660C5">
        <w:rPr>
          <w:rFonts w:eastAsia="標楷體" w:hint="eastAsia"/>
          <w:sz w:val="24"/>
        </w:rPr>
        <w:t>)</w:t>
      </w:r>
      <w:r w:rsidRPr="000660C5">
        <w:rPr>
          <w:rFonts w:eastAsia="標楷體" w:hint="eastAsia"/>
          <w:sz w:val="24"/>
        </w:rPr>
        <w:t>有無變形、腐蝕等情形。</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hint="eastAsia"/>
          <w:sz w:val="24"/>
        </w:rPr>
        <w:t>以</w:t>
      </w:r>
      <w:r w:rsidRPr="000660C5">
        <w:rPr>
          <w:rFonts w:eastAsia="標楷體"/>
          <w:sz w:val="24"/>
        </w:rPr>
        <w:t>目視</w:t>
      </w:r>
      <w:r w:rsidRPr="000660C5">
        <w:rPr>
          <w:rFonts w:eastAsia="標楷體" w:hint="eastAsia"/>
          <w:sz w:val="24"/>
        </w:rPr>
        <w:t>確認容器本體是否確實固定於固定架</w:t>
      </w:r>
      <w:r w:rsidRPr="000660C5">
        <w:rPr>
          <w:rFonts w:eastAsia="標楷體" w:hint="eastAsia"/>
          <w:sz w:val="24"/>
        </w:rPr>
        <w:t>(</w:t>
      </w:r>
      <w:r w:rsidRPr="000660C5">
        <w:rPr>
          <w:rFonts w:eastAsia="標楷體" w:hint="eastAsia"/>
          <w:sz w:val="24"/>
        </w:rPr>
        <w:t>容器箱</w:t>
      </w:r>
      <w:r w:rsidRPr="000660C5">
        <w:rPr>
          <w:rFonts w:eastAsia="標楷體" w:hint="eastAsia"/>
          <w:sz w:val="24"/>
        </w:rPr>
        <w:t>)</w:t>
      </w:r>
      <w:r w:rsidRPr="000660C5">
        <w:rPr>
          <w:rFonts w:eastAsia="標楷體" w:hint="eastAsia"/>
          <w:sz w:val="24"/>
        </w:rPr>
        <w:t>上。</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sz w:val="24"/>
        </w:rPr>
        <w:t>核對設計圖面，確認設置之</w:t>
      </w:r>
      <w:r w:rsidRPr="000660C5">
        <w:rPr>
          <w:rFonts w:eastAsia="標楷體" w:hint="eastAsia"/>
          <w:sz w:val="24"/>
        </w:rPr>
        <w:t>容器</w:t>
      </w:r>
      <w:r w:rsidRPr="000660C5">
        <w:rPr>
          <w:rFonts w:eastAsia="標楷體"/>
          <w:sz w:val="24"/>
        </w:rPr>
        <w:t>數</w:t>
      </w:r>
      <w:r w:rsidRPr="000660C5">
        <w:rPr>
          <w:rFonts w:eastAsia="標楷體" w:hint="eastAsia"/>
          <w:sz w:val="24"/>
        </w:rPr>
        <w:t>量與規格</w:t>
      </w:r>
      <w:r w:rsidRPr="000660C5">
        <w:rPr>
          <w:rFonts w:eastAsia="標楷體"/>
          <w:sz w:val="24"/>
        </w:rPr>
        <w:t>。</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設置狀況</w:t>
      </w:r>
    </w:p>
    <w:p w:rsidR="00295E45" w:rsidRPr="00DD492E" w:rsidRDefault="00295E45" w:rsidP="000660C5">
      <w:pPr>
        <w:pStyle w:val="10"/>
        <w:numPr>
          <w:ilvl w:val="4"/>
          <w:numId w:val="5"/>
        </w:numPr>
        <w:spacing w:line="240" w:lineRule="auto"/>
        <w:ind w:left="2245" w:hanging="323"/>
        <w:jc w:val="both"/>
        <w:rPr>
          <w:rFonts w:ascii="標楷體" w:eastAsia="標楷體" w:hAnsi="標楷體"/>
          <w:sz w:val="24"/>
        </w:rPr>
      </w:pPr>
      <w:r w:rsidRPr="00DD492E">
        <w:rPr>
          <w:rFonts w:ascii="標楷體" w:eastAsia="標楷體" w:hAnsi="標楷體"/>
          <w:sz w:val="24"/>
        </w:rPr>
        <w:t>確認設置場所</w:t>
      </w:r>
      <w:r w:rsidRPr="00DD492E">
        <w:rPr>
          <w:rFonts w:ascii="標楷體" w:eastAsia="標楷體" w:hAnsi="標楷體" w:hint="eastAsia"/>
          <w:sz w:val="24"/>
        </w:rPr>
        <w:t>採光照明</w:t>
      </w:r>
      <w:r w:rsidRPr="00DD492E">
        <w:rPr>
          <w:rFonts w:ascii="標楷體" w:eastAsia="標楷體" w:hAnsi="標楷體"/>
          <w:sz w:val="24"/>
        </w:rPr>
        <w:t>是否</w:t>
      </w:r>
      <w:r w:rsidRPr="00DD492E">
        <w:rPr>
          <w:rFonts w:ascii="標楷體" w:eastAsia="標楷體" w:hAnsi="標楷體" w:hint="eastAsia"/>
          <w:sz w:val="24"/>
        </w:rPr>
        <w:t>充足，</w:t>
      </w:r>
      <w:r w:rsidRPr="00DD492E">
        <w:rPr>
          <w:rFonts w:ascii="標楷體" w:eastAsia="標楷體" w:hAnsi="標楷體"/>
          <w:sz w:val="24"/>
        </w:rPr>
        <w:t>並確認檢查及</w:t>
      </w:r>
      <w:r w:rsidRPr="00DD492E">
        <w:rPr>
          <w:rFonts w:ascii="標楷體" w:eastAsia="標楷體" w:hAnsi="標楷體" w:hint="eastAsia"/>
          <w:sz w:val="24"/>
        </w:rPr>
        <w:t>操作</w:t>
      </w:r>
      <w:r w:rsidRPr="00DD492E">
        <w:rPr>
          <w:rFonts w:ascii="標楷體" w:eastAsia="標楷體" w:hAnsi="標楷體"/>
          <w:sz w:val="24"/>
        </w:rPr>
        <w:t>之空間是否</w:t>
      </w:r>
      <w:r w:rsidRPr="00DD492E">
        <w:rPr>
          <w:rFonts w:ascii="標楷體" w:eastAsia="標楷體" w:hAnsi="標楷體" w:hint="eastAsia"/>
          <w:sz w:val="24"/>
        </w:rPr>
        <w:t>足夠</w:t>
      </w:r>
      <w:r w:rsidRPr="00DD492E">
        <w:rPr>
          <w:rFonts w:ascii="標楷體" w:eastAsia="標楷體" w:hAnsi="標楷體"/>
          <w:sz w:val="24"/>
        </w:rPr>
        <w:t>。</w:t>
      </w:r>
    </w:p>
    <w:p w:rsidR="00295E45" w:rsidRPr="00DD492E" w:rsidRDefault="00295E45" w:rsidP="000660C5">
      <w:pPr>
        <w:pStyle w:val="10"/>
        <w:numPr>
          <w:ilvl w:val="4"/>
          <w:numId w:val="5"/>
        </w:numPr>
        <w:spacing w:line="240" w:lineRule="auto"/>
        <w:ind w:left="2245" w:hanging="323"/>
        <w:jc w:val="both"/>
        <w:rPr>
          <w:rFonts w:ascii="標楷體" w:eastAsia="標楷體" w:hAnsi="標楷體"/>
          <w:sz w:val="24"/>
        </w:rPr>
      </w:pPr>
      <w:r w:rsidRPr="00637572">
        <w:rPr>
          <w:rFonts w:ascii="標楷體" w:eastAsia="標楷體" w:hAnsi="標楷體"/>
          <w:sz w:val="24"/>
        </w:rPr>
        <w:t>周</w:t>
      </w:r>
      <w:r w:rsidRPr="00637572">
        <w:rPr>
          <w:rFonts w:ascii="標楷體" w:eastAsia="標楷體" w:hAnsi="標楷體" w:hint="eastAsia"/>
          <w:sz w:val="24"/>
        </w:rPr>
        <w:t>圍</w:t>
      </w:r>
      <w:r w:rsidRPr="00637572">
        <w:rPr>
          <w:rFonts w:ascii="標楷體" w:eastAsia="標楷體" w:hAnsi="標楷體"/>
          <w:sz w:val="24"/>
        </w:rPr>
        <w:t>溫度在</w:t>
      </w:r>
      <w:r w:rsidR="00DA51BA" w:rsidRPr="00637572">
        <w:rPr>
          <w:rFonts w:eastAsia="標楷體"/>
          <w:sz w:val="24"/>
        </w:rPr>
        <w:t>40</w:t>
      </w:r>
      <w:r w:rsidRPr="00637572">
        <w:rPr>
          <w:rFonts w:eastAsia="標楷體"/>
          <w:sz w:val="24"/>
        </w:rPr>
        <w:t>℃</w:t>
      </w:r>
      <w:r w:rsidRPr="00637572">
        <w:rPr>
          <w:rFonts w:eastAsia="標楷體"/>
          <w:sz w:val="24"/>
        </w:rPr>
        <w:t>以</w:t>
      </w:r>
      <w:r w:rsidRPr="000660C5">
        <w:rPr>
          <w:rFonts w:eastAsia="標楷體"/>
          <w:sz w:val="24"/>
        </w:rPr>
        <w:t>下</w:t>
      </w:r>
      <w:r w:rsidRPr="00DD492E">
        <w:rPr>
          <w:rFonts w:ascii="標楷體" w:eastAsia="標楷體" w:hAnsi="標楷體"/>
          <w:sz w:val="24"/>
        </w:rPr>
        <w:t>。</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標示</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以目視確認標示有無損傷、變形等。</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安全裝置(洩壓閥)</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以目視確認放出口有無阻塞之情形。</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hint="eastAsia"/>
          <w:sz w:val="24"/>
        </w:rPr>
        <w:t>應無變形、損傷、明顯腐蝕、生銹或塗裝剝離等情形。</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sz w:val="24"/>
        </w:rPr>
        <w:t>以推押</w:t>
      </w:r>
      <w:r w:rsidRPr="000660C5">
        <w:rPr>
          <w:rFonts w:eastAsia="標楷體" w:hint="eastAsia"/>
          <w:sz w:val="24"/>
        </w:rPr>
        <w:t>容器</w:t>
      </w:r>
      <w:r w:rsidRPr="000660C5">
        <w:rPr>
          <w:rFonts w:eastAsia="標楷體"/>
          <w:sz w:val="24"/>
        </w:rPr>
        <w:t>之方式，確認</w:t>
      </w:r>
      <w:r w:rsidRPr="000660C5">
        <w:rPr>
          <w:rFonts w:eastAsia="標楷體" w:hint="eastAsia"/>
          <w:sz w:val="24"/>
        </w:rPr>
        <w:t>容器</w:t>
      </w:r>
      <w:r w:rsidRPr="000660C5">
        <w:rPr>
          <w:rFonts w:eastAsia="標楷體"/>
          <w:sz w:val="24"/>
        </w:rPr>
        <w:t>本體確實固定在固定架上；</w:t>
      </w:r>
      <w:r w:rsidRPr="000660C5">
        <w:rPr>
          <w:rFonts w:eastAsia="標楷體" w:hint="eastAsia"/>
          <w:sz w:val="24"/>
        </w:rPr>
        <w:t>容器若放置</w:t>
      </w:r>
      <w:r w:rsidRPr="000660C5">
        <w:rPr>
          <w:rFonts w:eastAsia="標楷體"/>
          <w:sz w:val="24"/>
        </w:rPr>
        <w:t>於</w:t>
      </w:r>
      <w:r w:rsidRPr="000660C5">
        <w:rPr>
          <w:rFonts w:eastAsia="標楷體" w:hint="eastAsia"/>
          <w:sz w:val="24"/>
        </w:rPr>
        <w:t>容器箱內者</w:t>
      </w:r>
      <w:r w:rsidRPr="000660C5">
        <w:rPr>
          <w:rFonts w:eastAsia="標楷體"/>
          <w:sz w:val="24"/>
        </w:rPr>
        <w:t>，</w:t>
      </w:r>
      <w:r w:rsidRPr="000660C5">
        <w:rPr>
          <w:rFonts w:eastAsia="標楷體" w:hint="eastAsia"/>
          <w:sz w:val="24"/>
        </w:rPr>
        <w:t>則推</w:t>
      </w:r>
      <w:r w:rsidRPr="000660C5">
        <w:rPr>
          <w:rFonts w:eastAsia="標楷體"/>
          <w:sz w:val="24"/>
        </w:rPr>
        <w:t>押</w:t>
      </w:r>
      <w:r w:rsidRPr="000660C5">
        <w:rPr>
          <w:rFonts w:eastAsia="標楷體" w:hint="eastAsia"/>
          <w:sz w:val="24"/>
        </w:rPr>
        <w:t>容器箱判斷箱體是否固定牢靠</w:t>
      </w:r>
      <w:r w:rsidRPr="000660C5">
        <w:rPr>
          <w:rFonts w:eastAsia="標楷體"/>
          <w:sz w:val="24"/>
        </w:rPr>
        <w:t>。</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hint="eastAsia"/>
          <w:sz w:val="24"/>
        </w:rPr>
        <w:t>容器數量與規格應依規定設置</w:t>
      </w:r>
      <w:r w:rsidRPr="000660C5">
        <w:rPr>
          <w:rFonts w:eastAsia="標楷體"/>
          <w:sz w:val="24"/>
        </w:rPr>
        <w:t>。</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設置狀況</w:t>
      </w:r>
    </w:p>
    <w:p w:rsidR="00295E45" w:rsidRPr="00DD492E" w:rsidRDefault="00295E45" w:rsidP="000660C5">
      <w:pPr>
        <w:pStyle w:val="10"/>
        <w:numPr>
          <w:ilvl w:val="4"/>
          <w:numId w:val="5"/>
        </w:numPr>
        <w:spacing w:line="240" w:lineRule="auto"/>
        <w:ind w:left="2245" w:hanging="323"/>
        <w:jc w:val="both"/>
        <w:rPr>
          <w:rFonts w:ascii="標楷體" w:eastAsia="標楷體" w:hAnsi="標楷體"/>
          <w:sz w:val="24"/>
        </w:rPr>
      </w:pPr>
      <w:r w:rsidRPr="00DD492E">
        <w:rPr>
          <w:rFonts w:ascii="標楷體" w:eastAsia="標楷體" w:hAnsi="標楷體"/>
          <w:sz w:val="24"/>
        </w:rPr>
        <w:t>具適當</w:t>
      </w:r>
      <w:r w:rsidRPr="000660C5">
        <w:rPr>
          <w:rFonts w:eastAsia="標楷體"/>
          <w:sz w:val="24"/>
        </w:rPr>
        <w:t>採光</w:t>
      </w:r>
      <w:r w:rsidRPr="00DD492E">
        <w:rPr>
          <w:rFonts w:ascii="標楷體" w:eastAsia="標楷體" w:hAnsi="標楷體"/>
          <w:sz w:val="24"/>
        </w:rPr>
        <w:t>，且應無檢查及使用上之障礙。</w:t>
      </w:r>
    </w:p>
    <w:p w:rsidR="00295E45" w:rsidRPr="00DD492E" w:rsidRDefault="00295E45" w:rsidP="000660C5">
      <w:pPr>
        <w:pStyle w:val="10"/>
        <w:numPr>
          <w:ilvl w:val="4"/>
          <w:numId w:val="5"/>
        </w:numPr>
        <w:spacing w:line="240" w:lineRule="auto"/>
        <w:ind w:left="2245" w:hanging="323"/>
        <w:jc w:val="both"/>
        <w:rPr>
          <w:rFonts w:ascii="標楷體" w:eastAsia="標楷體" w:hAnsi="標楷體"/>
          <w:sz w:val="24"/>
        </w:rPr>
      </w:pPr>
      <w:r w:rsidRPr="00DD492E">
        <w:rPr>
          <w:rFonts w:ascii="標楷體" w:eastAsia="標楷體" w:hAnsi="標楷體"/>
          <w:sz w:val="24"/>
        </w:rPr>
        <w:t>周</w:t>
      </w:r>
      <w:r w:rsidRPr="00DD492E">
        <w:rPr>
          <w:rFonts w:ascii="標楷體" w:eastAsia="標楷體" w:hAnsi="標楷體" w:hint="eastAsia"/>
          <w:sz w:val="24"/>
        </w:rPr>
        <w:t>圍</w:t>
      </w:r>
      <w:r w:rsidRPr="00DD492E">
        <w:rPr>
          <w:rFonts w:ascii="標楷體" w:eastAsia="標楷體" w:hAnsi="標楷體"/>
          <w:sz w:val="24"/>
        </w:rPr>
        <w:t>溫度</w:t>
      </w:r>
      <w:r w:rsidRPr="00637572">
        <w:rPr>
          <w:rFonts w:eastAsia="標楷體"/>
          <w:sz w:val="24"/>
        </w:rPr>
        <w:t>在</w:t>
      </w:r>
      <w:r w:rsidR="00DA51BA" w:rsidRPr="00965BDB">
        <w:rPr>
          <w:rFonts w:eastAsia="標楷體"/>
          <w:sz w:val="24"/>
        </w:rPr>
        <w:t>4</w:t>
      </w:r>
      <w:r w:rsidR="00DA51BA" w:rsidRPr="00637572">
        <w:rPr>
          <w:rFonts w:eastAsia="標楷體"/>
          <w:sz w:val="24"/>
        </w:rPr>
        <w:t>0</w:t>
      </w:r>
      <w:r w:rsidRPr="00965BDB">
        <w:rPr>
          <w:rFonts w:eastAsia="標楷體"/>
          <w:sz w:val="24"/>
        </w:rPr>
        <w:t>℃</w:t>
      </w:r>
      <w:r w:rsidRPr="00DD492E">
        <w:rPr>
          <w:rFonts w:ascii="標楷體" w:eastAsia="標楷體" w:hAnsi="標楷體"/>
          <w:sz w:val="24"/>
        </w:rPr>
        <w:t>以下</w:t>
      </w:r>
      <w:r w:rsidRPr="00DD492E">
        <w:rPr>
          <w:rFonts w:ascii="標楷體" w:eastAsia="標楷體" w:hAnsi="標楷體" w:hint="eastAsia"/>
          <w:sz w:val="24"/>
        </w:rPr>
        <w:t>。</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標示</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應無損傷、脫落、污損等情形。</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安全裝置(洩壓閥)</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放出口應無阻塞之情形。</w:t>
      </w:r>
    </w:p>
    <w:p w:rsidR="00295E45" w:rsidRPr="00DD492E" w:rsidRDefault="00295E45" w:rsidP="00295E45">
      <w:pPr>
        <w:pStyle w:val="1"/>
        <w:numPr>
          <w:ilvl w:val="1"/>
          <w:numId w:val="5"/>
        </w:numPr>
        <w:spacing w:line="240" w:lineRule="auto"/>
        <w:rPr>
          <w:rFonts w:ascii="標楷體" w:eastAsia="標楷體" w:hAnsi="標楷體"/>
          <w:sz w:val="24"/>
        </w:rPr>
      </w:pPr>
      <w:r w:rsidRPr="00DD492E">
        <w:rPr>
          <w:rFonts w:ascii="標楷體" w:eastAsia="標楷體" w:hAnsi="標楷體" w:hint="eastAsia"/>
          <w:sz w:val="24"/>
        </w:rPr>
        <w:t>容器閥等</w:t>
      </w:r>
    </w:p>
    <w:p w:rsidR="00295E45"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檢查方法</w:t>
      </w:r>
    </w:p>
    <w:p w:rsidR="001548AD" w:rsidRPr="001548AD" w:rsidRDefault="00295E45" w:rsidP="00965BDB">
      <w:pPr>
        <w:pStyle w:val="11"/>
        <w:spacing w:line="240" w:lineRule="auto"/>
        <w:ind w:left="1701" w:firstLine="0"/>
        <w:rPr>
          <w:rFonts w:ascii="標楷體" w:eastAsia="標楷體" w:hAnsi="標楷體"/>
          <w:sz w:val="24"/>
        </w:rPr>
      </w:pPr>
      <w:r w:rsidRPr="006F77A7">
        <w:rPr>
          <w:rFonts w:ascii="標楷體" w:eastAsia="標楷體" w:hAnsi="標楷體" w:hint="eastAsia"/>
          <w:sz w:val="24"/>
        </w:rPr>
        <w:t>以目視確認容器閥有無變形、腐蝕等情形。</w:t>
      </w:r>
    </w:p>
    <w:p w:rsidR="00295E45"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6F77A7" w:rsidRDefault="00295E45" w:rsidP="00295E45">
      <w:pPr>
        <w:pStyle w:val="11"/>
        <w:spacing w:line="240" w:lineRule="auto"/>
        <w:ind w:left="1701" w:firstLine="0"/>
        <w:rPr>
          <w:rFonts w:ascii="標楷體" w:eastAsia="標楷體" w:hAnsi="標楷體"/>
          <w:sz w:val="24"/>
        </w:rPr>
      </w:pPr>
      <w:r w:rsidRPr="006F77A7">
        <w:rPr>
          <w:rFonts w:ascii="標楷體" w:eastAsia="標楷體" w:hAnsi="標楷體" w:hint="eastAsia"/>
          <w:sz w:val="24"/>
        </w:rPr>
        <w:t>應無變形、損傷、明顯腐蝕等情形。</w:t>
      </w:r>
    </w:p>
    <w:p w:rsidR="00295E45" w:rsidRPr="00DD492E" w:rsidRDefault="00295E45" w:rsidP="00183B46">
      <w:pPr>
        <w:pStyle w:val="1"/>
        <w:numPr>
          <w:ilvl w:val="1"/>
          <w:numId w:val="5"/>
        </w:numPr>
        <w:spacing w:before="0" w:line="240" w:lineRule="auto"/>
        <w:rPr>
          <w:rFonts w:ascii="標楷體" w:eastAsia="標楷體" w:hAnsi="標楷體"/>
          <w:sz w:val="24"/>
        </w:rPr>
      </w:pPr>
      <w:r w:rsidRPr="00DD492E">
        <w:rPr>
          <w:rFonts w:ascii="標楷體" w:eastAsia="標楷體" w:hAnsi="標楷體" w:hint="eastAsia"/>
          <w:sz w:val="24"/>
        </w:rPr>
        <w:t>加壓用氣體容器等</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lastRenderedPageBreak/>
        <w:t>加壓用氣體容器</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外形</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hint="eastAsia"/>
        </w:rPr>
        <w:t>以目視確認儲存容器、固定架</w:t>
      </w:r>
      <w:r w:rsidRPr="00965BDB">
        <w:rPr>
          <w:rFonts w:ascii="Times New Roman" w:eastAsia="標楷體" w:hint="eastAsia"/>
        </w:rPr>
        <w:t>(</w:t>
      </w:r>
      <w:r w:rsidRPr="00965BDB">
        <w:rPr>
          <w:rFonts w:ascii="Times New Roman" w:eastAsia="標楷體" w:hint="eastAsia"/>
        </w:rPr>
        <w:t>座</w:t>
      </w:r>
      <w:r w:rsidRPr="00965BDB">
        <w:rPr>
          <w:rFonts w:ascii="Times New Roman" w:eastAsia="標楷體" w:hint="eastAsia"/>
        </w:rPr>
        <w:t>)</w:t>
      </w:r>
      <w:r w:rsidRPr="00965BDB">
        <w:rPr>
          <w:rFonts w:ascii="Times New Roman" w:eastAsia="標楷體" w:hint="eastAsia"/>
        </w:rPr>
        <w:t>等有無變形或腐蝕等情形。</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rPr>
        <w:t>以推押</w:t>
      </w:r>
      <w:r w:rsidRPr="00965BDB">
        <w:rPr>
          <w:rFonts w:ascii="Times New Roman" w:eastAsia="標楷體" w:hint="eastAsia"/>
        </w:rPr>
        <w:t>容器</w:t>
      </w:r>
      <w:r w:rsidRPr="00965BDB">
        <w:rPr>
          <w:rFonts w:ascii="Times New Roman" w:eastAsia="標楷體"/>
        </w:rPr>
        <w:t>之方式，確認</w:t>
      </w:r>
      <w:r w:rsidRPr="00965BDB">
        <w:rPr>
          <w:rFonts w:ascii="Times New Roman" w:eastAsia="標楷體" w:hint="eastAsia"/>
        </w:rPr>
        <w:t>容器</w:t>
      </w:r>
      <w:r w:rsidRPr="00965BDB">
        <w:rPr>
          <w:rFonts w:ascii="Times New Roman" w:eastAsia="標楷體"/>
        </w:rPr>
        <w:t>本體應確實固定在</w:t>
      </w:r>
      <w:r w:rsidRPr="00965BDB">
        <w:rPr>
          <w:rFonts w:ascii="Times New Roman" w:eastAsia="標楷體" w:hint="eastAsia"/>
        </w:rPr>
        <w:t>固定架</w:t>
      </w:r>
      <w:r w:rsidRPr="00965BDB">
        <w:rPr>
          <w:rFonts w:ascii="Times New Roman" w:eastAsia="標楷體" w:hint="eastAsia"/>
        </w:rPr>
        <w:t>(</w:t>
      </w:r>
      <w:r w:rsidRPr="00965BDB">
        <w:rPr>
          <w:rFonts w:ascii="Times New Roman" w:eastAsia="標楷體" w:hint="eastAsia"/>
        </w:rPr>
        <w:t>座</w:t>
      </w:r>
      <w:r w:rsidRPr="00965BDB">
        <w:rPr>
          <w:rFonts w:ascii="Times New Roman" w:eastAsia="標楷體" w:hint="eastAsia"/>
        </w:rPr>
        <w:t>)</w:t>
      </w:r>
      <w:r w:rsidRPr="00965BDB">
        <w:rPr>
          <w:rFonts w:ascii="Times New Roman" w:eastAsia="標楷體"/>
        </w:rPr>
        <w:t>上。</w:t>
      </w:r>
    </w:p>
    <w:p w:rsidR="00295E45" w:rsidRPr="00DD492E"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設置狀況</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rPr>
        <w:t>確認設置場所</w:t>
      </w:r>
      <w:r w:rsidRPr="00965BDB">
        <w:rPr>
          <w:rFonts w:ascii="Times New Roman" w:eastAsia="標楷體" w:hint="eastAsia"/>
        </w:rPr>
        <w:t>採光照明</w:t>
      </w:r>
      <w:r w:rsidRPr="00965BDB">
        <w:rPr>
          <w:rFonts w:ascii="Times New Roman" w:eastAsia="標楷體"/>
        </w:rPr>
        <w:t>是否</w:t>
      </w:r>
      <w:r w:rsidRPr="00965BDB">
        <w:rPr>
          <w:rFonts w:ascii="Times New Roman" w:eastAsia="標楷體" w:hint="eastAsia"/>
        </w:rPr>
        <w:t>充足，</w:t>
      </w:r>
      <w:r w:rsidRPr="00965BDB">
        <w:rPr>
          <w:rFonts w:ascii="Times New Roman" w:eastAsia="標楷體"/>
        </w:rPr>
        <w:t>並確認檢查及</w:t>
      </w:r>
      <w:r w:rsidRPr="00965BDB">
        <w:rPr>
          <w:rFonts w:ascii="Times New Roman" w:eastAsia="標楷體" w:hint="eastAsia"/>
        </w:rPr>
        <w:t>操作</w:t>
      </w:r>
      <w:r w:rsidRPr="00965BDB">
        <w:rPr>
          <w:rFonts w:ascii="Times New Roman" w:eastAsia="標楷體"/>
        </w:rPr>
        <w:t>之空間是否</w:t>
      </w:r>
      <w:r w:rsidRPr="00965BDB">
        <w:rPr>
          <w:rFonts w:ascii="Times New Roman" w:eastAsia="標楷體" w:hint="eastAsia"/>
        </w:rPr>
        <w:t>足夠</w:t>
      </w:r>
      <w:r w:rsidRPr="00965BDB">
        <w:rPr>
          <w:rFonts w:ascii="Times New Roman" w:eastAsia="標楷體"/>
        </w:rPr>
        <w:t>。</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rPr>
        <w:t>確認周圍</w:t>
      </w:r>
      <w:r w:rsidRPr="00965BDB">
        <w:rPr>
          <w:rFonts w:ascii="Times New Roman" w:eastAsia="標楷體" w:hint="eastAsia"/>
        </w:rPr>
        <w:t>溫</w:t>
      </w:r>
      <w:r w:rsidRPr="00965BDB">
        <w:rPr>
          <w:rFonts w:ascii="Times New Roman" w:eastAsia="標楷體"/>
        </w:rPr>
        <w:t>度是否在</w:t>
      </w:r>
      <w:r w:rsidR="00965BDB" w:rsidRPr="00965BDB">
        <w:rPr>
          <w:rFonts w:ascii="Times New Roman" w:eastAsia="標楷體"/>
        </w:rPr>
        <w:t>4</w:t>
      </w:r>
      <w:r w:rsidR="00965BDB" w:rsidRPr="00637572">
        <w:rPr>
          <w:rFonts w:ascii="Times New Roman" w:eastAsia="標楷體"/>
        </w:rPr>
        <w:t>0</w:t>
      </w:r>
      <w:r w:rsidR="00965BDB" w:rsidRPr="00965BDB">
        <w:rPr>
          <w:rFonts w:ascii="Times New Roman" w:eastAsia="標楷體"/>
        </w:rPr>
        <w:t>℃</w:t>
      </w:r>
      <w:r w:rsidRPr="00965BDB">
        <w:rPr>
          <w:rFonts w:ascii="Times New Roman" w:eastAsia="標楷體"/>
        </w:rPr>
        <w:t>以下。</w:t>
      </w:r>
    </w:p>
    <w:p w:rsidR="00295E45"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標示</w:t>
      </w:r>
    </w:p>
    <w:p w:rsidR="00295E45" w:rsidRPr="006F77A7" w:rsidRDefault="00295E45" w:rsidP="00295E45">
      <w:pPr>
        <w:pStyle w:val="a8"/>
        <w:spacing w:line="240" w:lineRule="auto"/>
        <w:ind w:left="2268" w:firstLine="0"/>
        <w:rPr>
          <w:rFonts w:ascii="標楷體" w:eastAsia="標楷體" w:hAnsi="標楷體"/>
          <w:sz w:val="24"/>
        </w:rPr>
      </w:pPr>
      <w:r w:rsidRPr="006F77A7">
        <w:rPr>
          <w:rFonts w:ascii="標楷體" w:eastAsia="標楷體" w:hAnsi="標楷體" w:hint="eastAsia"/>
          <w:sz w:val="24"/>
        </w:rPr>
        <w:t>應無損傷、脫落、污損等情形。</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外形</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hint="eastAsia"/>
        </w:rPr>
        <w:t>應無變形、損傷、明顯腐蝕、生銹或塗裝剝離等情形。</w:t>
      </w:r>
    </w:p>
    <w:p w:rsidR="00295E45" w:rsidRPr="00965BDB" w:rsidRDefault="00295E45" w:rsidP="00965BDB">
      <w:pPr>
        <w:pStyle w:val="ae"/>
        <w:numPr>
          <w:ilvl w:val="5"/>
          <w:numId w:val="5"/>
        </w:numPr>
        <w:spacing w:line="240" w:lineRule="auto"/>
        <w:ind w:left="2438" w:rightChars="-260" w:right="-624" w:hanging="170"/>
        <w:rPr>
          <w:rFonts w:ascii="Times New Roman" w:eastAsia="標楷體"/>
        </w:rPr>
      </w:pPr>
      <w:r w:rsidRPr="00965BDB">
        <w:rPr>
          <w:rFonts w:ascii="Times New Roman" w:eastAsia="標楷體"/>
        </w:rPr>
        <w:t>以推押</w:t>
      </w:r>
      <w:r w:rsidRPr="00965BDB">
        <w:rPr>
          <w:rFonts w:ascii="Times New Roman" w:eastAsia="標楷體" w:hint="eastAsia"/>
        </w:rPr>
        <w:t>容器</w:t>
      </w:r>
      <w:r w:rsidRPr="00965BDB">
        <w:rPr>
          <w:rFonts w:ascii="Times New Roman" w:eastAsia="標楷體"/>
        </w:rPr>
        <w:t>之方式，確認</w:t>
      </w:r>
      <w:r w:rsidRPr="00965BDB">
        <w:rPr>
          <w:rFonts w:ascii="Times New Roman" w:eastAsia="標楷體" w:hint="eastAsia"/>
        </w:rPr>
        <w:t>容器</w:t>
      </w:r>
      <w:r w:rsidRPr="00965BDB">
        <w:rPr>
          <w:rFonts w:ascii="Times New Roman" w:eastAsia="標楷體"/>
        </w:rPr>
        <w:t>本體應確實固定在</w:t>
      </w:r>
      <w:r w:rsidRPr="00965BDB">
        <w:rPr>
          <w:rFonts w:ascii="Times New Roman" w:eastAsia="標楷體" w:hint="eastAsia"/>
        </w:rPr>
        <w:t>固定架</w:t>
      </w:r>
      <w:r w:rsidRPr="00965BDB">
        <w:rPr>
          <w:rFonts w:ascii="Times New Roman" w:eastAsia="標楷體"/>
        </w:rPr>
        <w:t>上。</w:t>
      </w:r>
    </w:p>
    <w:p w:rsidR="00295E45" w:rsidRPr="00DD492E"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設置狀況</w:t>
      </w:r>
    </w:p>
    <w:p w:rsidR="00295E45" w:rsidRPr="00965BDB" w:rsidRDefault="00295E45" w:rsidP="00965BDB">
      <w:pPr>
        <w:pStyle w:val="ae"/>
        <w:numPr>
          <w:ilvl w:val="5"/>
          <w:numId w:val="5"/>
        </w:numPr>
        <w:spacing w:line="240" w:lineRule="auto"/>
        <w:ind w:left="2438" w:rightChars="-142" w:right="-341" w:hanging="170"/>
        <w:rPr>
          <w:rFonts w:ascii="Times New Roman" w:eastAsia="標楷體"/>
        </w:rPr>
      </w:pPr>
      <w:r w:rsidRPr="00965BDB">
        <w:rPr>
          <w:rFonts w:ascii="Times New Roman" w:eastAsia="標楷體"/>
        </w:rPr>
        <w:t>設置場所</w:t>
      </w:r>
      <w:r w:rsidRPr="00965BDB">
        <w:rPr>
          <w:rFonts w:ascii="Times New Roman" w:eastAsia="標楷體" w:hint="eastAsia"/>
        </w:rPr>
        <w:t>採光照明充足，</w:t>
      </w:r>
      <w:r w:rsidRPr="00965BDB">
        <w:rPr>
          <w:rFonts w:ascii="Times New Roman" w:eastAsia="標楷體"/>
        </w:rPr>
        <w:t>並確認檢查及</w:t>
      </w:r>
      <w:r w:rsidRPr="00965BDB">
        <w:rPr>
          <w:rFonts w:ascii="Times New Roman" w:eastAsia="標楷體" w:hint="eastAsia"/>
        </w:rPr>
        <w:t>操作</w:t>
      </w:r>
      <w:r w:rsidRPr="00965BDB">
        <w:rPr>
          <w:rFonts w:ascii="Times New Roman" w:eastAsia="標楷體"/>
        </w:rPr>
        <w:t>之空間</w:t>
      </w:r>
      <w:r w:rsidRPr="00965BDB">
        <w:rPr>
          <w:rFonts w:ascii="Times New Roman" w:eastAsia="標楷體" w:hint="eastAsia"/>
        </w:rPr>
        <w:t>足夠</w:t>
      </w:r>
      <w:r w:rsidRPr="00965BDB">
        <w:rPr>
          <w:rFonts w:ascii="Times New Roman" w:eastAsia="標楷體"/>
        </w:rPr>
        <w:t>。</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rPr>
        <w:t>周</w:t>
      </w:r>
      <w:r w:rsidRPr="00965BDB">
        <w:rPr>
          <w:rFonts w:ascii="Times New Roman" w:eastAsia="標楷體" w:hint="eastAsia"/>
        </w:rPr>
        <w:t>圍</w:t>
      </w:r>
      <w:r w:rsidRPr="00965BDB">
        <w:rPr>
          <w:rFonts w:ascii="Times New Roman" w:eastAsia="標楷體"/>
        </w:rPr>
        <w:t>溫度在</w:t>
      </w:r>
      <w:r w:rsidR="00965BDB" w:rsidRPr="00965BDB">
        <w:rPr>
          <w:rFonts w:ascii="Times New Roman" w:eastAsia="標楷體"/>
        </w:rPr>
        <w:t>4</w:t>
      </w:r>
      <w:r w:rsidR="00965BDB" w:rsidRPr="00637572">
        <w:rPr>
          <w:rFonts w:ascii="Times New Roman" w:eastAsia="標楷體"/>
        </w:rPr>
        <w:t>0</w:t>
      </w:r>
      <w:r w:rsidR="00965BDB" w:rsidRPr="00965BDB">
        <w:rPr>
          <w:rFonts w:ascii="Times New Roman" w:eastAsia="標楷體"/>
        </w:rPr>
        <w:t>℃</w:t>
      </w:r>
      <w:r w:rsidRPr="00965BDB">
        <w:rPr>
          <w:rFonts w:ascii="Times New Roman" w:eastAsia="標楷體"/>
        </w:rPr>
        <w:t>以下。</w:t>
      </w:r>
    </w:p>
    <w:p w:rsidR="00295E45" w:rsidRDefault="00295E45" w:rsidP="00295E45">
      <w:pPr>
        <w:pStyle w:val="a8"/>
        <w:numPr>
          <w:ilvl w:val="4"/>
          <w:numId w:val="5"/>
        </w:numPr>
        <w:spacing w:line="240" w:lineRule="auto"/>
        <w:rPr>
          <w:rFonts w:ascii="標楷體" w:eastAsia="標楷體" w:hAnsi="標楷體"/>
          <w:sz w:val="24"/>
        </w:rPr>
      </w:pPr>
      <w:r w:rsidRPr="00DD492E">
        <w:rPr>
          <w:rFonts w:ascii="標楷體" w:eastAsia="標楷體" w:hAnsi="標楷體" w:hint="eastAsia"/>
          <w:sz w:val="24"/>
        </w:rPr>
        <w:t>標示</w:t>
      </w:r>
    </w:p>
    <w:p w:rsidR="00295E45" w:rsidRPr="006F77A7" w:rsidRDefault="00295E45" w:rsidP="00295E45">
      <w:pPr>
        <w:pStyle w:val="a8"/>
        <w:spacing w:line="240" w:lineRule="auto"/>
        <w:ind w:left="2268" w:firstLine="0"/>
        <w:rPr>
          <w:rFonts w:ascii="標楷體" w:eastAsia="標楷體" w:hAnsi="標楷體"/>
          <w:sz w:val="24"/>
        </w:rPr>
      </w:pPr>
      <w:r w:rsidRPr="006F77A7">
        <w:rPr>
          <w:rFonts w:ascii="標楷體" w:eastAsia="標楷體" w:hAnsi="標楷體" w:hint="eastAsia"/>
          <w:sz w:val="24"/>
        </w:rPr>
        <w:t>應無損傷、脫落、污損等情形。</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容器閥</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295E45">
      <w:pPr>
        <w:pStyle w:val="a6"/>
        <w:ind w:left="1920" w:firstLine="0"/>
        <w:rPr>
          <w:rFonts w:ascii="標楷體" w:eastAsia="標楷體" w:hAnsi="標楷體"/>
          <w:sz w:val="24"/>
        </w:rPr>
      </w:pPr>
      <w:r w:rsidRPr="00590718">
        <w:rPr>
          <w:rFonts w:ascii="標楷體" w:eastAsia="標楷體" w:hAnsi="標楷體" w:hint="eastAsia"/>
          <w:sz w:val="24"/>
        </w:rPr>
        <w:t>以目視確認容器閥有無變形、腐蝕等情形。</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判定方法</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應無變形、損傷、明顯腐蝕等情形。</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容器閥開放裝置</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檢查方法</w:t>
      </w:r>
    </w:p>
    <w:p w:rsidR="001548AD" w:rsidRPr="00DD492E" w:rsidRDefault="00295E45" w:rsidP="00FF37DF">
      <w:pPr>
        <w:pStyle w:val="a7"/>
        <w:ind w:left="1920" w:firstLine="0"/>
        <w:rPr>
          <w:rFonts w:ascii="標楷體" w:eastAsia="標楷體" w:hAnsi="標楷體"/>
          <w:sz w:val="24"/>
        </w:rPr>
      </w:pPr>
      <w:r w:rsidRPr="00DD492E">
        <w:rPr>
          <w:rFonts w:ascii="標楷體" w:eastAsia="標楷體" w:hAnsi="標楷體" w:hint="eastAsia"/>
          <w:sz w:val="24"/>
        </w:rPr>
        <w:t>以目視確認容器閥開放裝置有無變形、脫落等情形。</w:t>
      </w:r>
    </w:p>
    <w:p w:rsidR="00295E45" w:rsidRPr="00DD492E"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判定方法</w:t>
      </w:r>
    </w:p>
    <w:p w:rsidR="00295E45" w:rsidRPr="000660C5" w:rsidRDefault="00295E45" w:rsidP="000660C5">
      <w:pPr>
        <w:pStyle w:val="10"/>
        <w:numPr>
          <w:ilvl w:val="4"/>
          <w:numId w:val="5"/>
        </w:numPr>
        <w:spacing w:line="240" w:lineRule="auto"/>
        <w:ind w:left="2245" w:rightChars="-82" w:right="-197" w:hanging="323"/>
        <w:jc w:val="both"/>
        <w:rPr>
          <w:rFonts w:eastAsia="標楷體"/>
          <w:sz w:val="24"/>
        </w:rPr>
      </w:pPr>
      <w:r w:rsidRPr="000660C5">
        <w:rPr>
          <w:rFonts w:eastAsia="標楷體" w:hint="eastAsia"/>
          <w:sz w:val="24"/>
        </w:rPr>
        <w:t>容器閥開放裝置應確實裝接於容器閥本體上，如為電氣式者，導線應無劣化或斷裂；如為氣壓式者，操作管及其連接部分應無鬆動或脫落之情形；如為利用鋼索牽引之彈簧撞針式者，鋼索與操作管及其連接部分應無鬆動或脫落之情形。</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hint="eastAsia"/>
          <w:sz w:val="24"/>
        </w:rPr>
        <w:t>具有手動啟動裝置之開放裝置，其操作部應無明顯之鏽蝕情形。</w:t>
      </w:r>
    </w:p>
    <w:p w:rsidR="00295E45" w:rsidRPr="000660C5" w:rsidRDefault="00295E45" w:rsidP="000660C5">
      <w:pPr>
        <w:pStyle w:val="10"/>
        <w:numPr>
          <w:ilvl w:val="4"/>
          <w:numId w:val="5"/>
        </w:numPr>
        <w:spacing w:line="240" w:lineRule="auto"/>
        <w:ind w:left="2245" w:hanging="323"/>
        <w:jc w:val="both"/>
        <w:rPr>
          <w:rFonts w:eastAsia="標楷體"/>
          <w:sz w:val="24"/>
        </w:rPr>
      </w:pPr>
      <w:r w:rsidRPr="000660C5">
        <w:rPr>
          <w:rFonts w:eastAsia="標楷體" w:hint="eastAsia"/>
          <w:sz w:val="24"/>
        </w:rPr>
        <w:t>應裝設有安全栓或安全插梢。</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lastRenderedPageBreak/>
        <w:t>注意事項</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檢查時，為防止產生誤放事故，請勿予強烈之衝擊。</w:t>
      </w:r>
    </w:p>
    <w:p w:rsidR="00295E45" w:rsidRPr="00DD492E"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壓力調整器</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檢查方法</w:t>
      </w:r>
    </w:p>
    <w:p w:rsidR="00295E45" w:rsidRPr="006F77A7" w:rsidRDefault="00295E45" w:rsidP="00EB7D08">
      <w:pPr>
        <w:pStyle w:val="a6"/>
        <w:ind w:left="1920" w:firstLine="0"/>
        <w:rPr>
          <w:rFonts w:ascii="標楷體" w:eastAsia="標楷體" w:hAnsi="標楷體"/>
          <w:sz w:val="24"/>
        </w:rPr>
      </w:pPr>
      <w:r w:rsidRPr="006F77A7">
        <w:rPr>
          <w:rFonts w:ascii="標楷體" w:eastAsia="標楷體" w:hAnsi="標楷體" w:hint="eastAsia"/>
          <w:sz w:val="24"/>
        </w:rPr>
        <w:t>以目視確認壓力調整器有無變形、損傷等情形，及有無確實固定於容器閥開放裝置上。</w:t>
      </w:r>
    </w:p>
    <w:p w:rsidR="00295E45" w:rsidRDefault="00295E45" w:rsidP="00295E45">
      <w:pPr>
        <w:pStyle w:val="a6"/>
        <w:numPr>
          <w:ilvl w:val="3"/>
          <w:numId w:val="5"/>
        </w:numPr>
        <w:rPr>
          <w:rFonts w:ascii="標楷體" w:eastAsia="標楷體" w:hAnsi="標楷體"/>
          <w:sz w:val="24"/>
        </w:rPr>
      </w:pPr>
      <w:r w:rsidRPr="00DD492E">
        <w:rPr>
          <w:rFonts w:ascii="標楷體" w:eastAsia="標楷體" w:hAnsi="標楷體" w:hint="eastAsia"/>
          <w:sz w:val="24"/>
        </w:rPr>
        <w:t>判定方法</w:t>
      </w:r>
    </w:p>
    <w:p w:rsidR="00295E45" w:rsidRPr="006F77A7" w:rsidRDefault="00295E45" w:rsidP="00295E45">
      <w:pPr>
        <w:pStyle w:val="a6"/>
        <w:ind w:left="1920" w:firstLine="0"/>
        <w:rPr>
          <w:rFonts w:ascii="標楷體" w:eastAsia="標楷體" w:hAnsi="標楷體"/>
          <w:sz w:val="24"/>
        </w:rPr>
      </w:pPr>
      <w:r w:rsidRPr="006F77A7">
        <w:rPr>
          <w:rFonts w:ascii="標楷體" w:eastAsia="標楷體" w:hAnsi="標楷體" w:hint="eastAsia"/>
          <w:sz w:val="24"/>
        </w:rPr>
        <w:t>應無變形、損傷等情形，且應確實固定。</w:t>
      </w:r>
    </w:p>
    <w:p w:rsidR="00295E45" w:rsidRPr="00DD492E" w:rsidRDefault="00295E45" w:rsidP="00295E45">
      <w:pPr>
        <w:pStyle w:val="1"/>
        <w:numPr>
          <w:ilvl w:val="1"/>
          <w:numId w:val="5"/>
        </w:numPr>
        <w:spacing w:line="240" w:lineRule="auto"/>
        <w:rPr>
          <w:rFonts w:ascii="標楷體" w:eastAsia="標楷體" w:hAnsi="標楷體"/>
          <w:sz w:val="24"/>
        </w:rPr>
      </w:pPr>
      <w:r w:rsidRPr="00DD492E">
        <w:rPr>
          <w:rFonts w:ascii="標楷體" w:eastAsia="標楷體" w:hAnsi="標楷體" w:hint="eastAsia"/>
          <w:sz w:val="24"/>
        </w:rPr>
        <w:t>連結管及集合管</w:t>
      </w:r>
    </w:p>
    <w:p w:rsidR="00295E45"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295E45">
      <w:pPr>
        <w:pStyle w:val="11"/>
        <w:spacing w:line="240" w:lineRule="auto"/>
        <w:ind w:left="1701" w:firstLine="0"/>
        <w:rPr>
          <w:rFonts w:ascii="標楷體" w:eastAsia="標楷體" w:hAnsi="標楷體"/>
          <w:sz w:val="24"/>
        </w:rPr>
      </w:pPr>
      <w:r w:rsidRPr="00590718">
        <w:rPr>
          <w:rFonts w:ascii="標楷體" w:eastAsia="標楷體" w:hAnsi="標楷體" w:hint="eastAsia"/>
          <w:sz w:val="24"/>
        </w:rPr>
        <w:t>以目視確認有無變形、損傷、明顯腐蝕等情形，及是否有確實連接。</w:t>
      </w:r>
    </w:p>
    <w:p w:rsidR="00295E45" w:rsidRDefault="00295E45" w:rsidP="00295E45">
      <w:pPr>
        <w:pStyle w:val="11"/>
        <w:numPr>
          <w:ilvl w:val="2"/>
          <w:numId w:val="5"/>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590718" w:rsidRDefault="00295E45" w:rsidP="00295E45">
      <w:pPr>
        <w:pStyle w:val="11"/>
        <w:spacing w:line="240" w:lineRule="auto"/>
        <w:ind w:left="1701" w:firstLine="0"/>
        <w:rPr>
          <w:rFonts w:ascii="標楷體" w:eastAsia="標楷體" w:hAnsi="標楷體"/>
          <w:sz w:val="24"/>
        </w:rPr>
      </w:pPr>
      <w:r w:rsidRPr="00590718">
        <w:rPr>
          <w:rFonts w:ascii="標楷體" w:eastAsia="標楷體" w:hAnsi="標楷體" w:hint="eastAsia"/>
          <w:sz w:val="24"/>
        </w:rPr>
        <w:t>應無變形、損傷、明顯腐蝕等情形，並應確實連接。</w:t>
      </w:r>
    </w:p>
    <w:p w:rsidR="00295E45" w:rsidRPr="00DD492E" w:rsidRDefault="00295E45" w:rsidP="00295E45">
      <w:pPr>
        <w:pStyle w:val="5"/>
        <w:numPr>
          <w:ilvl w:val="0"/>
          <w:numId w:val="3"/>
        </w:numPr>
        <w:spacing w:line="240" w:lineRule="auto"/>
      </w:pPr>
      <w:r w:rsidRPr="00DD492E">
        <w:rPr>
          <w:rFonts w:hint="eastAsia"/>
        </w:rPr>
        <w:t>啟動裝置</w:t>
      </w:r>
    </w:p>
    <w:p w:rsidR="00295E45" w:rsidRPr="00DD492E" w:rsidRDefault="00295E45" w:rsidP="00295E45">
      <w:pPr>
        <w:pStyle w:val="1"/>
        <w:numPr>
          <w:ilvl w:val="1"/>
          <w:numId w:val="6"/>
        </w:numPr>
        <w:spacing w:line="240" w:lineRule="auto"/>
        <w:jc w:val="both"/>
        <w:rPr>
          <w:rFonts w:ascii="標楷體" w:eastAsia="標楷體" w:hAnsi="標楷體"/>
          <w:sz w:val="24"/>
        </w:rPr>
      </w:pPr>
      <w:r w:rsidRPr="00DD492E">
        <w:rPr>
          <w:rFonts w:ascii="標楷體" w:eastAsia="標楷體" w:hAnsi="標楷體" w:hint="eastAsia"/>
          <w:sz w:val="24"/>
        </w:rPr>
        <w:t>手動啟動裝置</w:t>
      </w:r>
    </w:p>
    <w:p w:rsidR="00295E45" w:rsidRPr="00DD492E" w:rsidRDefault="00295E45" w:rsidP="00295E45">
      <w:pPr>
        <w:pStyle w:val="11"/>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周圍狀況</w:t>
      </w:r>
    </w:p>
    <w:p w:rsidR="00295E45" w:rsidRPr="000660C5" w:rsidRDefault="00295E45" w:rsidP="000660C5">
      <w:pPr>
        <w:pStyle w:val="10"/>
        <w:numPr>
          <w:ilvl w:val="4"/>
          <w:numId w:val="6"/>
        </w:numPr>
        <w:spacing w:line="240" w:lineRule="auto"/>
        <w:ind w:left="2245" w:hanging="323"/>
        <w:jc w:val="both"/>
        <w:rPr>
          <w:rFonts w:eastAsia="標楷體"/>
          <w:sz w:val="24"/>
        </w:rPr>
      </w:pPr>
      <w:r w:rsidRPr="000660C5">
        <w:rPr>
          <w:rFonts w:eastAsia="標楷體" w:hint="eastAsia"/>
          <w:sz w:val="24"/>
        </w:rPr>
        <w:t>確認手動啟動裝置周圍有無檢查及使用上之障礙，及其設置位置是否適當。</w:t>
      </w:r>
    </w:p>
    <w:p w:rsidR="00295E45" w:rsidRPr="000660C5" w:rsidRDefault="00295E45" w:rsidP="000660C5">
      <w:pPr>
        <w:pStyle w:val="10"/>
        <w:numPr>
          <w:ilvl w:val="4"/>
          <w:numId w:val="6"/>
        </w:numPr>
        <w:spacing w:line="240" w:lineRule="auto"/>
        <w:ind w:left="2245" w:hanging="323"/>
        <w:jc w:val="both"/>
        <w:rPr>
          <w:rFonts w:eastAsia="標楷體"/>
          <w:sz w:val="24"/>
        </w:rPr>
      </w:pPr>
      <w:r w:rsidRPr="000660C5">
        <w:rPr>
          <w:rFonts w:eastAsia="標楷體" w:hint="eastAsia"/>
          <w:sz w:val="24"/>
        </w:rPr>
        <w:t>確認啟動裝置附近有無標示所屬防護區域名稱或防護對象名稱與標示操作方法、及其保安上之注意事項是否適當。</w:t>
      </w:r>
    </w:p>
    <w:p w:rsidR="00295E45" w:rsidRPr="000660C5" w:rsidRDefault="00295E45" w:rsidP="000660C5">
      <w:pPr>
        <w:pStyle w:val="10"/>
        <w:numPr>
          <w:ilvl w:val="4"/>
          <w:numId w:val="6"/>
        </w:numPr>
        <w:spacing w:line="240" w:lineRule="auto"/>
        <w:ind w:left="2245" w:hanging="323"/>
        <w:jc w:val="both"/>
        <w:rPr>
          <w:rFonts w:eastAsia="標楷體"/>
          <w:sz w:val="24"/>
        </w:rPr>
      </w:pPr>
      <w:r w:rsidRPr="000660C5">
        <w:rPr>
          <w:rFonts w:eastAsia="標楷體" w:hint="eastAsia"/>
          <w:sz w:val="24"/>
        </w:rPr>
        <w:t>確認啟動裝置附近有無「手動啟動裝置」之標示。</w:t>
      </w:r>
    </w:p>
    <w:p w:rsidR="00295E45"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外形</w:t>
      </w:r>
    </w:p>
    <w:p w:rsidR="00295E45" w:rsidRPr="006F77A7" w:rsidRDefault="00295E45" w:rsidP="00295E45">
      <w:pPr>
        <w:pStyle w:val="a6"/>
        <w:ind w:left="1920" w:firstLine="0"/>
        <w:jc w:val="both"/>
        <w:rPr>
          <w:rFonts w:ascii="標楷體" w:eastAsia="標楷體" w:hAnsi="標楷體"/>
          <w:sz w:val="24"/>
        </w:rPr>
      </w:pPr>
      <w:r w:rsidRPr="006F77A7">
        <w:rPr>
          <w:rFonts w:ascii="標楷體" w:eastAsia="標楷體" w:hAnsi="標楷體" w:hint="eastAsia"/>
          <w:sz w:val="24"/>
        </w:rPr>
        <w:t>以目視確認啟動裝置有無變形、脫落等現象。</w:t>
      </w:r>
    </w:p>
    <w:p w:rsidR="00295E45"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電源表示燈</w:t>
      </w:r>
    </w:p>
    <w:p w:rsidR="001548AD" w:rsidRPr="00590718" w:rsidRDefault="00295E45" w:rsidP="00FF37DF">
      <w:pPr>
        <w:pStyle w:val="a6"/>
        <w:ind w:left="1920" w:firstLine="0"/>
        <w:jc w:val="both"/>
        <w:rPr>
          <w:rFonts w:ascii="標楷體" w:eastAsia="標楷體" w:hAnsi="標楷體"/>
          <w:sz w:val="24"/>
        </w:rPr>
      </w:pPr>
      <w:r w:rsidRPr="00590718">
        <w:rPr>
          <w:rFonts w:ascii="標楷體" w:eastAsia="標楷體" w:hAnsi="標楷體" w:hint="eastAsia"/>
          <w:sz w:val="24"/>
        </w:rPr>
        <w:t>確認有無亮燈及其標示是否正常。</w:t>
      </w:r>
    </w:p>
    <w:p w:rsidR="00295E45" w:rsidRPr="00DD492E" w:rsidRDefault="00295E45" w:rsidP="00295E45">
      <w:pPr>
        <w:pStyle w:val="11"/>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周圍狀況</w:t>
      </w:r>
    </w:p>
    <w:p w:rsidR="00295E45" w:rsidRPr="000660C5" w:rsidRDefault="00295E45" w:rsidP="000660C5">
      <w:pPr>
        <w:pStyle w:val="10"/>
        <w:numPr>
          <w:ilvl w:val="4"/>
          <w:numId w:val="6"/>
        </w:numPr>
        <w:spacing w:line="240" w:lineRule="auto"/>
        <w:ind w:left="2245" w:hanging="323"/>
        <w:jc w:val="both"/>
        <w:rPr>
          <w:rFonts w:eastAsia="標楷體"/>
          <w:sz w:val="24"/>
        </w:rPr>
      </w:pPr>
      <w:r w:rsidRPr="000660C5">
        <w:rPr>
          <w:rFonts w:eastAsia="標楷體" w:hint="eastAsia"/>
          <w:sz w:val="24"/>
        </w:rPr>
        <w:t>周圍應無檢查及使用上之障礙，並裝設在逃生出口路線上，火災時易於接近及操作處。</w:t>
      </w:r>
    </w:p>
    <w:p w:rsidR="000660C5" w:rsidRPr="00965BDB" w:rsidRDefault="00295E45" w:rsidP="00965BDB">
      <w:pPr>
        <w:pStyle w:val="10"/>
        <w:numPr>
          <w:ilvl w:val="4"/>
          <w:numId w:val="6"/>
        </w:numPr>
        <w:spacing w:line="240" w:lineRule="auto"/>
        <w:ind w:left="2245" w:hanging="323"/>
        <w:jc w:val="both"/>
        <w:rPr>
          <w:rFonts w:eastAsia="標楷體"/>
          <w:sz w:val="24"/>
        </w:rPr>
      </w:pPr>
      <w:r w:rsidRPr="000660C5">
        <w:rPr>
          <w:rFonts w:eastAsia="標楷體" w:hint="eastAsia"/>
          <w:sz w:val="24"/>
        </w:rPr>
        <w:t>標示應無損傷、脫落、污損等現象。</w:t>
      </w:r>
    </w:p>
    <w:p w:rsidR="00295E45"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外形</w:t>
      </w:r>
    </w:p>
    <w:p w:rsidR="00295E45" w:rsidRPr="006F77A7" w:rsidRDefault="00295E45" w:rsidP="00295E45">
      <w:pPr>
        <w:pStyle w:val="a6"/>
        <w:ind w:left="1920" w:firstLine="0"/>
        <w:jc w:val="both"/>
        <w:rPr>
          <w:rFonts w:ascii="標楷體" w:eastAsia="標楷體" w:hAnsi="標楷體"/>
          <w:sz w:val="24"/>
        </w:rPr>
      </w:pPr>
      <w:r w:rsidRPr="006F77A7">
        <w:rPr>
          <w:rFonts w:ascii="標楷體" w:eastAsia="標楷體" w:hAnsi="標楷體" w:hint="eastAsia"/>
          <w:sz w:val="24"/>
        </w:rPr>
        <w:t>手動啟動裝置應無變形、損傷、脫落等現象。</w:t>
      </w:r>
    </w:p>
    <w:p w:rsidR="00295E45" w:rsidRDefault="00295E45" w:rsidP="00295E45">
      <w:pPr>
        <w:pStyle w:val="a6"/>
        <w:numPr>
          <w:ilvl w:val="3"/>
          <w:numId w:val="6"/>
        </w:numPr>
        <w:jc w:val="both"/>
        <w:rPr>
          <w:rFonts w:ascii="標楷體" w:eastAsia="標楷體" w:hAnsi="標楷體"/>
          <w:sz w:val="24"/>
        </w:rPr>
      </w:pPr>
      <w:r w:rsidRPr="00DD492E">
        <w:rPr>
          <w:rFonts w:ascii="標楷體" w:eastAsia="標楷體" w:hAnsi="標楷體" w:hint="eastAsia"/>
          <w:sz w:val="24"/>
        </w:rPr>
        <w:t>電源表示燈</w:t>
      </w:r>
    </w:p>
    <w:p w:rsidR="00295E45" w:rsidRPr="00590718" w:rsidRDefault="00295E45" w:rsidP="00295E45">
      <w:pPr>
        <w:pStyle w:val="a6"/>
        <w:ind w:left="1920" w:firstLine="0"/>
        <w:jc w:val="both"/>
        <w:rPr>
          <w:rFonts w:ascii="標楷體" w:eastAsia="標楷體" w:hAnsi="標楷體"/>
          <w:sz w:val="24"/>
        </w:rPr>
      </w:pPr>
      <w:r w:rsidRPr="00590718">
        <w:rPr>
          <w:rFonts w:ascii="標楷體" w:eastAsia="標楷體" w:hAnsi="標楷體" w:hint="eastAsia"/>
          <w:sz w:val="24"/>
        </w:rPr>
        <w:t>保持亮燈，且該標示有所屬防護區域名稱或防護對象物名稱。</w:t>
      </w:r>
    </w:p>
    <w:p w:rsidR="00295E45" w:rsidRPr="00DD492E" w:rsidRDefault="00295E45" w:rsidP="00295E45">
      <w:pPr>
        <w:pStyle w:val="1"/>
        <w:numPr>
          <w:ilvl w:val="1"/>
          <w:numId w:val="6"/>
        </w:numPr>
        <w:spacing w:line="240" w:lineRule="auto"/>
        <w:jc w:val="both"/>
        <w:rPr>
          <w:rFonts w:ascii="標楷體" w:eastAsia="標楷體" w:hAnsi="標楷體"/>
          <w:sz w:val="24"/>
        </w:rPr>
      </w:pPr>
      <w:r w:rsidRPr="00DD492E">
        <w:rPr>
          <w:rFonts w:ascii="標楷體" w:eastAsia="標楷體" w:hAnsi="標楷體" w:hint="eastAsia"/>
          <w:sz w:val="24"/>
        </w:rPr>
        <w:t>自動啟動裝置</w:t>
      </w:r>
    </w:p>
    <w:p w:rsidR="00295E45" w:rsidRPr="00DD492E" w:rsidRDefault="00295E45" w:rsidP="00295E45">
      <w:pPr>
        <w:pStyle w:val="11"/>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lastRenderedPageBreak/>
        <w:t>檢查方法</w:t>
      </w:r>
    </w:p>
    <w:p w:rsidR="00295E45" w:rsidRPr="000660C5" w:rsidRDefault="00295E45" w:rsidP="000660C5">
      <w:pPr>
        <w:pStyle w:val="ABC"/>
        <w:numPr>
          <w:ilvl w:val="3"/>
          <w:numId w:val="6"/>
        </w:numPr>
        <w:spacing w:line="240" w:lineRule="auto"/>
        <w:jc w:val="both"/>
        <w:rPr>
          <w:rFonts w:eastAsia="標楷體"/>
          <w:sz w:val="24"/>
        </w:rPr>
      </w:pPr>
      <w:r w:rsidRPr="000660C5">
        <w:rPr>
          <w:rFonts w:eastAsia="標楷體" w:hint="eastAsia"/>
          <w:sz w:val="24"/>
        </w:rPr>
        <w:t>採電氣式偵熱或火焰式探測器者，</w:t>
      </w:r>
      <w:r w:rsidRPr="000660C5">
        <w:rPr>
          <w:rFonts w:eastAsia="標楷體"/>
          <w:sz w:val="24"/>
        </w:rPr>
        <w:t>以目視確認</w:t>
      </w:r>
      <w:r w:rsidRPr="000660C5">
        <w:rPr>
          <w:rFonts w:eastAsia="標楷體" w:hint="eastAsia"/>
          <w:sz w:val="24"/>
        </w:rPr>
        <w:t>外形</w:t>
      </w:r>
      <w:r w:rsidRPr="000660C5">
        <w:rPr>
          <w:rFonts w:eastAsia="標楷體"/>
          <w:sz w:val="24"/>
        </w:rPr>
        <w:t>有無變形、</w:t>
      </w:r>
      <w:r w:rsidRPr="000660C5">
        <w:rPr>
          <w:rFonts w:eastAsia="標楷體" w:hint="eastAsia"/>
          <w:sz w:val="24"/>
        </w:rPr>
        <w:t>嚴重油垢</w:t>
      </w:r>
      <w:r w:rsidRPr="000660C5">
        <w:rPr>
          <w:rFonts w:eastAsia="標楷體"/>
          <w:sz w:val="24"/>
        </w:rPr>
        <w:t>、明顯腐蝕等現象。</w:t>
      </w:r>
    </w:p>
    <w:p w:rsidR="00295E45" w:rsidRPr="000660C5" w:rsidRDefault="00295E45" w:rsidP="000660C5">
      <w:pPr>
        <w:pStyle w:val="ABC"/>
        <w:numPr>
          <w:ilvl w:val="3"/>
          <w:numId w:val="6"/>
        </w:numPr>
        <w:spacing w:line="240" w:lineRule="auto"/>
        <w:jc w:val="both"/>
        <w:rPr>
          <w:rFonts w:eastAsia="標楷體"/>
          <w:sz w:val="24"/>
        </w:rPr>
      </w:pPr>
      <w:r w:rsidRPr="000660C5">
        <w:rPr>
          <w:rFonts w:eastAsia="標楷體" w:hint="eastAsia"/>
          <w:sz w:val="24"/>
        </w:rPr>
        <w:t>採機械式熱熔片</w:t>
      </w:r>
      <w:r w:rsidRPr="000660C5">
        <w:rPr>
          <w:rFonts w:eastAsia="標楷體" w:hint="eastAsia"/>
          <w:sz w:val="24"/>
        </w:rPr>
        <w:t>(</w:t>
      </w:r>
      <w:r w:rsidRPr="000660C5">
        <w:rPr>
          <w:rFonts w:eastAsia="標楷體" w:hint="eastAsia"/>
          <w:sz w:val="24"/>
        </w:rPr>
        <w:t>熱敏玻璃</w:t>
      </w:r>
      <w:r w:rsidRPr="000660C5">
        <w:rPr>
          <w:rFonts w:eastAsia="標楷體" w:hint="eastAsia"/>
          <w:sz w:val="24"/>
        </w:rPr>
        <w:t>)</w:t>
      </w:r>
      <w:r w:rsidRPr="000660C5">
        <w:rPr>
          <w:rFonts w:eastAsia="標楷體" w:hint="eastAsia"/>
          <w:sz w:val="24"/>
        </w:rPr>
        <w:t>探測器之鋼索者，</w:t>
      </w:r>
      <w:r w:rsidRPr="000660C5">
        <w:rPr>
          <w:rFonts w:eastAsia="標楷體"/>
          <w:sz w:val="24"/>
        </w:rPr>
        <w:t>以目視確認</w:t>
      </w:r>
      <w:r w:rsidRPr="000660C5">
        <w:rPr>
          <w:rFonts w:eastAsia="標楷體" w:hint="eastAsia"/>
          <w:sz w:val="24"/>
        </w:rPr>
        <w:t>連接有無</w:t>
      </w:r>
      <w:r w:rsidRPr="000660C5">
        <w:rPr>
          <w:rFonts w:eastAsia="標楷體"/>
          <w:sz w:val="24"/>
        </w:rPr>
        <w:t>損傷、污損等現象</w:t>
      </w:r>
      <w:r w:rsidRPr="000660C5">
        <w:rPr>
          <w:rFonts w:eastAsia="標楷體" w:hint="eastAsia"/>
          <w:sz w:val="24"/>
        </w:rPr>
        <w:t>及是否牢固。</w:t>
      </w:r>
    </w:p>
    <w:p w:rsidR="00295E45" w:rsidRPr="00DD492E" w:rsidRDefault="00295E45" w:rsidP="00295E45">
      <w:pPr>
        <w:pStyle w:val="11"/>
        <w:numPr>
          <w:ilvl w:val="2"/>
          <w:numId w:val="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6"/>
        </w:numPr>
        <w:jc w:val="both"/>
        <w:rPr>
          <w:rFonts w:ascii="標楷體" w:eastAsia="標楷體" w:hAnsi="標楷體"/>
          <w:sz w:val="24"/>
          <w:szCs w:val="24"/>
        </w:rPr>
      </w:pPr>
      <w:r w:rsidRPr="00DD492E">
        <w:rPr>
          <w:rFonts w:ascii="標楷體" w:eastAsia="標楷體" w:hAnsi="標楷體" w:hint="eastAsia"/>
          <w:sz w:val="24"/>
        </w:rPr>
        <w:t>探測器</w:t>
      </w:r>
      <w:r w:rsidRPr="00DD492E">
        <w:rPr>
          <w:rFonts w:ascii="標楷體" w:eastAsia="標楷體" w:hAnsi="標楷體" w:hint="eastAsia"/>
          <w:sz w:val="24"/>
          <w:szCs w:val="24"/>
        </w:rPr>
        <w:t>外形</w:t>
      </w:r>
      <w:r w:rsidRPr="00DD492E">
        <w:rPr>
          <w:rFonts w:ascii="標楷體" w:eastAsia="標楷體" w:hAnsi="標楷體"/>
          <w:sz w:val="24"/>
          <w:szCs w:val="24"/>
        </w:rPr>
        <w:t>無變形、</w:t>
      </w:r>
      <w:r w:rsidRPr="00DD492E">
        <w:rPr>
          <w:rFonts w:ascii="標楷體" w:eastAsia="標楷體" w:hAnsi="標楷體" w:hint="eastAsia"/>
          <w:sz w:val="24"/>
          <w:szCs w:val="24"/>
        </w:rPr>
        <w:t>嚴重油垢</w:t>
      </w:r>
      <w:r w:rsidRPr="00DD492E">
        <w:rPr>
          <w:rFonts w:ascii="標楷體" w:eastAsia="標楷體" w:hAnsi="標楷體"/>
          <w:sz w:val="24"/>
          <w:szCs w:val="24"/>
        </w:rPr>
        <w:t>、明顯腐蝕等現象。</w:t>
      </w:r>
    </w:p>
    <w:p w:rsidR="00295E45" w:rsidRPr="00DD492E" w:rsidRDefault="00295E45" w:rsidP="00295E45">
      <w:pPr>
        <w:pStyle w:val="a6"/>
        <w:numPr>
          <w:ilvl w:val="3"/>
          <w:numId w:val="6"/>
        </w:numPr>
        <w:jc w:val="both"/>
        <w:rPr>
          <w:rFonts w:ascii="標楷體" w:eastAsia="標楷體" w:hAnsi="標楷體"/>
          <w:sz w:val="24"/>
          <w:szCs w:val="24"/>
        </w:rPr>
      </w:pPr>
      <w:r w:rsidRPr="00DD492E">
        <w:rPr>
          <w:rFonts w:ascii="標楷體" w:eastAsia="標楷體" w:hAnsi="標楷體" w:hint="eastAsia"/>
          <w:sz w:val="24"/>
        </w:rPr>
        <w:t>鋼索無</w:t>
      </w:r>
      <w:r w:rsidRPr="00DD492E">
        <w:rPr>
          <w:rFonts w:ascii="標楷體" w:eastAsia="標楷體" w:hAnsi="標楷體"/>
          <w:sz w:val="24"/>
        </w:rPr>
        <w:t>損傷、污損等現象</w:t>
      </w:r>
      <w:r w:rsidRPr="00DD492E">
        <w:rPr>
          <w:rFonts w:ascii="標楷體" w:eastAsia="標楷體" w:hAnsi="標楷體" w:hint="eastAsia"/>
          <w:sz w:val="24"/>
        </w:rPr>
        <w:t>並牢固設置。</w:t>
      </w:r>
    </w:p>
    <w:p w:rsidR="00295E45" w:rsidRPr="00DD492E" w:rsidRDefault="00295E45" w:rsidP="00295E45">
      <w:pPr>
        <w:pStyle w:val="5"/>
        <w:numPr>
          <w:ilvl w:val="0"/>
          <w:numId w:val="3"/>
        </w:numPr>
        <w:spacing w:line="240" w:lineRule="auto"/>
      </w:pPr>
      <w:r w:rsidRPr="00DD492E">
        <w:rPr>
          <w:rFonts w:hint="eastAsia"/>
        </w:rPr>
        <w:t>控制裝置</w:t>
      </w:r>
    </w:p>
    <w:p w:rsidR="00295E45" w:rsidRPr="00DD492E" w:rsidRDefault="00295E45" w:rsidP="00295E45">
      <w:pPr>
        <w:pStyle w:val="1"/>
        <w:numPr>
          <w:ilvl w:val="1"/>
          <w:numId w:val="7"/>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控制盤(或機械式噴放控制器)</w:t>
      </w:r>
    </w:p>
    <w:p w:rsidR="00295E45"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周圍狀況</w:t>
      </w:r>
    </w:p>
    <w:p w:rsidR="00295E45" w:rsidRPr="006F77A7" w:rsidRDefault="00295E45" w:rsidP="00295E45">
      <w:pPr>
        <w:pStyle w:val="a6"/>
        <w:ind w:left="1920" w:firstLine="0"/>
        <w:jc w:val="both"/>
        <w:rPr>
          <w:rFonts w:ascii="標楷體" w:eastAsia="標楷體" w:hAnsi="標楷體"/>
          <w:sz w:val="24"/>
        </w:rPr>
      </w:pPr>
      <w:r w:rsidRPr="006F77A7">
        <w:rPr>
          <w:rFonts w:ascii="標楷體" w:eastAsia="標楷體" w:hAnsi="標楷體" w:hint="eastAsia"/>
          <w:sz w:val="24"/>
        </w:rPr>
        <w:t>確認周圍有無檢查及使用上之障礙。</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hint="eastAsia"/>
          <w:sz w:val="24"/>
        </w:rPr>
        <w:t>以目視確認有無變形、腐蝕等現象。</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sz w:val="24"/>
        </w:rPr>
        <w:t>其</w:t>
      </w:r>
      <w:r w:rsidRPr="000660C5">
        <w:rPr>
          <w:rFonts w:eastAsia="標楷體" w:hint="eastAsia"/>
          <w:sz w:val="24"/>
        </w:rPr>
        <w:t>組件與容器閥</w:t>
      </w:r>
      <w:r w:rsidRPr="000660C5">
        <w:rPr>
          <w:rFonts w:eastAsia="標楷體"/>
          <w:sz w:val="24"/>
        </w:rPr>
        <w:t>連接部</w:t>
      </w:r>
      <w:r w:rsidRPr="000660C5">
        <w:rPr>
          <w:rFonts w:eastAsia="標楷體" w:hint="eastAsia"/>
          <w:sz w:val="24"/>
        </w:rPr>
        <w:t>位是否牢固</w:t>
      </w:r>
      <w:r w:rsidRPr="000660C5">
        <w:rPr>
          <w:rFonts w:eastAsia="標楷體"/>
          <w:sz w:val="24"/>
        </w:rPr>
        <w:t>。</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sz w:val="24"/>
        </w:rPr>
        <w:t>具有手動啟動</w:t>
      </w:r>
      <w:r w:rsidRPr="000660C5">
        <w:rPr>
          <w:rFonts w:eastAsia="標楷體" w:hint="eastAsia"/>
          <w:sz w:val="24"/>
        </w:rPr>
        <w:t>按鈕</w:t>
      </w:r>
      <w:r w:rsidRPr="000660C5">
        <w:rPr>
          <w:rFonts w:eastAsia="標楷體" w:hint="eastAsia"/>
          <w:sz w:val="24"/>
        </w:rPr>
        <w:t>(</w:t>
      </w:r>
      <w:r w:rsidRPr="000660C5">
        <w:rPr>
          <w:rFonts w:eastAsia="標楷體" w:hint="eastAsia"/>
          <w:sz w:val="24"/>
        </w:rPr>
        <w:t>拉柄</w:t>
      </w:r>
      <w:r w:rsidRPr="000660C5">
        <w:rPr>
          <w:rFonts w:eastAsia="標楷體" w:hint="eastAsia"/>
          <w:sz w:val="24"/>
        </w:rPr>
        <w:t>)</w:t>
      </w:r>
      <w:r w:rsidRPr="000660C5">
        <w:rPr>
          <w:rFonts w:eastAsia="標楷體"/>
          <w:sz w:val="24"/>
        </w:rPr>
        <w:t>之</w:t>
      </w:r>
      <w:r w:rsidRPr="000660C5">
        <w:rPr>
          <w:rFonts w:eastAsia="標楷體" w:hint="eastAsia"/>
          <w:sz w:val="24"/>
        </w:rPr>
        <w:t>控制</w:t>
      </w:r>
      <w:r w:rsidRPr="000660C5">
        <w:rPr>
          <w:rFonts w:eastAsia="標楷體"/>
          <w:sz w:val="24"/>
        </w:rPr>
        <w:t>裝置，其操作部</w:t>
      </w:r>
      <w:r w:rsidRPr="000660C5">
        <w:rPr>
          <w:rFonts w:eastAsia="標楷體" w:hint="eastAsia"/>
          <w:sz w:val="24"/>
        </w:rPr>
        <w:t>是否正常堪用並</w:t>
      </w:r>
      <w:r w:rsidRPr="000660C5">
        <w:rPr>
          <w:rFonts w:eastAsia="標楷體"/>
          <w:sz w:val="24"/>
        </w:rPr>
        <w:t>裝設有封條</w:t>
      </w:r>
      <w:r w:rsidRPr="000660C5">
        <w:rPr>
          <w:rFonts w:eastAsia="標楷體" w:hint="eastAsia"/>
          <w:sz w:val="24"/>
        </w:rPr>
        <w:t>或防護罩</w:t>
      </w:r>
      <w:r w:rsidRPr="000660C5">
        <w:rPr>
          <w:rFonts w:eastAsia="標楷體"/>
          <w:sz w:val="24"/>
        </w:rPr>
        <w:t>。</w:t>
      </w:r>
    </w:p>
    <w:p w:rsidR="00295E45" w:rsidRPr="00DD492E"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系統狀態指示器或電源燈</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以目視確認有無變形、損傷等情形。</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確認系統狀態指示或電源標示燈是否正常。</w:t>
      </w:r>
    </w:p>
    <w:p w:rsidR="00295E45"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以目視確認有無變形、損傷等情形，及開關位置是否正常。</w:t>
      </w:r>
    </w:p>
    <w:p w:rsidR="00295E45"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確認標示是否正常。</w:t>
      </w:r>
    </w:p>
    <w:p w:rsidR="00295E45"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備用品等</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確認是否備有保險絲、燈泡等備用品、回路圖及操作說明書等。</w:t>
      </w:r>
    </w:p>
    <w:p w:rsidR="00295E45" w:rsidRPr="00DD492E" w:rsidRDefault="00295E45" w:rsidP="00295E45">
      <w:pPr>
        <w:pStyle w:val="1"/>
        <w:numPr>
          <w:ilvl w:val="1"/>
          <w:numId w:val="7"/>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控制盤(或機械式噴放控制器)</w:t>
      </w:r>
    </w:p>
    <w:p w:rsidR="00295E45"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周圍狀況</w:t>
      </w:r>
    </w:p>
    <w:p w:rsidR="00183B46" w:rsidRPr="006F77A7" w:rsidRDefault="00295E45" w:rsidP="000660C5">
      <w:pPr>
        <w:pStyle w:val="a3"/>
        <w:ind w:leftChars="0" w:left="1922" w:firstLineChars="5" w:firstLine="12"/>
        <w:rPr>
          <w:rFonts w:ascii="標楷體" w:eastAsia="標楷體" w:hAnsi="標楷體"/>
        </w:rPr>
      </w:pPr>
      <w:r w:rsidRPr="006F77A7">
        <w:rPr>
          <w:rFonts w:ascii="標楷體" w:eastAsia="標楷體" w:hAnsi="標楷體" w:hint="eastAsia"/>
        </w:rPr>
        <w:t>應設於不易受火災波及之位置，且周圍應無檢查及</w:t>
      </w:r>
      <w:r w:rsidRPr="000660C5">
        <w:rPr>
          <w:rFonts w:ascii="Times New Roman" w:eastAsia="標楷體" w:hAnsi="Times New Roman" w:cs="Times New Roman" w:hint="eastAsia"/>
        </w:rPr>
        <w:t>使用</w:t>
      </w:r>
      <w:r w:rsidRPr="006F77A7">
        <w:rPr>
          <w:rFonts w:ascii="標楷體" w:eastAsia="標楷體" w:hAnsi="標楷體" w:hint="eastAsia"/>
        </w:rPr>
        <w:t>上之障礙。</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外形</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hint="eastAsia"/>
          <w:sz w:val="24"/>
        </w:rPr>
        <w:t>應無變形、損傷、明顯腐蝕等現象。</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sz w:val="24"/>
        </w:rPr>
        <w:t>其</w:t>
      </w:r>
      <w:r w:rsidRPr="000660C5">
        <w:rPr>
          <w:rFonts w:eastAsia="標楷體" w:hint="eastAsia"/>
          <w:sz w:val="24"/>
        </w:rPr>
        <w:t>組件及與鋼瓶閥</w:t>
      </w:r>
      <w:r w:rsidRPr="000660C5">
        <w:rPr>
          <w:rFonts w:eastAsia="標楷體"/>
          <w:sz w:val="24"/>
        </w:rPr>
        <w:t>連接部</w:t>
      </w:r>
      <w:r w:rsidRPr="000660C5">
        <w:rPr>
          <w:rFonts w:eastAsia="標楷體" w:hint="eastAsia"/>
          <w:sz w:val="24"/>
        </w:rPr>
        <w:t>位應牢固</w:t>
      </w:r>
      <w:r w:rsidRPr="000660C5">
        <w:rPr>
          <w:rFonts w:eastAsia="標楷體"/>
          <w:sz w:val="24"/>
        </w:rPr>
        <w:t>。</w:t>
      </w:r>
    </w:p>
    <w:p w:rsidR="00295E45" w:rsidRPr="000660C5" w:rsidRDefault="00295E45" w:rsidP="000660C5">
      <w:pPr>
        <w:pStyle w:val="10"/>
        <w:numPr>
          <w:ilvl w:val="4"/>
          <w:numId w:val="7"/>
        </w:numPr>
        <w:spacing w:line="240" w:lineRule="auto"/>
        <w:ind w:left="2245" w:hanging="323"/>
        <w:jc w:val="both"/>
        <w:rPr>
          <w:rFonts w:eastAsia="標楷體"/>
          <w:sz w:val="24"/>
        </w:rPr>
      </w:pPr>
      <w:r w:rsidRPr="000660C5">
        <w:rPr>
          <w:rFonts w:eastAsia="標楷體"/>
          <w:sz w:val="24"/>
        </w:rPr>
        <w:t>具有手動啟動</w:t>
      </w:r>
      <w:r w:rsidRPr="000660C5">
        <w:rPr>
          <w:rFonts w:eastAsia="標楷體" w:hint="eastAsia"/>
          <w:sz w:val="24"/>
        </w:rPr>
        <w:t>按鈕</w:t>
      </w:r>
      <w:r w:rsidRPr="000660C5">
        <w:rPr>
          <w:rFonts w:eastAsia="標楷體" w:hint="eastAsia"/>
          <w:sz w:val="24"/>
        </w:rPr>
        <w:t>(</w:t>
      </w:r>
      <w:r w:rsidRPr="000660C5">
        <w:rPr>
          <w:rFonts w:eastAsia="標楷體" w:hint="eastAsia"/>
          <w:sz w:val="24"/>
        </w:rPr>
        <w:t>拉柄</w:t>
      </w:r>
      <w:r w:rsidRPr="000660C5">
        <w:rPr>
          <w:rFonts w:eastAsia="標楷體" w:hint="eastAsia"/>
          <w:sz w:val="24"/>
        </w:rPr>
        <w:t>)</w:t>
      </w:r>
      <w:r w:rsidRPr="000660C5">
        <w:rPr>
          <w:rFonts w:eastAsia="標楷體"/>
          <w:sz w:val="24"/>
        </w:rPr>
        <w:t>之</w:t>
      </w:r>
      <w:r w:rsidRPr="000660C5">
        <w:rPr>
          <w:rFonts w:eastAsia="標楷體" w:hint="eastAsia"/>
          <w:sz w:val="24"/>
        </w:rPr>
        <w:t>控制</w:t>
      </w:r>
      <w:r w:rsidRPr="000660C5">
        <w:rPr>
          <w:rFonts w:eastAsia="標楷體"/>
          <w:sz w:val="24"/>
        </w:rPr>
        <w:t>裝置，其操作部</w:t>
      </w:r>
      <w:r w:rsidRPr="000660C5">
        <w:rPr>
          <w:rFonts w:eastAsia="標楷體" w:hint="eastAsia"/>
          <w:sz w:val="24"/>
        </w:rPr>
        <w:t>應正常堪用並</w:t>
      </w:r>
      <w:r w:rsidRPr="000660C5">
        <w:rPr>
          <w:rFonts w:eastAsia="標楷體"/>
          <w:sz w:val="24"/>
        </w:rPr>
        <w:t>裝設有封條</w:t>
      </w:r>
      <w:r w:rsidRPr="000660C5">
        <w:rPr>
          <w:rFonts w:eastAsia="標楷體" w:hint="eastAsia"/>
          <w:sz w:val="24"/>
        </w:rPr>
        <w:t>或防護罩</w:t>
      </w:r>
      <w:r w:rsidRPr="000660C5">
        <w:rPr>
          <w:rFonts w:eastAsia="標楷體"/>
          <w:sz w:val="24"/>
        </w:rPr>
        <w:t>。</w:t>
      </w:r>
    </w:p>
    <w:p w:rsidR="00295E45" w:rsidRPr="00DD492E"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lastRenderedPageBreak/>
        <w:t>系統狀態指示器或電源燈</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應無變形、損傷等情形。</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系統狀態指示應正常或其電源標示燈應亮燈。</w:t>
      </w:r>
    </w:p>
    <w:p w:rsidR="00295E45"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開關類</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應無變形、損傷、脫落等情形，且開關位置正常。</w:t>
      </w:r>
    </w:p>
    <w:p w:rsidR="00295E45" w:rsidRPr="00DD492E"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開關等之名稱應無污損、模糊不清等情形。</w:t>
      </w:r>
    </w:p>
    <w:p w:rsidR="00295E45" w:rsidRPr="00DD492E" w:rsidRDefault="00295E45" w:rsidP="00295E45">
      <w:pPr>
        <w:pStyle w:val="a6"/>
        <w:numPr>
          <w:ilvl w:val="3"/>
          <w:numId w:val="7"/>
        </w:numPr>
        <w:jc w:val="both"/>
        <w:rPr>
          <w:rFonts w:ascii="標楷體" w:eastAsia="標楷體" w:hAnsi="標楷體"/>
          <w:sz w:val="24"/>
        </w:rPr>
      </w:pPr>
      <w:r w:rsidRPr="00DD492E">
        <w:rPr>
          <w:rFonts w:ascii="標楷體" w:eastAsia="標楷體" w:hAnsi="標楷體" w:hint="eastAsia"/>
          <w:sz w:val="24"/>
        </w:rPr>
        <w:t>面板不得剝落。</w:t>
      </w:r>
    </w:p>
    <w:p w:rsidR="00295E45" w:rsidRDefault="00295E45" w:rsidP="00295E45">
      <w:pPr>
        <w:pStyle w:val="11"/>
        <w:numPr>
          <w:ilvl w:val="2"/>
          <w:numId w:val="7"/>
        </w:numPr>
        <w:spacing w:line="240" w:lineRule="auto"/>
        <w:jc w:val="both"/>
        <w:rPr>
          <w:rFonts w:ascii="標楷體" w:eastAsia="標楷體" w:hAnsi="標楷體"/>
          <w:sz w:val="24"/>
        </w:rPr>
      </w:pPr>
      <w:r w:rsidRPr="00DD492E">
        <w:rPr>
          <w:rFonts w:ascii="標楷體" w:eastAsia="標楷體" w:hAnsi="標楷體" w:hint="eastAsia"/>
          <w:sz w:val="24"/>
        </w:rPr>
        <w:t>備用品等</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應備有保險絲、燈泡等備用品、回路圖及操作說明書等。</w:t>
      </w:r>
    </w:p>
    <w:p w:rsidR="00295E45" w:rsidRPr="00DD492E" w:rsidRDefault="00295E45" w:rsidP="00295E45">
      <w:pPr>
        <w:pStyle w:val="5"/>
        <w:numPr>
          <w:ilvl w:val="0"/>
          <w:numId w:val="3"/>
        </w:numPr>
        <w:spacing w:line="240" w:lineRule="auto"/>
      </w:pPr>
      <w:r w:rsidRPr="00DD492E">
        <w:rPr>
          <w:rFonts w:hint="eastAsia"/>
        </w:rPr>
        <w:t>配管</w:t>
      </w:r>
    </w:p>
    <w:p w:rsidR="00295E45" w:rsidRPr="00DD492E" w:rsidRDefault="00295E45" w:rsidP="00295E45">
      <w:pPr>
        <w:pStyle w:val="1"/>
        <w:numPr>
          <w:ilvl w:val="1"/>
          <w:numId w:val="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Default="00295E45" w:rsidP="00295E45">
      <w:pPr>
        <w:pStyle w:val="11"/>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以目視確認有無損傷、腐蝕等情形，及有無供作其他物品之支撐或懸掛吊具。</w:t>
      </w:r>
    </w:p>
    <w:p w:rsidR="00295E45" w:rsidRDefault="00295E45" w:rsidP="00295E45">
      <w:pPr>
        <w:pStyle w:val="11"/>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以目視及手觸摸等方式，確認有無脫落、彎曲、鬆動等情形。</w:t>
      </w:r>
    </w:p>
    <w:p w:rsidR="00295E45" w:rsidRPr="00DD492E" w:rsidRDefault="00295E45" w:rsidP="00295E45">
      <w:pPr>
        <w:pStyle w:val="1"/>
        <w:numPr>
          <w:ilvl w:val="1"/>
          <w:numId w:val="8"/>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1"/>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管及接頭</w:t>
      </w:r>
    </w:p>
    <w:p w:rsidR="00295E45" w:rsidRPr="00DD492E" w:rsidRDefault="00295E45" w:rsidP="00295E45">
      <w:pPr>
        <w:pStyle w:val="12"/>
        <w:numPr>
          <w:ilvl w:val="3"/>
          <w:numId w:val="8"/>
        </w:numPr>
        <w:spacing w:line="240" w:lineRule="auto"/>
        <w:jc w:val="both"/>
        <w:rPr>
          <w:rFonts w:ascii="標楷體" w:eastAsia="標楷體" w:hAnsi="標楷體"/>
          <w:sz w:val="24"/>
        </w:rPr>
      </w:pPr>
      <w:r w:rsidRPr="00DD492E">
        <w:rPr>
          <w:rFonts w:ascii="標楷體" w:eastAsia="標楷體" w:hAnsi="標楷體" w:hint="eastAsia"/>
          <w:sz w:val="24"/>
        </w:rPr>
        <w:t>應無損傷、明顯腐蝕等情形。</w:t>
      </w:r>
    </w:p>
    <w:p w:rsidR="00295E45" w:rsidRPr="00DD492E" w:rsidRDefault="00295E45" w:rsidP="00295E45">
      <w:pPr>
        <w:pStyle w:val="12"/>
        <w:numPr>
          <w:ilvl w:val="3"/>
          <w:numId w:val="8"/>
        </w:numPr>
        <w:spacing w:line="240" w:lineRule="auto"/>
        <w:jc w:val="both"/>
        <w:rPr>
          <w:rFonts w:ascii="標楷體" w:eastAsia="標楷體" w:hAnsi="標楷體"/>
          <w:sz w:val="24"/>
        </w:rPr>
      </w:pPr>
      <w:r w:rsidRPr="00DD492E">
        <w:rPr>
          <w:rFonts w:ascii="標楷體" w:eastAsia="標楷體" w:hAnsi="標楷體" w:hint="eastAsia"/>
          <w:sz w:val="24"/>
        </w:rPr>
        <w:t>應無供作其他物品之支撐或懸掛吊具。</w:t>
      </w:r>
    </w:p>
    <w:p w:rsidR="00295E45" w:rsidRDefault="00295E45" w:rsidP="00295E45">
      <w:pPr>
        <w:pStyle w:val="11"/>
        <w:numPr>
          <w:ilvl w:val="2"/>
          <w:numId w:val="8"/>
        </w:numPr>
        <w:spacing w:line="240" w:lineRule="auto"/>
        <w:jc w:val="both"/>
        <w:rPr>
          <w:rFonts w:ascii="標楷體" w:eastAsia="標楷體" w:hAnsi="標楷體"/>
          <w:sz w:val="24"/>
        </w:rPr>
      </w:pPr>
      <w:r w:rsidRPr="00DD492E">
        <w:rPr>
          <w:rFonts w:ascii="標楷體" w:eastAsia="標楷體" w:hAnsi="標楷體" w:hint="eastAsia"/>
          <w:sz w:val="24"/>
        </w:rPr>
        <w:t>金屬支撐吊架</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應無脫落、彎曲、鬆動等情形。</w:t>
      </w:r>
    </w:p>
    <w:p w:rsidR="00295E45" w:rsidRPr="00DD492E" w:rsidRDefault="00295E45" w:rsidP="00295E45">
      <w:pPr>
        <w:pStyle w:val="5"/>
        <w:numPr>
          <w:ilvl w:val="0"/>
          <w:numId w:val="3"/>
        </w:numPr>
        <w:spacing w:line="240" w:lineRule="auto"/>
      </w:pPr>
      <w:r w:rsidRPr="00DD492E">
        <w:rPr>
          <w:rFonts w:hint="eastAsia"/>
        </w:rPr>
        <w:t>噴頭</w:t>
      </w:r>
    </w:p>
    <w:p w:rsidR="00295E45" w:rsidRPr="00DD492E" w:rsidRDefault="00295E45" w:rsidP="00295E45">
      <w:pPr>
        <w:pStyle w:val="1"/>
        <w:numPr>
          <w:ilvl w:val="1"/>
          <w:numId w:val="9"/>
        </w:numPr>
        <w:spacing w:line="240" w:lineRule="auto"/>
        <w:jc w:val="both"/>
        <w:rPr>
          <w:rFonts w:ascii="標楷體" w:eastAsia="標楷體" w:hAnsi="標楷體"/>
          <w:sz w:val="24"/>
        </w:rPr>
      </w:pPr>
      <w:r w:rsidRPr="00DD492E">
        <w:rPr>
          <w:rFonts w:ascii="標楷體" w:eastAsia="標楷體" w:hAnsi="標楷體" w:hint="eastAsia"/>
          <w:sz w:val="24"/>
        </w:rPr>
        <w:t>外形</w:t>
      </w:r>
    </w:p>
    <w:p w:rsidR="00295E45" w:rsidRPr="00DD492E" w:rsidRDefault="00295E45" w:rsidP="00295E45">
      <w:pPr>
        <w:pStyle w:val="11"/>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12"/>
        <w:numPr>
          <w:ilvl w:val="3"/>
          <w:numId w:val="9"/>
        </w:numPr>
        <w:spacing w:line="240" w:lineRule="auto"/>
        <w:jc w:val="both"/>
        <w:rPr>
          <w:rFonts w:ascii="標楷體" w:eastAsia="標楷體" w:hAnsi="標楷體"/>
          <w:sz w:val="24"/>
        </w:rPr>
      </w:pPr>
      <w:r w:rsidRPr="00DD492E">
        <w:rPr>
          <w:rFonts w:ascii="標楷體" w:eastAsia="標楷體" w:hAnsi="標楷體" w:hint="eastAsia"/>
          <w:sz w:val="24"/>
        </w:rPr>
        <w:t>以目視確認有無變形、腐蝕等現象。</w:t>
      </w:r>
    </w:p>
    <w:p w:rsidR="00295E45" w:rsidRPr="00DD492E" w:rsidRDefault="00295E45" w:rsidP="00295E45">
      <w:pPr>
        <w:pStyle w:val="12"/>
        <w:numPr>
          <w:ilvl w:val="3"/>
          <w:numId w:val="9"/>
        </w:numPr>
        <w:spacing w:line="240" w:lineRule="auto"/>
        <w:jc w:val="both"/>
        <w:rPr>
          <w:rFonts w:ascii="標楷體" w:eastAsia="標楷體" w:hAnsi="標楷體"/>
          <w:sz w:val="24"/>
        </w:rPr>
      </w:pPr>
      <w:r w:rsidRPr="00DD492E">
        <w:rPr>
          <w:rFonts w:ascii="標楷體" w:eastAsia="標楷體" w:hAnsi="標楷體" w:hint="eastAsia"/>
          <w:sz w:val="24"/>
        </w:rPr>
        <w:t>噴頭噴孔應設有保護蓋或膜片保護。</w:t>
      </w:r>
    </w:p>
    <w:p w:rsidR="00295E45" w:rsidRPr="00DD492E" w:rsidRDefault="00295E45" w:rsidP="00295E45">
      <w:pPr>
        <w:pStyle w:val="11"/>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2"/>
        <w:numPr>
          <w:ilvl w:val="3"/>
          <w:numId w:val="9"/>
        </w:numPr>
        <w:spacing w:line="240" w:lineRule="auto"/>
        <w:jc w:val="both"/>
        <w:rPr>
          <w:rFonts w:ascii="標楷體" w:eastAsia="標楷體" w:hAnsi="標楷體"/>
          <w:sz w:val="24"/>
        </w:rPr>
      </w:pPr>
      <w:r w:rsidRPr="00DD492E">
        <w:rPr>
          <w:rFonts w:ascii="標楷體" w:eastAsia="標楷體" w:hAnsi="標楷體" w:hint="eastAsia"/>
          <w:sz w:val="24"/>
        </w:rPr>
        <w:t>應無變形、損傷、明顯腐蝕、阻塞等情形。</w:t>
      </w:r>
    </w:p>
    <w:p w:rsidR="00295E45" w:rsidRPr="00DD492E" w:rsidRDefault="00295E45" w:rsidP="00295E45">
      <w:pPr>
        <w:pStyle w:val="12"/>
        <w:numPr>
          <w:ilvl w:val="3"/>
          <w:numId w:val="9"/>
        </w:numPr>
        <w:spacing w:line="240" w:lineRule="auto"/>
        <w:jc w:val="both"/>
        <w:rPr>
          <w:rFonts w:ascii="標楷體" w:eastAsia="標楷體" w:hAnsi="標楷體"/>
          <w:sz w:val="24"/>
        </w:rPr>
      </w:pPr>
      <w:r w:rsidRPr="00DD492E">
        <w:rPr>
          <w:rFonts w:ascii="標楷體" w:eastAsia="標楷體" w:hAnsi="標楷體" w:hint="eastAsia"/>
          <w:sz w:val="24"/>
        </w:rPr>
        <w:t>噴頭噴孔保護蓋或膜片需完好。</w:t>
      </w:r>
    </w:p>
    <w:p w:rsidR="00295E45" w:rsidRPr="00DD492E" w:rsidRDefault="00295E45" w:rsidP="00295E45">
      <w:pPr>
        <w:pStyle w:val="1"/>
        <w:numPr>
          <w:ilvl w:val="1"/>
          <w:numId w:val="9"/>
        </w:numPr>
        <w:spacing w:line="240" w:lineRule="auto"/>
        <w:jc w:val="both"/>
        <w:rPr>
          <w:rFonts w:ascii="標楷體" w:eastAsia="標楷體" w:hAnsi="標楷體"/>
          <w:sz w:val="24"/>
        </w:rPr>
      </w:pPr>
      <w:r w:rsidRPr="00DD492E">
        <w:rPr>
          <w:rFonts w:ascii="標楷體" w:eastAsia="標楷體" w:hAnsi="標楷體" w:hint="eastAsia"/>
          <w:sz w:val="24"/>
        </w:rPr>
        <w:t>放射障礙</w:t>
      </w:r>
    </w:p>
    <w:p w:rsidR="00295E45" w:rsidRDefault="00295E45" w:rsidP="00295E45">
      <w:pPr>
        <w:pStyle w:val="11"/>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以目視確認周圍有無造成放射障礙之物品，及裝設角度是否正常。</w:t>
      </w:r>
    </w:p>
    <w:p w:rsidR="00965BDB" w:rsidRDefault="00965BDB" w:rsidP="00295E45">
      <w:pPr>
        <w:pStyle w:val="11"/>
        <w:spacing w:line="240" w:lineRule="auto"/>
        <w:ind w:left="1701" w:firstLine="0"/>
        <w:jc w:val="both"/>
        <w:rPr>
          <w:rFonts w:ascii="標楷體" w:eastAsia="標楷體" w:hAnsi="標楷體"/>
          <w:sz w:val="24"/>
        </w:rPr>
      </w:pPr>
    </w:p>
    <w:p w:rsidR="00965BDB" w:rsidRPr="00590718" w:rsidRDefault="00965BDB" w:rsidP="00295E45">
      <w:pPr>
        <w:pStyle w:val="11"/>
        <w:spacing w:line="240" w:lineRule="auto"/>
        <w:ind w:left="1701" w:firstLine="0"/>
        <w:jc w:val="both"/>
        <w:rPr>
          <w:rFonts w:ascii="標楷體" w:eastAsia="標楷體" w:hAnsi="標楷體"/>
          <w:sz w:val="24"/>
        </w:rPr>
      </w:pPr>
    </w:p>
    <w:p w:rsidR="00295E45" w:rsidRPr="00DD492E" w:rsidRDefault="00295E45" w:rsidP="00295E45">
      <w:pPr>
        <w:pStyle w:val="11"/>
        <w:numPr>
          <w:ilvl w:val="2"/>
          <w:numId w:val="9"/>
        </w:numPr>
        <w:spacing w:line="240" w:lineRule="auto"/>
        <w:jc w:val="both"/>
        <w:rPr>
          <w:rFonts w:ascii="標楷體" w:eastAsia="標楷體" w:hAnsi="標楷體"/>
          <w:sz w:val="24"/>
        </w:rPr>
      </w:pPr>
      <w:r w:rsidRPr="00DD492E">
        <w:rPr>
          <w:rFonts w:ascii="標楷體" w:eastAsia="標楷體" w:hAnsi="標楷體" w:hint="eastAsia"/>
          <w:sz w:val="24"/>
        </w:rPr>
        <w:lastRenderedPageBreak/>
        <w:t>判定方法</w:t>
      </w:r>
    </w:p>
    <w:p w:rsidR="00295E45" w:rsidRPr="00DD492E" w:rsidRDefault="00295E45" w:rsidP="00295E45">
      <w:pPr>
        <w:pStyle w:val="a6"/>
        <w:numPr>
          <w:ilvl w:val="3"/>
          <w:numId w:val="9"/>
        </w:numPr>
        <w:jc w:val="both"/>
        <w:rPr>
          <w:rFonts w:ascii="標楷體" w:eastAsia="標楷體" w:hAnsi="標楷體"/>
          <w:sz w:val="24"/>
        </w:rPr>
      </w:pPr>
      <w:r w:rsidRPr="00DD492E">
        <w:rPr>
          <w:rFonts w:ascii="標楷體" w:eastAsia="標楷體" w:hAnsi="標楷體" w:hint="eastAsia"/>
          <w:sz w:val="24"/>
        </w:rPr>
        <w:t>周圍應無造成放射障礙之物品。</w:t>
      </w:r>
    </w:p>
    <w:p w:rsidR="00295E45" w:rsidRPr="00DD492E" w:rsidRDefault="00295E45" w:rsidP="00295E45">
      <w:pPr>
        <w:pStyle w:val="a6"/>
        <w:numPr>
          <w:ilvl w:val="3"/>
          <w:numId w:val="9"/>
        </w:numPr>
        <w:jc w:val="both"/>
        <w:rPr>
          <w:rFonts w:ascii="標楷體" w:eastAsia="標楷體" w:hAnsi="標楷體"/>
          <w:sz w:val="24"/>
        </w:rPr>
      </w:pPr>
      <w:r w:rsidRPr="00DD492E">
        <w:rPr>
          <w:rFonts w:ascii="標楷體" w:eastAsia="標楷體" w:hAnsi="標楷體" w:hint="eastAsia"/>
          <w:sz w:val="24"/>
        </w:rPr>
        <w:t>噴頭之裝設角度應對準爐具中心或依原核准設計圖面。</w:t>
      </w:r>
    </w:p>
    <w:p w:rsidR="00295E45" w:rsidRPr="00DD492E" w:rsidRDefault="00295E45" w:rsidP="00295E45">
      <w:pPr>
        <w:pStyle w:val="5"/>
        <w:numPr>
          <w:ilvl w:val="0"/>
          <w:numId w:val="3"/>
        </w:numPr>
        <w:spacing w:line="240" w:lineRule="auto"/>
      </w:pPr>
      <w:r w:rsidRPr="00DD492E">
        <w:rPr>
          <w:rFonts w:hint="eastAsia"/>
        </w:rPr>
        <w:t>瓦斯遮斷閥</w:t>
      </w:r>
    </w:p>
    <w:p w:rsidR="00295E45" w:rsidRPr="00DD492E" w:rsidRDefault="00295E45" w:rsidP="00183B46">
      <w:pPr>
        <w:pStyle w:val="1"/>
        <w:numPr>
          <w:ilvl w:val="1"/>
          <w:numId w:val="10"/>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295E45" w:rsidRDefault="00295E45" w:rsidP="00183B46">
      <w:pPr>
        <w:pStyle w:val="11"/>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183B46">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以目視確認本體及管路接續處有無變形、腐蝕等現象。</w:t>
      </w:r>
    </w:p>
    <w:p w:rsidR="00295E45" w:rsidRDefault="00295E45" w:rsidP="00183B46">
      <w:pPr>
        <w:pStyle w:val="11"/>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590718" w:rsidRDefault="00295E45" w:rsidP="00183B46">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應無變形、損傷、明顯腐蝕等情形。</w:t>
      </w:r>
    </w:p>
    <w:p w:rsidR="00295E45" w:rsidRPr="00DD492E" w:rsidRDefault="00295E45" w:rsidP="00183B46">
      <w:pPr>
        <w:pStyle w:val="12"/>
        <w:numPr>
          <w:ilvl w:val="1"/>
          <w:numId w:val="10"/>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295E45" w:rsidRDefault="00295E45" w:rsidP="00183B46">
      <w:pPr>
        <w:pStyle w:val="11"/>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590718" w:rsidRDefault="00295E45" w:rsidP="00183B46">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遮斷閥附近有無「瓦斯遮斷閥」標示。</w:t>
      </w:r>
    </w:p>
    <w:p w:rsidR="00295E45" w:rsidRDefault="00295E45" w:rsidP="00183B46">
      <w:pPr>
        <w:pStyle w:val="11"/>
        <w:numPr>
          <w:ilvl w:val="2"/>
          <w:numId w:val="10"/>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590718" w:rsidRDefault="00295E45" w:rsidP="00295E45">
      <w:pPr>
        <w:pStyle w:val="11"/>
        <w:spacing w:line="240" w:lineRule="auto"/>
        <w:ind w:left="1701" w:firstLine="0"/>
        <w:jc w:val="both"/>
        <w:rPr>
          <w:rFonts w:ascii="標楷體" w:eastAsia="標楷體" w:hAnsi="標楷體"/>
          <w:sz w:val="24"/>
        </w:rPr>
      </w:pPr>
      <w:r w:rsidRPr="00590718">
        <w:rPr>
          <w:rFonts w:ascii="標楷體" w:eastAsia="標楷體" w:hAnsi="標楷體" w:hint="eastAsia"/>
          <w:sz w:val="24"/>
        </w:rPr>
        <w:t>標示應無損傷、脫落、污損等現象。</w:t>
      </w:r>
    </w:p>
    <w:p w:rsidR="00295E45" w:rsidRPr="00DD492E" w:rsidRDefault="00295E45" w:rsidP="00295E45">
      <w:pPr>
        <w:pStyle w:val="5"/>
        <w:numPr>
          <w:ilvl w:val="0"/>
          <w:numId w:val="3"/>
        </w:numPr>
        <w:spacing w:line="240" w:lineRule="auto"/>
      </w:pPr>
      <w:r w:rsidRPr="00DD492E">
        <w:rPr>
          <w:rFonts w:hint="eastAsia"/>
        </w:rPr>
        <w:t>防護對象</w:t>
      </w:r>
    </w:p>
    <w:p w:rsidR="00295E45" w:rsidRPr="00DD492E" w:rsidRDefault="00295E45" w:rsidP="00295E45">
      <w:pPr>
        <w:pStyle w:val="11"/>
        <w:numPr>
          <w:ilvl w:val="1"/>
          <w:numId w:val="11"/>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6"/>
        <w:tabs>
          <w:tab w:val="clear" w:pos="1920"/>
        </w:tabs>
        <w:ind w:left="1134" w:firstLine="0"/>
        <w:jc w:val="both"/>
        <w:rPr>
          <w:rFonts w:ascii="標楷體" w:eastAsia="標楷體" w:hAnsi="標楷體"/>
          <w:sz w:val="24"/>
        </w:rPr>
      </w:pPr>
      <w:r w:rsidRPr="00DD492E">
        <w:rPr>
          <w:rFonts w:ascii="標楷體" w:eastAsia="標楷體" w:hAnsi="標楷體" w:hint="eastAsia"/>
          <w:sz w:val="24"/>
        </w:rPr>
        <w:t>滅火設備設置後，有無因增建、改建、變更等情形，造成滅火設備及防護對象物之種類、數量、位置及尺寸規格產生異動之情形，應核對設計圖面確認之。</w:t>
      </w:r>
    </w:p>
    <w:p w:rsidR="00295E45" w:rsidRPr="00DD492E" w:rsidRDefault="00295E45" w:rsidP="00295E45">
      <w:pPr>
        <w:pStyle w:val="11"/>
        <w:numPr>
          <w:ilvl w:val="1"/>
          <w:numId w:val="11"/>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tabs>
          <w:tab w:val="clear" w:pos="1920"/>
        </w:tabs>
        <w:ind w:left="1134" w:firstLine="0"/>
        <w:jc w:val="both"/>
        <w:rPr>
          <w:rFonts w:ascii="標楷體" w:eastAsia="標楷體" w:hAnsi="標楷體"/>
          <w:sz w:val="24"/>
        </w:rPr>
      </w:pPr>
      <w:r w:rsidRPr="00DD492E">
        <w:rPr>
          <w:rFonts w:ascii="標楷體" w:eastAsia="標楷體" w:hAnsi="標楷體" w:hint="eastAsia"/>
          <w:sz w:val="24"/>
        </w:rPr>
        <w:t>滅火設備及防護對象物之種類、數量、位置及尺寸規格不應與設計圖面存有差異。</w:t>
      </w:r>
    </w:p>
    <w:p w:rsidR="00295E45" w:rsidRPr="00DD492E" w:rsidRDefault="00295E45" w:rsidP="00295E45">
      <w:pPr>
        <w:pStyle w:val="5"/>
        <w:numPr>
          <w:ilvl w:val="0"/>
          <w:numId w:val="3"/>
        </w:numPr>
        <w:spacing w:line="240" w:lineRule="auto"/>
      </w:pPr>
      <w:r w:rsidRPr="00DD492E">
        <w:rPr>
          <w:rFonts w:hint="eastAsia"/>
        </w:rPr>
        <w:t>緊急電源（限內</w:t>
      </w:r>
      <w:r w:rsidR="008972DC" w:rsidRPr="00637572">
        <w:rPr>
          <w:rFonts w:hint="eastAsia"/>
        </w:rPr>
        <w:t>置</w:t>
      </w:r>
      <w:r w:rsidRPr="00DD492E">
        <w:rPr>
          <w:rFonts w:hint="eastAsia"/>
        </w:rPr>
        <w:t>型者）</w:t>
      </w:r>
    </w:p>
    <w:p w:rsidR="00295E45" w:rsidRPr="00DD492E" w:rsidRDefault="00295E45" w:rsidP="00295E45">
      <w:pPr>
        <w:pStyle w:val="1"/>
        <w:numPr>
          <w:ilvl w:val="1"/>
          <w:numId w:val="12"/>
        </w:numPr>
        <w:spacing w:line="240" w:lineRule="auto"/>
        <w:jc w:val="both"/>
        <w:rPr>
          <w:rFonts w:ascii="標楷體" w:eastAsia="標楷體" w:hAnsi="標楷體"/>
          <w:sz w:val="24"/>
        </w:rPr>
      </w:pPr>
      <w:r w:rsidRPr="00DD492E">
        <w:rPr>
          <w:rFonts w:ascii="標楷體" w:eastAsia="標楷體" w:hAnsi="標楷體" w:hint="eastAsia"/>
          <w:sz w:val="24"/>
        </w:rPr>
        <w:t>外形</w:t>
      </w:r>
    </w:p>
    <w:p w:rsidR="00295E45" w:rsidRPr="00DD492E" w:rsidRDefault="00295E45" w:rsidP="00295E45">
      <w:pPr>
        <w:pStyle w:val="11"/>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12"/>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以目視確認蓄電池本體周圍之狀況，有無變形、損傷、洩漏、腐蝕等現象。</w:t>
      </w:r>
    </w:p>
    <w:p w:rsidR="00295E45" w:rsidRPr="00DD492E" w:rsidRDefault="00295E45" w:rsidP="00295E45">
      <w:pPr>
        <w:pStyle w:val="11"/>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a6"/>
        <w:numPr>
          <w:ilvl w:val="3"/>
          <w:numId w:val="12"/>
        </w:numPr>
        <w:jc w:val="both"/>
        <w:rPr>
          <w:rFonts w:ascii="標楷體" w:eastAsia="標楷體" w:hAnsi="標楷體"/>
          <w:sz w:val="24"/>
        </w:rPr>
      </w:pPr>
      <w:r w:rsidRPr="00DD492E">
        <w:rPr>
          <w:rFonts w:ascii="標楷體" w:eastAsia="標楷體" w:hAnsi="標楷體" w:hint="eastAsia"/>
          <w:sz w:val="24"/>
        </w:rPr>
        <w:t>無變形、損傷、洩漏、腐蝕、龜裂等現象。</w:t>
      </w:r>
    </w:p>
    <w:p w:rsidR="00295E45" w:rsidRPr="00DD492E" w:rsidRDefault="00295E45" w:rsidP="00295E45">
      <w:pPr>
        <w:pStyle w:val="a6"/>
        <w:numPr>
          <w:ilvl w:val="3"/>
          <w:numId w:val="12"/>
        </w:numPr>
        <w:jc w:val="both"/>
        <w:rPr>
          <w:rFonts w:ascii="標楷體" w:eastAsia="標楷體" w:hAnsi="標楷體"/>
          <w:sz w:val="24"/>
        </w:rPr>
      </w:pPr>
      <w:r w:rsidRPr="00DD492E">
        <w:rPr>
          <w:rFonts w:ascii="標楷體" w:eastAsia="標楷體" w:hAnsi="標楷體" w:hint="eastAsia"/>
          <w:sz w:val="24"/>
        </w:rPr>
        <w:t>電解液沒有洩漏，且導線連接部應無腐蝕之情形。</w:t>
      </w:r>
    </w:p>
    <w:p w:rsidR="00295E45" w:rsidRPr="00DD492E" w:rsidRDefault="00295E45" w:rsidP="00295E45">
      <w:pPr>
        <w:pStyle w:val="1"/>
        <w:numPr>
          <w:ilvl w:val="1"/>
          <w:numId w:val="12"/>
        </w:numPr>
        <w:spacing w:line="240" w:lineRule="auto"/>
        <w:jc w:val="both"/>
        <w:rPr>
          <w:rFonts w:ascii="標楷體" w:eastAsia="標楷體" w:hAnsi="標楷體"/>
          <w:sz w:val="24"/>
        </w:rPr>
      </w:pPr>
      <w:r w:rsidRPr="00DD492E">
        <w:rPr>
          <w:rFonts w:ascii="標楷體" w:eastAsia="標楷體" w:hAnsi="標楷體" w:hint="eastAsia"/>
          <w:sz w:val="24"/>
        </w:rPr>
        <w:t>標示</w:t>
      </w:r>
    </w:p>
    <w:p w:rsidR="00295E45" w:rsidRDefault="00295E45" w:rsidP="00295E45">
      <w:pPr>
        <w:pStyle w:val="11"/>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183B46" w:rsidRPr="00426105" w:rsidRDefault="00295E45" w:rsidP="00965BDB">
      <w:pPr>
        <w:pStyle w:val="11"/>
        <w:spacing w:line="240" w:lineRule="auto"/>
        <w:ind w:left="1701" w:firstLine="0"/>
        <w:jc w:val="both"/>
        <w:rPr>
          <w:rFonts w:ascii="標楷體" w:eastAsia="標楷體" w:hAnsi="標楷體"/>
          <w:sz w:val="24"/>
        </w:rPr>
      </w:pPr>
      <w:r w:rsidRPr="00426105">
        <w:rPr>
          <w:rFonts w:ascii="標楷體" w:eastAsia="標楷體" w:hAnsi="標楷體" w:hint="eastAsia"/>
          <w:sz w:val="24"/>
        </w:rPr>
        <w:t>確認是否正常設置。</w:t>
      </w:r>
    </w:p>
    <w:p w:rsidR="00295E45" w:rsidRDefault="00295E45" w:rsidP="00295E45">
      <w:pPr>
        <w:pStyle w:val="11"/>
        <w:numPr>
          <w:ilvl w:val="2"/>
          <w:numId w:val="12"/>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5B0B5A" w:rsidRDefault="00295E45" w:rsidP="008B5339">
      <w:pPr>
        <w:pStyle w:val="11"/>
        <w:spacing w:line="240" w:lineRule="auto"/>
        <w:ind w:left="1701" w:firstLine="0"/>
        <w:jc w:val="both"/>
        <w:rPr>
          <w:rFonts w:ascii="標楷體" w:eastAsia="標楷體" w:hAnsi="標楷體"/>
          <w:sz w:val="24"/>
        </w:rPr>
      </w:pPr>
      <w:r w:rsidRPr="00426105">
        <w:rPr>
          <w:rFonts w:ascii="標楷體" w:eastAsia="標楷體" w:hAnsi="標楷體" w:hint="eastAsia"/>
          <w:sz w:val="24"/>
        </w:rPr>
        <w:t>應標示額定電壓值及容量。</w:t>
      </w:r>
    </w:p>
    <w:p w:rsidR="00183B46" w:rsidRPr="008B5339" w:rsidRDefault="00183B46" w:rsidP="008B5339">
      <w:pPr>
        <w:pStyle w:val="11"/>
        <w:spacing w:line="240" w:lineRule="auto"/>
        <w:ind w:left="1701" w:firstLine="0"/>
        <w:jc w:val="both"/>
        <w:rPr>
          <w:rFonts w:ascii="標楷體" w:eastAsia="標楷體" w:hAnsi="標楷體"/>
          <w:sz w:val="24"/>
        </w:rPr>
      </w:pPr>
    </w:p>
    <w:p w:rsidR="00295E45" w:rsidRPr="00A90838" w:rsidRDefault="00295E45" w:rsidP="00183B46">
      <w:pPr>
        <w:pStyle w:val="4"/>
        <w:spacing w:before="240" w:line="240" w:lineRule="auto"/>
      </w:pPr>
      <w:r>
        <w:rPr>
          <w:rFonts w:hint="eastAsia"/>
        </w:rPr>
        <w:lastRenderedPageBreak/>
        <w:t>二、</w:t>
      </w:r>
      <w:r w:rsidRPr="00A90838">
        <w:rPr>
          <w:rFonts w:hint="eastAsia"/>
        </w:rPr>
        <w:t>性能檢查(進行檢查前,須安裝上安全插鞘或取下加壓用或啟動用氣體容器)</w:t>
      </w:r>
    </w:p>
    <w:p w:rsidR="00295E45" w:rsidRPr="00DD492E" w:rsidRDefault="00295E45" w:rsidP="00295E45">
      <w:pPr>
        <w:pStyle w:val="5"/>
        <w:numPr>
          <w:ilvl w:val="0"/>
          <w:numId w:val="13"/>
        </w:numPr>
        <w:spacing w:line="240" w:lineRule="auto"/>
      </w:pPr>
      <w:r w:rsidRPr="00DD492E">
        <w:rPr>
          <w:rFonts w:hint="eastAsia"/>
        </w:rPr>
        <w:t>蓄壓式滅火藥劑儲存容器等</w:t>
      </w:r>
    </w:p>
    <w:p w:rsidR="00295E45" w:rsidRPr="00A90838" w:rsidRDefault="00295E45" w:rsidP="00295E45">
      <w:pPr>
        <w:pStyle w:val="a3"/>
        <w:numPr>
          <w:ilvl w:val="1"/>
          <w:numId w:val="14"/>
        </w:numPr>
        <w:ind w:leftChars="0"/>
        <w:jc w:val="both"/>
        <w:rPr>
          <w:rFonts w:ascii="標楷體" w:eastAsia="標楷體" w:hAnsi="標楷體"/>
        </w:rPr>
      </w:pPr>
      <w:r w:rsidRPr="00A90838">
        <w:rPr>
          <w:rFonts w:ascii="標楷體" w:eastAsia="標楷體" w:hAnsi="標楷體" w:hint="eastAsia"/>
        </w:rPr>
        <w:t>滅火藥劑量</w:t>
      </w:r>
      <w:r w:rsidRPr="00A90838">
        <w:rPr>
          <w:rFonts w:ascii="標楷體" w:eastAsia="標楷體" w:hAnsi="標楷體"/>
        </w:rPr>
        <w:t xml:space="preserve"> </w:t>
      </w:r>
    </w:p>
    <w:p w:rsidR="00295E45" w:rsidRDefault="00295E45" w:rsidP="00295E45">
      <w:pPr>
        <w:pStyle w:val="a8"/>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295E45">
      <w:pPr>
        <w:pStyle w:val="a8"/>
        <w:spacing w:line="240" w:lineRule="auto"/>
        <w:ind w:left="1701" w:firstLine="0"/>
        <w:jc w:val="both"/>
        <w:rPr>
          <w:rFonts w:ascii="標楷體" w:eastAsia="標楷體" w:hAnsi="標楷體"/>
          <w:sz w:val="24"/>
        </w:rPr>
      </w:pPr>
      <w:r w:rsidRPr="00426105">
        <w:rPr>
          <w:rFonts w:ascii="標楷體" w:eastAsia="標楷體" w:hAnsi="標楷體" w:hint="eastAsia"/>
          <w:sz w:val="24"/>
        </w:rPr>
        <w:t>使用台秤測定計之方法。</w:t>
      </w:r>
    </w:p>
    <w:p w:rsidR="00295E45" w:rsidRPr="000660C5" w:rsidRDefault="00295E45" w:rsidP="000660C5">
      <w:pPr>
        <w:pStyle w:val="ABC"/>
        <w:numPr>
          <w:ilvl w:val="3"/>
          <w:numId w:val="14"/>
        </w:numPr>
        <w:spacing w:line="240" w:lineRule="auto"/>
        <w:jc w:val="both"/>
        <w:rPr>
          <w:rFonts w:eastAsia="標楷體"/>
          <w:sz w:val="24"/>
        </w:rPr>
      </w:pPr>
      <w:r w:rsidRPr="000660C5">
        <w:rPr>
          <w:rFonts w:eastAsia="標楷體" w:hint="eastAsia"/>
          <w:sz w:val="24"/>
        </w:rPr>
        <w:t>將裝設在容器閥之容器閥開放裝置、連接管、操作管及容器固定器具取下。</w:t>
      </w:r>
    </w:p>
    <w:p w:rsidR="00295E45" w:rsidRPr="000660C5" w:rsidRDefault="00295E45" w:rsidP="000660C5">
      <w:pPr>
        <w:pStyle w:val="ABC"/>
        <w:numPr>
          <w:ilvl w:val="3"/>
          <w:numId w:val="14"/>
        </w:numPr>
        <w:spacing w:line="240" w:lineRule="auto"/>
        <w:jc w:val="both"/>
        <w:rPr>
          <w:rFonts w:eastAsia="標楷體"/>
          <w:sz w:val="24"/>
        </w:rPr>
      </w:pPr>
      <w:r w:rsidRPr="000660C5">
        <w:rPr>
          <w:rFonts w:eastAsia="標楷體" w:hint="eastAsia"/>
          <w:sz w:val="24"/>
        </w:rPr>
        <w:t>將儲存容器置於台秤上，測定其重量計算至小數點第一位。</w:t>
      </w:r>
    </w:p>
    <w:p w:rsidR="00295E45" w:rsidRPr="000660C5" w:rsidRDefault="00295E45" w:rsidP="000660C5">
      <w:pPr>
        <w:pStyle w:val="ABC"/>
        <w:numPr>
          <w:ilvl w:val="3"/>
          <w:numId w:val="14"/>
        </w:numPr>
        <w:spacing w:line="240" w:lineRule="auto"/>
        <w:jc w:val="both"/>
        <w:rPr>
          <w:rFonts w:eastAsia="標楷體"/>
          <w:sz w:val="24"/>
        </w:rPr>
      </w:pPr>
      <w:r w:rsidRPr="000660C5">
        <w:rPr>
          <w:rFonts w:eastAsia="標楷體" w:hint="eastAsia"/>
          <w:sz w:val="24"/>
        </w:rPr>
        <w:t>藥劑量則為測定值扣除容器閥及容器重量後所得之值；藥劑量</w:t>
      </w:r>
      <w:r w:rsidRPr="000660C5">
        <w:rPr>
          <w:rFonts w:eastAsia="標楷體" w:hint="eastAsia"/>
          <w:sz w:val="24"/>
        </w:rPr>
        <w:t xml:space="preserve"> </w:t>
      </w:r>
      <w:r w:rsidRPr="000660C5">
        <w:rPr>
          <w:rFonts w:eastAsia="標楷體" w:hint="eastAsia"/>
          <w:sz w:val="24"/>
        </w:rPr>
        <w:t>應與標示差異不超過</w:t>
      </w:r>
      <w:r w:rsidRPr="00965BDB">
        <w:rPr>
          <w:rFonts w:eastAsia="標楷體"/>
          <w:sz w:val="24"/>
        </w:rPr>
        <w:t>3%</w:t>
      </w:r>
      <w:r w:rsidRPr="00965BDB">
        <w:rPr>
          <w:rFonts w:eastAsia="標楷體"/>
          <w:sz w:val="24"/>
        </w:rPr>
        <w:t>。</w:t>
      </w:r>
    </w:p>
    <w:p w:rsidR="00295E45" w:rsidRPr="00DD492E" w:rsidRDefault="00295E45" w:rsidP="00295E45">
      <w:pPr>
        <w:pStyle w:val="10"/>
        <w:numPr>
          <w:ilvl w:val="2"/>
          <w:numId w:val="14"/>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0"/>
        <w:spacing w:line="240" w:lineRule="auto"/>
        <w:ind w:left="1701" w:firstLine="0"/>
        <w:jc w:val="both"/>
        <w:rPr>
          <w:rFonts w:ascii="標楷體" w:eastAsia="標楷體" w:hAnsi="標楷體"/>
          <w:sz w:val="24"/>
          <w:szCs w:val="24"/>
        </w:rPr>
      </w:pPr>
      <w:r w:rsidRPr="00DD492E">
        <w:rPr>
          <w:rFonts w:ascii="標楷體" w:eastAsia="標楷體" w:hAnsi="標楷體" w:hint="eastAsia"/>
          <w:sz w:val="24"/>
          <w:szCs w:val="24"/>
        </w:rPr>
        <w:t>將藥劑量之測定結果與重量表、圖面明細表或原廠技術手冊規範核對，其差值應在充填值</w:t>
      </w:r>
      <w:r w:rsidRPr="00965BDB">
        <w:rPr>
          <w:rFonts w:eastAsia="標楷體"/>
          <w:sz w:val="24"/>
          <w:szCs w:val="24"/>
        </w:rPr>
        <w:t>3</w:t>
      </w:r>
      <w:r w:rsidRPr="00965BDB">
        <w:rPr>
          <w:rFonts w:eastAsia="標楷體"/>
          <w:sz w:val="24"/>
          <w:szCs w:val="24"/>
        </w:rPr>
        <w:t>％</w:t>
      </w:r>
      <w:r w:rsidRPr="00DD492E">
        <w:rPr>
          <w:rFonts w:ascii="標楷體" w:eastAsia="標楷體" w:hAnsi="標楷體" w:hint="eastAsia"/>
          <w:sz w:val="24"/>
          <w:szCs w:val="24"/>
        </w:rPr>
        <w:t>以下。</w:t>
      </w:r>
    </w:p>
    <w:p w:rsidR="00295E45" w:rsidRPr="00DD492E" w:rsidRDefault="00295E45" w:rsidP="00295E45">
      <w:pPr>
        <w:pStyle w:val="a8"/>
        <w:numPr>
          <w:ilvl w:val="2"/>
          <w:numId w:val="14"/>
        </w:numPr>
        <w:tabs>
          <w:tab w:val="left" w:pos="8760"/>
        </w:tabs>
        <w:spacing w:line="240" w:lineRule="auto"/>
        <w:jc w:val="both"/>
        <w:rPr>
          <w:rFonts w:ascii="標楷體" w:eastAsia="標楷體" w:hAnsi="標楷體"/>
          <w:sz w:val="24"/>
        </w:rPr>
      </w:pPr>
      <w:r w:rsidRPr="00DD492E">
        <w:rPr>
          <w:rFonts w:ascii="標楷體" w:eastAsia="標楷體" w:hAnsi="標楷體" w:hint="eastAsia"/>
          <w:sz w:val="24"/>
        </w:rPr>
        <w:t>注意事項</w:t>
      </w:r>
    </w:p>
    <w:p w:rsidR="00295E45" w:rsidRPr="000660C5" w:rsidRDefault="00295E45" w:rsidP="000660C5">
      <w:pPr>
        <w:pStyle w:val="ABC"/>
        <w:numPr>
          <w:ilvl w:val="3"/>
          <w:numId w:val="14"/>
        </w:numPr>
        <w:spacing w:line="240" w:lineRule="auto"/>
        <w:jc w:val="both"/>
        <w:rPr>
          <w:rFonts w:eastAsia="標楷體"/>
          <w:sz w:val="24"/>
        </w:rPr>
      </w:pPr>
      <w:r w:rsidRPr="000660C5">
        <w:rPr>
          <w:rFonts w:eastAsia="標楷體" w:hint="eastAsia"/>
          <w:sz w:val="24"/>
        </w:rPr>
        <w:t>測量後，應將容器號碼、充填量記載於重量表、檢查表上。</w:t>
      </w:r>
    </w:p>
    <w:p w:rsidR="00295E45" w:rsidRPr="000660C5" w:rsidRDefault="00295E45" w:rsidP="000660C5">
      <w:pPr>
        <w:pStyle w:val="ABC"/>
        <w:numPr>
          <w:ilvl w:val="3"/>
          <w:numId w:val="14"/>
        </w:numPr>
        <w:spacing w:line="240" w:lineRule="auto"/>
        <w:jc w:val="both"/>
        <w:rPr>
          <w:rFonts w:eastAsia="標楷體"/>
          <w:sz w:val="24"/>
        </w:rPr>
      </w:pPr>
      <w:r w:rsidRPr="000660C5">
        <w:rPr>
          <w:rFonts w:eastAsia="標楷體" w:hint="eastAsia"/>
          <w:sz w:val="24"/>
        </w:rPr>
        <w:t>當滅火藥劑量或容器內壓減少時，應迅即進行調查，並採取必要之措施。</w:t>
      </w:r>
    </w:p>
    <w:p w:rsidR="00295E45" w:rsidRPr="00DD492E" w:rsidRDefault="00295E45" w:rsidP="00295E45">
      <w:pPr>
        <w:pStyle w:val="5"/>
        <w:numPr>
          <w:ilvl w:val="0"/>
          <w:numId w:val="13"/>
        </w:numPr>
        <w:spacing w:line="240" w:lineRule="auto"/>
      </w:pPr>
      <w:r w:rsidRPr="00DD492E">
        <w:rPr>
          <w:rFonts w:hint="eastAsia"/>
        </w:rPr>
        <w:t>加壓式滅火藥劑儲存容器</w:t>
      </w:r>
    </w:p>
    <w:p w:rsidR="00295E45" w:rsidRPr="00DD492E" w:rsidRDefault="00295E45" w:rsidP="00295E45">
      <w:pPr>
        <w:pStyle w:val="1"/>
        <w:numPr>
          <w:ilvl w:val="1"/>
          <w:numId w:val="15"/>
        </w:numPr>
        <w:spacing w:before="0" w:line="240" w:lineRule="auto"/>
        <w:jc w:val="both"/>
        <w:rPr>
          <w:rFonts w:ascii="標楷體" w:eastAsia="標楷體" w:hAnsi="標楷體"/>
          <w:sz w:val="24"/>
        </w:rPr>
      </w:pPr>
      <w:r w:rsidRPr="00DD492E">
        <w:rPr>
          <w:rFonts w:ascii="標楷體" w:eastAsia="標楷體" w:hAnsi="標楷體" w:hint="eastAsia"/>
          <w:sz w:val="24"/>
        </w:rPr>
        <w:t>滅火藥劑量</w:t>
      </w:r>
    </w:p>
    <w:p w:rsidR="00295E45" w:rsidRDefault="00295E45" w:rsidP="00295E45">
      <w:pPr>
        <w:pStyle w:val="1"/>
        <w:numPr>
          <w:ilvl w:val="2"/>
          <w:numId w:val="15"/>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295E45">
      <w:pPr>
        <w:pStyle w:val="1"/>
        <w:spacing w:before="0" w:line="240" w:lineRule="auto"/>
        <w:ind w:left="1701" w:firstLine="0"/>
        <w:jc w:val="both"/>
        <w:rPr>
          <w:rFonts w:ascii="標楷體" w:eastAsia="標楷體" w:hAnsi="標楷體"/>
          <w:sz w:val="24"/>
        </w:rPr>
      </w:pPr>
      <w:r w:rsidRPr="00426105">
        <w:rPr>
          <w:rFonts w:ascii="標楷體" w:eastAsia="標楷體" w:hAnsi="標楷體" w:hint="eastAsia"/>
          <w:sz w:val="24"/>
        </w:rPr>
        <w:t>依下列方法確認之。</w:t>
      </w:r>
    </w:p>
    <w:p w:rsidR="00295E45" w:rsidRPr="00DD492E" w:rsidRDefault="00295E45" w:rsidP="000660C5">
      <w:pPr>
        <w:pStyle w:val="ABC"/>
        <w:numPr>
          <w:ilvl w:val="3"/>
          <w:numId w:val="15"/>
        </w:numPr>
        <w:spacing w:line="240" w:lineRule="auto"/>
        <w:jc w:val="both"/>
        <w:rPr>
          <w:rFonts w:ascii="標楷體" w:eastAsia="標楷體" w:hAnsi="標楷體"/>
          <w:sz w:val="24"/>
        </w:rPr>
      </w:pPr>
      <w:r w:rsidRPr="00DD492E">
        <w:rPr>
          <w:rFonts w:ascii="標楷體" w:eastAsia="標楷體" w:hAnsi="標楷體" w:hint="eastAsia"/>
          <w:sz w:val="24"/>
        </w:rPr>
        <w:t>使用台秤測定計之方法。</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將裝設在容器閥之容器閥開放裝置、連接管、操作管及容器固定器具取下。</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將儲存容器置於台秤上，測定其重量計算至小數點第一位。</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藥劑量則為測定值扣除容器閥及容器重量後所得之值。</w:t>
      </w:r>
    </w:p>
    <w:p w:rsidR="00295E45" w:rsidRPr="00DD492E" w:rsidRDefault="00295E45" w:rsidP="00295E45">
      <w:pPr>
        <w:pStyle w:val="a8"/>
        <w:numPr>
          <w:ilvl w:val="3"/>
          <w:numId w:val="15"/>
        </w:numPr>
        <w:spacing w:line="240" w:lineRule="auto"/>
        <w:jc w:val="both"/>
        <w:rPr>
          <w:rFonts w:ascii="標楷體" w:eastAsia="標楷體" w:hAnsi="標楷體"/>
          <w:sz w:val="24"/>
        </w:rPr>
      </w:pPr>
      <w:r w:rsidRPr="00DD492E">
        <w:rPr>
          <w:rFonts w:ascii="標楷體" w:eastAsia="標楷體" w:hAnsi="標楷體" w:hint="eastAsia"/>
          <w:sz w:val="24"/>
        </w:rPr>
        <w:t>使用量尺測定之方法。</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將裝設在儲存容器之容器閥、連接管、操作管及容器固定器具取下。</w:t>
      </w:r>
    </w:p>
    <w:p w:rsidR="001548AD"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自充填口以量尺測量滅火藥劑之液面高度。</w:t>
      </w:r>
    </w:p>
    <w:p w:rsidR="00295E45" w:rsidRPr="00DD492E" w:rsidRDefault="00295E45" w:rsidP="00295E45">
      <w:pPr>
        <w:pStyle w:val="1"/>
        <w:numPr>
          <w:ilvl w:val="2"/>
          <w:numId w:val="15"/>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
        <w:numPr>
          <w:ilvl w:val="3"/>
          <w:numId w:val="15"/>
        </w:numPr>
        <w:spacing w:before="0" w:line="240" w:lineRule="auto"/>
        <w:jc w:val="both"/>
        <w:rPr>
          <w:rFonts w:ascii="標楷體" w:eastAsia="標楷體" w:hAnsi="標楷體"/>
          <w:sz w:val="24"/>
        </w:rPr>
      </w:pPr>
      <w:r w:rsidRPr="00DD492E">
        <w:rPr>
          <w:rFonts w:ascii="標楷體" w:eastAsia="標楷體" w:hAnsi="標楷體" w:hint="eastAsia"/>
          <w:sz w:val="24"/>
        </w:rPr>
        <w:t>藥劑量之重量應與標示差異不超過</w:t>
      </w:r>
      <w:r w:rsidRPr="00965BDB">
        <w:rPr>
          <w:rFonts w:ascii="Times New Roman" w:eastAsia="標楷體"/>
          <w:sz w:val="24"/>
        </w:rPr>
        <w:t>3%</w:t>
      </w:r>
      <w:r w:rsidRPr="00DD492E">
        <w:rPr>
          <w:rFonts w:ascii="標楷體" w:eastAsia="標楷體" w:hAnsi="標楷體" w:hint="eastAsia"/>
          <w:sz w:val="24"/>
        </w:rPr>
        <w:t>。</w:t>
      </w:r>
    </w:p>
    <w:p w:rsidR="00183B46" w:rsidRPr="00965BDB" w:rsidRDefault="00295E45" w:rsidP="00965BDB">
      <w:pPr>
        <w:pStyle w:val="1"/>
        <w:numPr>
          <w:ilvl w:val="3"/>
          <w:numId w:val="15"/>
        </w:numPr>
        <w:spacing w:before="0" w:line="240" w:lineRule="auto"/>
        <w:jc w:val="both"/>
        <w:rPr>
          <w:rFonts w:ascii="標楷體" w:eastAsia="標楷體" w:hAnsi="標楷體"/>
          <w:sz w:val="24"/>
        </w:rPr>
      </w:pPr>
      <w:r w:rsidRPr="00DD492E">
        <w:rPr>
          <w:rFonts w:ascii="標楷體" w:eastAsia="標楷體" w:hAnsi="標楷體" w:hint="eastAsia"/>
          <w:sz w:val="24"/>
        </w:rPr>
        <w:t>滅火藥劑之液面高度，應與標示高度差異在誤差範圍內。</w:t>
      </w:r>
    </w:p>
    <w:p w:rsidR="00295E45" w:rsidRPr="00DD492E" w:rsidRDefault="00295E45" w:rsidP="00295E45">
      <w:pPr>
        <w:pStyle w:val="1"/>
        <w:numPr>
          <w:ilvl w:val="1"/>
          <w:numId w:val="15"/>
        </w:numPr>
        <w:spacing w:line="240" w:lineRule="auto"/>
        <w:rPr>
          <w:rFonts w:ascii="標楷體" w:eastAsia="標楷體" w:hAnsi="標楷體"/>
          <w:sz w:val="24"/>
        </w:rPr>
      </w:pPr>
      <w:r w:rsidRPr="00DD492E">
        <w:rPr>
          <w:rFonts w:ascii="標楷體" w:eastAsia="標楷體" w:hAnsi="標楷體" w:hint="eastAsia"/>
          <w:sz w:val="24"/>
        </w:rPr>
        <w:t>加壓用氣體容器等</w:t>
      </w:r>
    </w:p>
    <w:p w:rsidR="00295E45" w:rsidRPr="00DD492E" w:rsidRDefault="00295E45" w:rsidP="00295E45">
      <w:pPr>
        <w:pStyle w:val="11"/>
        <w:numPr>
          <w:ilvl w:val="2"/>
          <w:numId w:val="15"/>
        </w:numPr>
        <w:spacing w:line="240" w:lineRule="auto"/>
        <w:rPr>
          <w:rFonts w:ascii="標楷體" w:eastAsia="標楷體" w:hAnsi="標楷體"/>
          <w:sz w:val="24"/>
        </w:rPr>
      </w:pPr>
      <w:r w:rsidRPr="00DD492E">
        <w:rPr>
          <w:rFonts w:ascii="標楷體" w:eastAsia="標楷體" w:hAnsi="標楷體" w:hint="eastAsia"/>
          <w:sz w:val="24"/>
        </w:rPr>
        <w:t>氣體量</w:t>
      </w:r>
    </w:p>
    <w:p w:rsidR="00295E45" w:rsidRPr="00DD492E" w:rsidRDefault="00295E45" w:rsidP="00295E45">
      <w:pPr>
        <w:pStyle w:val="a6"/>
        <w:numPr>
          <w:ilvl w:val="3"/>
          <w:numId w:val="15"/>
        </w:numPr>
        <w:rPr>
          <w:rFonts w:ascii="標楷體" w:eastAsia="標楷體" w:hAnsi="標楷體"/>
          <w:sz w:val="24"/>
        </w:rPr>
      </w:pPr>
      <w:r w:rsidRPr="00DD492E">
        <w:rPr>
          <w:rFonts w:ascii="標楷體" w:eastAsia="標楷體" w:hAnsi="標楷體" w:hint="eastAsia"/>
          <w:sz w:val="24"/>
        </w:rPr>
        <w:t>檢查方法</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以手旋轉加壓用氣體容器，將容器取下。</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lastRenderedPageBreak/>
        <w:t>將容器置於計量器上，測定其總重量。</w:t>
      </w:r>
    </w:p>
    <w:p w:rsidR="00295E45" w:rsidRPr="000660C5" w:rsidRDefault="00295E45" w:rsidP="000660C5">
      <w:pPr>
        <w:pStyle w:val="10"/>
        <w:numPr>
          <w:ilvl w:val="4"/>
          <w:numId w:val="15"/>
        </w:numPr>
        <w:spacing w:line="240" w:lineRule="auto"/>
        <w:ind w:left="2245" w:hanging="323"/>
        <w:jc w:val="both"/>
        <w:rPr>
          <w:rFonts w:eastAsia="標楷體"/>
          <w:sz w:val="24"/>
        </w:rPr>
      </w:pPr>
      <w:r w:rsidRPr="000660C5">
        <w:rPr>
          <w:rFonts w:eastAsia="標楷體" w:hint="eastAsia"/>
          <w:sz w:val="24"/>
        </w:rPr>
        <w:t>總重量應比標示重量不少於</w:t>
      </w:r>
      <w:r w:rsidRPr="000660C5">
        <w:rPr>
          <w:rFonts w:eastAsia="標楷體" w:hint="eastAsia"/>
          <w:sz w:val="24"/>
        </w:rPr>
        <w:t>14.2</w:t>
      </w:r>
      <w:r w:rsidRPr="000660C5">
        <w:rPr>
          <w:rFonts w:eastAsia="標楷體" w:hint="eastAsia"/>
          <w:sz w:val="24"/>
        </w:rPr>
        <w:t>公克。</w:t>
      </w:r>
    </w:p>
    <w:p w:rsidR="00295E45" w:rsidRPr="00DD492E" w:rsidRDefault="00295E45" w:rsidP="00295E45">
      <w:pPr>
        <w:pStyle w:val="11"/>
        <w:numPr>
          <w:ilvl w:val="3"/>
          <w:numId w:val="15"/>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1"/>
        <w:spacing w:line="240" w:lineRule="auto"/>
        <w:ind w:left="1920" w:firstLine="0"/>
        <w:rPr>
          <w:rFonts w:ascii="標楷體" w:eastAsia="標楷體" w:hAnsi="標楷體"/>
          <w:sz w:val="24"/>
        </w:rPr>
      </w:pPr>
      <w:r w:rsidRPr="00DD492E">
        <w:rPr>
          <w:rFonts w:ascii="標楷體" w:eastAsia="標楷體" w:hAnsi="標楷體" w:hint="eastAsia"/>
          <w:sz w:val="24"/>
        </w:rPr>
        <w:t>氣體量應在規定量以上。</w:t>
      </w:r>
    </w:p>
    <w:p w:rsidR="00295E45" w:rsidRPr="00DD492E" w:rsidRDefault="00295E45" w:rsidP="00295E45">
      <w:pPr>
        <w:pStyle w:val="11"/>
        <w:numPr>
          <w:ilvl w:val="2"/>
          <w:numId w:val="15"/>
        </w:numPr>
        <w:spacing w:line="240" w:lineRule="auto"/>
        <w:rPr>
          <w:rFonts w:ascii="標楷體" w:eastAsia="標楷體" w:hAnsi="標楷體"/>
          <w:sz w:val="24"/>
        </w:rPr>
      </w:pPr>
      <w:r w:rsidRPr="00DD492E">
        <w:rPr>
          <w:rFonts w:ascii="標楷體" w:eastAsia="標楷體" w:hAnsi="標楷體" w:hint="eastAsia"/>
          <w:sz w:val="24"/>
        </w:rPr>
        <w:t>容器閥開放裝置</w:t>
      </w:r>
    </w:p>
    <w:p w:rsidR="00295E45" w:rsidRPr="00DD492E" w:rsidRDefault="00295E45" w:rsidP="00295E45">
      <w:pPr>
        <w:pStyle w:val="a6"/>
        <w:numPr>
          <w:ilvl w:val="3"/>
          <w:numId w:val="15"/>
        </w:numPr>
        <w:rPr>
          <w:rFonts w:ascii="標楷體" w:eastAsia="標楷體" w:hAnsi="標楷體"/>
          <w:sz w:val="24"/>
        </w:rPr>
      </w:pPr>
      <w:r w:rsidRPr="00DD492E">
        <w:rPr>
          <w:rFonts w:ascii="標楷體" w:eastAsia="標楷體" w:hAnsi="標楷體" w:hint="eastAsia"/>
          <w:sz w:val="24"/>
        </w:rPr>
        <w:t>電氣式容器閥之開放裝置</w:t>
      </w:r>
    </w:p>
    <w:p w:rsidR="00295E45" w:rsidRPr="00DD492E" w:rsidRDefault="00295E45" w:rsidP="00295E45">
      <w:pPr>
        <w:pStyle w:val="a8"/>
        <w:numPr>
          <w:ilvl w:val="4"/>
          <w:numId w:val="15"/>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hint="eastAsia"/>
        </w:rPr>
        <w:t>以手旋轉加壓用氣體容器，將容器取下。檢視閥開放裝置，確認撞針有無彎曲、斷裂或短缺等情形。</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hint="eastAsia"/>
        </w:rPr>
        <w:t>拔下安全栓或安全插梢，以手操作電氣式手動啟動裝置，確認撞針動作是否正常。</w:t>
      </w:r>
    </w:p>
    <w:p w:rsidR="00295E45" w:rsidRPr="00965BDB" w:rsidRDefault="00295E45" w:rsidP="00965BDB">
      <w:pPr>
        <w:pStyle w:val="ae"/>
        <w:numPr>
          <w:ilvl w:val="5"/>
          <w:numId w:val="5"/>
        </w:numPr>
        <w:spacing w:line="240" w:lineRule="auto"/>
        <w:ind w:left="2438" w:hanging="170"/>
        <w:rPr>
          <w:rFonts w:ascii="Times New Roman" w:eastAsia="標楷體"/>
        </w:rPr>
      </w:pPr>
      <w:r w:rsidRPr="00965BDB">
        <w:rPr>
          <w:rFonts w:ascii="Times New Roman" w:eastAsia="標楷體" w:hint="eastAsia"/>
        </w:rPr>
        <w:t>使用復歸扳手將撞針縮回原位。</w:t>
      </w:r>
    </w:p>
    <w:p w:rsidR="00295E45" w:rsidRPr="00DD492E" w:rsidRDefault="00295E45" w:rsidP="00295E45">
      <w:pPr>
        <w:pStyle w:val="a8"/>
        <w:numPr>
          <w:ilvl w:val="4"/>
          <w:numId w:val="15"/>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965BDB" w:rsidRDefault="00295E45" w:rsidP="00965BDB">
      <w:pPr>
        <w:pStyle w:val="ae"/>
        <w:numPr>
          <w:ilvl w:val="5"/>
          <w:numId w:val="27"/>
        </w:numPr>
        <w:spacing w:line="240" w:lineRule="auto"/>
        <w:ind w:hanging="852"/>
        <w:rPr>
          <w:rFonts w:ascii="Times New Roman" w:eastAsia="標楷體"/>
        </w:rPr>
      </w:pPr>
      <w:r w:rsidRPr="00965BDB">
        <w:rPr>
          <w:rFonts w:ascii="Times New Roman" w:eastAsia="標楷體" w:hint="eastAsia"/>
        </w:rPr>
        <w:t>撞針應無彎曲、斷裂或短缺等情形。</w:t>
      </w:r>
    </w:p>
    <w:p w:rsidR="00295E45" w:rsidRPr="00965BDB" w:rsidRDefault="00295E45" w:rsidP="00965BDB">
      <w:pPr>
        <w:pStyle w:val="ae"/>
        <w:numPr>
          <w:ilvl w:val="5"/>
          <w:numId w:val="27"/>
        </w:numPr>
        <w:spacing w:line="240" w:lineRule="auto"/>
        <w:ind w:left="2438" w:hanging="170"/>
        <w:rPr>
          <w:rFonts w:ascii="Times New Roman" w:eastAsia="標楷體"/>
        </w:rPr>
      </w:pPr>
      <w:r w:rsidRPr="00965BDB">
        <w:rPr>
          <w:rFonts w:ascii="Times New Roman" w:eastAsia="標楷體" w:hint="eastAsia"/>
        </w:rPr>
        <w:t>以規定之電壓可正常動作，並可確實以手動操作。</w:t>
      </w:r>
    </w:p>
    <w:p w:rsidR="00295E45" w:rsidRPr="00DD492E" w:rsidRDefault="00295E45" w:rsidP="00295E45">
      <w:pPr>
        <w:pStyle w:val="a8"/>
        <w:numPr>
          <w:ilvl w:val="4"/>
          <w:numId w:val="15"/>
        </w:numPr>
        <w:spacing w:line="240" w:lineRule="auto"/>
        <w:rPr>
          <w:rFonts w:ascii="標楷體" w:eastAsia="標楷體" w:hAnsi="標楷體"/>
          <w:sz w:val="24"/>
        </w:rPr>
      </w:pPr>
      <w:r w:rsidRPr="00DD492E">
        <w:rPr>
          <w:rFonts w:ascii="標楷體" w:eastAsia="標楷體" w:hAnsi="標楷體" w:hint="eastAsia"/>
          <w:sz w:val="24"/>
        </w:rPr>
        <w:t>注意事項</w:t>
      </w:r>
    </w:p>
    <w:p w:rsidR="00295E45" w:rsidRPr="00DD492E" w:rsidRDefault="00295E45" w:rsidP="00295E45">
      <w:pPr>
        <w:pStyle w:val="a9"/>
        <w:tabs>
          <w:tab w:val="clear" w:pos="2880"/>
        </w:tabs>
        <w:ind w:left="2268" w:firstLine="0"/>
        <w:rPr>
          <w:rFonts w:ascii="標楷體" w:eastAsia="標楷體" w:hAnsi="標楷體"/>
          <w:sz w:val="24"/>
        </w:rPr>
      </w:pPr>
      <w:r w:rsidRPr="00DD492E">
        <w:rPr>
          <w:rFonts w:ascii="標楷體" w:eastAsia="標楷體" w:hAnsi="標楷體" w:hint="eastAsia"/>
          <w:sz w:val="24"/>
        </w:rPr>
        <w:t>加壓用氣體容器旋回閥開放裝置前，應先使用復歸扳手將撞針縮回原位後再進行。</w:t>
      </w:r>
    </w:p>
    <w:p w:rsidR="00295E45" w:rsidRPr="00DD492E" w:rsidRDefault="00295E45" w:rsidP="00295E45">
      <w:pPr>
        <w:pStyle w:val="a6"/>
        <w:numPr>
          <w:ilvl w:val="3"/>
          <w:numId w:val="15"/>
        </w:numPr>
        <w:rPr>
          <w:rFonts w:ascii="標楷體" w:eastAsia="標楷體" w:hAnsi="標楷體"/>
          <w:sz w:val="24"/>
        </w:rPr>
      </w:pPr>
      <w:r w:rsidRPr="00DD492E">
        <w:rPr>
          <w:rFonts w:ascii="標楷體" w:eastAsia="標楷體" w:hAnsi="標楷體" w:hint="eastAsia"/>
          <w:sz w:val="24"/>
        </w:rPr>
        <w:t>鋼索牽引之彈簧式容器閥之開放裝置</w:t>
      </w:r>
    </w:p>
    <w:p w:rsidR="00295E45" w:rsidRPr="00DD492E" w:rsidRDefault="00295E45" w:rsidP="00295E45">
      <w:pPr>
        <w:pStyle w:val="a8"/>
        <w:numPr>
          <w:ilvl w:val="4"/>
          <w:numId w:val="15"/>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965BDB" w:rsidRDefault="00295E45" w:rsidP="00965BDB">
      <w:pPr>
        <w:pStyle w:val="ae"/>
        <w:numPr>
          <w:ilvl w:val="5"/>
          <w:numId w:val="28"/>
        </w:numPr>
        <w:spacing w:line="240" w:lineRule="auto"/>
        <w:ind w:left="2438" w:hanging="170"/>
        <w:rPr>
          <w:rFonts w:ascii="Times New Roman" w:eastAsia="標楷體"/>
        </w:rPr>
      </w:pPr>
      <w:r w:rsidRPr="00965BDB">
        <w:rPr>
          <w:rFonts w:ascii="Times New Roman" w:eastAsia="標楷體" w:hint="eastAsia"/>
        </w:rPr>
        <w:t>以手旋轉加壓用氣體容器，將容器取下。檢視閥開放裝置，確認撞針有無彎曲、斷裂或短缺等情形。</w:t>
      </w:r>
    </w:p>
    <w:p w:rsidR="00295E45" w:rsidRPr="00965BDB" w:rsidRDefault="00295E45" w:rsidP="00965BDB">
      <w:pPr>
        <w:pStyle w:val="ae"/>
        <w:numPr>
          <w:ilvl w:val="5"/>
          <w:numId w:val="28"/>
        </w:numPr>
        <w:spacing w:line="240" w:lineRule="auto"/>
        <w:ind w:left="2438" w:hanging="170"/>
        <w:rPr>
          <w:rFonts w:ascii="Times New Roman" w:eastAsia="標楷體"/>
        </w:rPr>
      </w:pPr>
      <w:r w:rsidRPr="00965BDB">
        <w:rPr>
          <w:rFonts w:ascii="Times New Roman" w:eastAsia="標楷體" w:hint="eastAsia"/>
        </w:rPr>
        <w:t>拔下容器閥開放裝置與手動啟動裝置的安全栓或安全插梢，以手操作箱外的機械式手動啟動裝置，確認撞針動作是否正常。</w:t>
      </w:r>
    </w:p>
    <w:p w:rsidR="001548AD" w:rsidRDefault="00295E45" w:rsidP="00965BDB">
      <w:pPr>
        <w:pStyle w:val="ae"/>
        <w:numPr>
          <w:ilvl w:val="5"/>
          <w:numId w:val="28"/>
        </w:numPr>
        <w:spacing w:line="240" w:lineRule="auto"/>
        <w:ind w:left="2438" w:hanging="170"/>
        <w:rPr>
          <w:rFonts w:ascii="Times New Roman" w:eastAsia="標楷體"/>
        </w:rPr>
      </w:pPr>
      <w:r w:rsidRPr="00965BDB">
        <w:rPr>
          <w:rFonts w:ascii="Times New Roman" w:eastAsia="標楷體" w:hint="eastAsia"/>
        </w:rPr>
        <w:t>使用復歸扳手將撞針縮回原位。將鋼索縮回手動啟動裝置並裝回安全栓或安全插梢。</w:t>
      </w:r>
    </w:p>
    <w:p w:rsidR="007A2A07" w:rsidRPr="00637572" w:rsidRDefault="007A2A07" w:rsidP="007A2A07">
      <w:pPr>
        <w:pStyle w:val="a8"/>
        <w:numPr>
          <w:ilvl w:val="4"/>
          <w:numId w:val="15"/>
        </w:numPr>
        <w:spacing w:line="240" w:lineRule="auto"/>
        <w:jc w:val="both"/>
        <w:rPr>
          <w:rFonts w:ascii="標楷體" w:eastAsia="標楷體" w:hAnsi="標楷體"/>
          <w:sz w:val="24"/>
        </w:rPr>
      </w:pPr>
      <w:r w:rsidRPr="00637572">
        <w:rPr>
          <w:rFonts w:ascii="標楷體" w:eastAsia="標楷體" w:hAnsi="標楷體" w:hint="eastAsia"/>
          <w:sz w:val="24"/>
        </w:rPr>
        <w:t>判定方法</w:t>
      </w:r>
    </w:p>
    <w:p w:rsidR="007A2A07" w:rsidRPr="00637572" w:rsidRDefault="007A2A07" w:rsidP="007A2A07">
      <w:pPr>
        <w:pStyle w:val="ae"/>
        <w:numPr>
          <w:ilvl w:val="5"/>
          <w:numId w:val="29"/>
        </w:numPr>
        <w:spacing w:line="240" w:lineRule="auto"/>
        <w:ind w:hanging="852"/>
        <w:rPr>
          <w:rFonts w:ascii="Times New Roman" w:eastAsia="標楷體"/>
        </w:rPr>
      </w:pPr>
      <w:r w:rsidRPr="00637572">
        <w:rPr>
          <w:rFonts w:ascii="Times New Roman" w:eastAsia="標楷體" w:hint="eastAsia"/>
        </w:rPr>
        <w:t>確認撞針有無彎曲、斷裂或短缺等情形。</w:t>
      </w:r>
    </w:p>
    <w:p w:rsidR="007A2A07" w:rsidRPr="00637572" w:rsidRDefault="007A2A07" w:rsidP="007A2A07">
      <w:pPr>
        <w:pStyle w:val="ae"/>
        <w:numPr>
          <w:ilvl w:val="5"/>
          <w:numId w:val="29"/>
        </w:numPr>
        <w:spacing w:line="240" w:lineRule="auto"/>
        <w:ind w:left="2438" w:hanging="170"/>
        <w:rPr>
          <w:rFonts w:ascii="Times New Roman" w:eastAsia="標楷體"/>
        </w:rPr>
      </w:pPr>
      <w:r w:rsidRPr="00637572">
        <w:rPr>
          <w:rFonts w:ascii="Times New Roman" w:eastAsia="標楷體" w:hint="eastAsia"/>
        </w:rPr>
        <w:t>確認撞針動作是否正常。</w:t>
      </w:r>
    </w:p>
    <w:p w:rsidR="00295E45" w:rsidRPr="00DD492E" w:rsidRDefault="00295E45" w:rsidP="00295E45">
      <w:pPr>
        <w:pStyle w:val="11"/>
        <w:numPr>
          <w:ilvl w:val="2"/>
          <w:numId w:val="15"/>
        </w:numPr>
        <w:spacing w:line="240" w:lineRule="auto"/>
        <w:rPr>
          <w:rFonts w:ascii="標楷體" w:eastAsia="標楷體" w:hAnsi="標楷體"/>
          <w:sz w:val="24"/>
        </w:rPr>
      </w:pPr>
      <w:r w:rsidRPr="00DD492E">
        <w:rPr>
          <w:rFonts w:ascii="標楷體" w:eastAsia="標楷體" w:hAnsi="標楷體" w:hint="eastAsia"/>
          <w:sz w:val="24"/>
        </w:rPr>
        <w:t>壓力調整器</w:t>
      </w:r>
    </w:p>
    <w:p w:rsidR="00295E45" w:rsidRPr="00DD492E" w:rsidRDefault="00295E45" w:rsidP="00295E45">
      <w:pPr>
        <w:pStyle w:val="a6"/>
        <w:numPr>
          <w:ilvl w:val="3"/>
          <w:numId w:val="15"/>
        </w:numPr>
        <w:rPr>
          <w:rFonts w:ascii="標楷體" w:eastAsia="標楷體" w:hAnsi="標楷體"/>
          <w:sz w:val="24"/>
        </w:rPr>
      </w:pPr>
      <w:r w:rsidRPr="00DD492E">
        <w:rPr>
          <w:rFonts w:ascii="標楷體" w:eastAsia="標楷體" w:hAnsi="標楷體" w:hint="eastAsia"/>
          <w:sz w:val="24"/>
        </w:rPr>
        <w:t>檢查方法</w:t>
      </w:r>
    </w:p>
    <w:p w:rsidR="000660C5" w:rsidRDefault="00295E45" w:rsidP="00965BDB">
      <w:pPr>
        <w:pStyle w:val="a7"/>
        <w:tabs>
          <w:tab w:val="clear" w:pos="1920"/>
          <w:tab w:val="left" w:pos="2640"/>
        </w:tabs>
        <w:ind w:left="1985" w:firstLine="0"/>
        <w:rPr>
          <w:rFonts w:ascii="標楷體" w:eastAsia="標楷體" w:hAnsi="標楷體"/>
          <w:sz w:val="24"/>
        </w:rPr>
      </w:pPr>
      <w:r w:rsidRPr="00DD492E">
        <w:rPr>
          <w:rFonts w:ascii="標楷體" w:eastAsia="標楷體" w:hAnsi="標楷體" w:hint="eastAsia"/>
          <w:sz w:val="24"/>
        </w:rPr>
        <w:t>關閉設在壓力調整器二次側之檢查用開關或替代閥，以手動操作或以氣壓、電氣方式之容器閥開放裝置使加壓用氣體容器之容器閥動作開放，確認一、二次側壓力表之指度及指針之動作。</w:t>
      </w:r>
    </w:p>
    <w:p w:rsidR="007A2A07" w:rsidRDefault="007A2A07" w:rsidP="00965BDB">
      <w:pPr>
        <w:pStyle w:val="a7"/>
        <w:tabs>
          <w:tab w:val="clear" w:pos="1920"/>
          <w:tab w:val="left" w:pos="2640"/>
        </w:tabs>
        <w:ind w:left="1985" w:firstLine="0"/>
        <w:rPr>
          <w:rFonts w:ascii="標楷體" w:eastAsia="標楷體" w:hAnsi="標楷體"/>
          <w:sz w:val="24"/>
        </w:rPr>
      </w:pPr>
    </w:p>
    <w:p w:rsidR="007A2A07" w:rsidRPr="00DD492E" w:rsidRDefault="007A2A07" w:rsidP="00965BDB">
      <w:pPr>
        <w:pStyle w:val="a7"/>
        <w:tabs>
          <w:tab w:val="clear" w:pos="1920"/>
          <w:tab w:val="left" w:pos="2640"/>
        </w:tabs>
        <w:ind w:left="1985" w:firstLine="0"/>
        <w:rPr>
          <w:rFonts w:ascii="標楷體" w:eastAsia="標楷體" w:hAnsi="標楷體"/>
          <w:sz w:val="24"/>
        </w:rPr>
      </w:pPr>
    </w:p>
    <w:p w:rsidR="00295E45" w:rsidRPr="00DD492E" w:rsidRDefault="00295E45" w:rsidP="00295E45">
      <w:pPr>
        <w:pStyle w:val="a5"/>
        <w:numPr>
          <w:ilvl w:val="3"/>
          <w:numId w:val="15"/>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295E45" w:rsidRPr="00DD492E" w:rsidRDefault="00295E45" w:rsidP="00295E45">
      <w:pPr>
        <w:pStyle w:val="a8"/>
        <w:numPr>
          <w:ilvl w:val="4"/>
          <w:numId w:val="15"/>
        </w:numPr>
        <w:spacing w:line="240" w:lineRule="auto"/>
        <w:rPr>
          <w:rFonts w:ascii="標楷體" w:eastAsia="標楷體" w:hAnsi="標楷體"/>
          <w:sz w:val="24"/>
        </w:rPr>
      </w:pPr>
      <w:r w:rsidRPr="00DD492E">
        <w:rPr>
          <w:rFonts w:ascii="標楷體" w:eastAsia="標楷體" w:hAnsi="標楷體" w:hint="eastAsia"/>
          <w:sz w:val="24"/>
        </w:rPr>
        <w:t>各部位應無氣體洩漏情形。</w:t>
      </w:r>
    </w:p>
    <w:p w:rsidR="00295E45" w:rsidRPr="00DD492E" w:rsidRDefault="00295E45" w:rsidP="00295E45">
      <w:pPr>
        <w:pStyle w:val="a8"/>
        <w:numPr>
          <w:ilvl w:val="4"/>
          <w:numId w:val="15"/>
        </w:numPr>
        <w:spacing w:line="240" w:lineRule="auto"/>
        <w:rPr>
          <w:rFonts w:ascii="標楷體" w:eastAsia="標楷體" w:hAnsi="標楷體"/>
          <w:sz w:val="24"/>
        </w:rPr>
      </w:pPr>
      <w:r w:rsidRPr="00DD492E">
        <w:rPr>
          <w:rFonts w:ascii="標楷體" w:eastAsia="標楷體" w:hAnsi="標楷體" w:hint="eastAsia"/>
          <w:sz w:val="24"/>
        </w:rPr>
        <w:t>一次側壓力表之指針應在規定壓力值。</w:t>
      </w:r>
    </w:p>
    <w:p w:rsidR="00965BDB" w:rsidRPr="007A2A07" w:rsidRDefault="00295E45" w:rsidP="007A2A07">
      <w:pPr>
        <w:pStyle w:val="11"/>
        <w:numPr>
          <w:ilvl w:val="4"/>
          <w:numId w:val="15"/>
        </w:numPr>
        <w:spacing w:line="240" w:lineRule="auto"/>
        <w:rPr>
          <w:rFonts w:ascii="標楷體" w:eastAsia="標楷體" w:hAnsi="標楷體"/>
          <w:sz w:val="24"/>
        </w:rPr>
      </w:pPr>
      <w:r w:rsidRPr="00DD492E">
        <w:rPr>
          <w:rFonts w:ascii="標楷體" w:eastAsia="標楷體" w:hAnsi="標楷體" w:hint="eastAsia"/>
          <w:sz w:val="24"/>
        </w:rPr>
        <w:t>一次側壓力表之指針應在設定壓力值，且功能正常。</w:t>
      </w:r>
    </w:p>
    <w:p w:rsidR="00295E45" w:rsidRPr="00DD492E" w:rsidRDefault="00295E45" w:rsidP="007A2A07">
      <w:pPr>
        <w:pStyle w:val="5"/>
        <w:numPr>
          <w:ilvl w:val="0"/>
          <w:numId w:val="13"/>
        </w:numPr>
        <w:spacing w:line="240" w:lineRule="auto"/>
      </w:pPr>
      <w:r w:rsidRPr="00DD492E">
        <w:rPr>
          <w:rFonts w:hint="eastAsia"/>
        </w:rPr>
        <w:t>啟動用氣體容器等</w:t>
      </w:r>
    </w:p>
    <w:p w:rsidR="00295E45" w:rsidRPr="00DD492E" w:rsidRDefault="00295E45" w:rsidP="00183B46">
      <w:pPr>
        <w:pStyle w:val="1"/>
        <w:numPr>
          <w:ilvl w:val="1"/>
          <w:numId w:val="16"/>
        </w:numPr>
        <w:spacing w:before="0" w:line="240" w:lineRule="auto"/>
        <w:jc w:val="both"/>
        <w:rPr>
          <w:rFonts w:ascii="標楷體" w:eastAsia="標楷體" w:hAnsi="標楷體"/>
          <w:sz w:val="24"/>
        </w:rPr>
      </w:pPr>
      <w:r w:rsidRPr="00DD492E">
        <w:rPr>
          <w:rFonts w:ascii="標楷體" w:eastAsia="標楷體" w:hAnsi="標楷體" w:hint="eastAsia"/>
          <w:sz w:val="24"/>
        </w:rPr>
        <w:t>氣體量</w:t>
      </w:r>
    </w:p>
    <w:p w:rsidR="00295E45" w:rsidRDefault="00295E45" w:rsidP="00295E45">
      <w:pPr>
        <w:pStyle w:val="11"/>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295E45">
      <w:pPr>
        <w:pStyle w:val="11"/>
        <w:spacing w:line="240" w:lineRule="auto"/>
        <w:ind w:left="1701" w:firstLine="0"/>
        <w:jc w:val="both"/>
        <w:rPr>
          <w:rFonts w:ascii="標楷體" w:eastAsia="標楷體" w:hAnsi="標楷體"/>
          <w:sz w:val="24"/>
        </w:rPr>
      </w:pPr>
      <w:r w:rsidRPr="00426105">
        <w:rPr>
          <w:rFonts w:ascii="標楷體" w:eastAsia="標楷體" w:hAnsi="標楷體" w:hint="eastAsia"/>
          <w:sz w:val="24"/>
        </w:rPr>
        <w:t>依下列方法確認之。</w:t>
      </w:r>
    </w:p>
    <w:p w:rsidR="00295E45" w:rsidRPr="00DD492E" w:rsidRDefault="00295E45" w:rsidP="00295E45">
      <w:pPr>
        <w:pStyle w:val="a6"/>
        <w:numPr>
          <w:ilvl w:val="3"/>
          <w:numId w:val="16"/>
        </w:numPr>
        <w:tabs>
          <w:tab w:val="clear" w:pos="1920"/>
        </w:tabs>
        <w:jc w:val="both"/>
        <w:rPr>
          <w:rFonts w:ascii="標楷體" w:eastAsia="標楷體" w:hAnsi="標楷體"/>
          <w:sz w:val="24"/>
        </w:rPr>
      </w:pPr>
      <w:r w:rsidRPr="00DD492E">
        <w:rPr>
          <w:rFonts w:ascii="標楷體" w:eastAsia="標楷體" w:hAnsi="標楷體" w:hint="eastAsia"/>
          <w:sz w:val="24"/>
        </w:rPr>
        <w:t>自容器閥開放裝置將啟動用氣體容器取下。</w:t>
      </w:r>
    </w:p>
    <w:p w:rsidR="00295E45" w:rsidRPr="00DD492E" w:rsidRDefault="00295E45" w:rsidP="00295E45">
      <w:pPr>
        <w:pStyle w:val="a6"/>
        <w:numPr>
          <w:ilvl w:val="3"/>
          <w:numId w:val="16"/>
        </w:numPr>
        <w:tabs>
          <w:tab w:val="clear" w:pos="1920"/>
        </w:tabs>
        <w:jc w:val="both"/>
        <w:rPr>
          <w:rFonts w:ascii="標楷體" w:eastAsia="標楷體" w:hAnsi="標楷體"/>
          <w:sz w:val="24"/>
        </w:rPr>
      </w:pPr>
      <w:r w:rsidRPr="00DD492E">
        <w:rPr>
          <w:rFonts w:ascii="標楷體" w:eastAsia="標楷體" w:hAnsi="標楷體" w:hint="eastAsia"/>
          <w:sz w:val="24"/>
        </w:rPr>
        <w:t>使用彈簧秤或秤重計，測量容器之重量。</w:t>
      </w:r>
    </w:p>
    <w:p w:rsidR="00295E45" w:rsidRPr="00DD492E" w:rsidRDefault="00295E45" w:rsidP="00295E45">
      <w:pPr>
        <w:pStyle w:val="a6"/>
        <w:numPr>
          <w:ilvl w:val="3"/>
          <w:numId w:val="16"/>
        </w:numPr>
        <w:tabs>
          <w:tab w:val="clear" w:pos="1920"/>
        </w:tabs>
        <w:jc w:val="both"/>
        <w:rPr>
          <w:rFonts w:ascii="標楷體" w:eastAsia="標楷體" w:hAnsi="標楷體"/>
          <w:sz w:val="24"/>
        </w:rPr>
      </w:pPr>
      <w:r w:rsidRPr="00DD492E">
        <w:rPr>
          <w:rFonts w:ascii="標楷體" w:eastAsia="標楷體" w:hAnsi="標楷體" w:hint="eastAsia"/>
          <w:sz w:val="24"/>
        </w:rPr>
        <w:t>其重量不得小於記載在容器上之最小重量。</w:t>
      </w:r>
    </w:p>
    <w:p w:rsidR="00295E45" w:rsidRDefault="00295E45" w:rsidP="00295E45">
      <w:pPr>
        <w:pStyle w:val="11"/>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判定方法</w:t>
      </w:r>
    </w:p>
    <w:p w:rsidR="00295E45" w:rsidRPr="00426105" w:rsidRDefault="00295E45" w:rsidP="00295E45">
      <w:pPr>
        <w:pStyle w:val="11"/>
        <w:spacing w:line="240" w:lineRule="auto"/>
        <w:ind w:left="1701" w:firstLine="0"/>
        <w:jc w:val="both"/>
        <w:rPr>
          <w:rFonts w:ascii="標楷體" w:eastAsia="標楷體" w:hAnsi="標楷體"/>
          <w:sz w:val="24"/>
        </w:rPr>
      </w:pPr>
      <w:r w:rsidRPr="00426105">
        <w:rPr>
          <w:rFonts w:ascii="標楷體" w:eastAsia="標楷體" w:hAnsi="標楷體" w:hint="eastAsia"/>
          <w:sz w:val="24"/>
        </w:rPr>
        <w:t>測得重量應高於標示之最小重量。</w:t>
      </w:r>
    </w:p>
    <w:p w:rsidR="00295E45" w:rsidRPr="00DD492E" w:rsidRDefault="00295E45" w:rsidP="007A2A07">
      <w:pPr>
        <w:pStyle w:val="1"/>
        <w:numPr>
          <w:ilvl w:val="1"/>
          <w:numId w:val="16"/>
        </w:numPr>
        <w:spacing w:before="0" w:line="240" w:lineRule="auto"/>
        <w:jc w:val="both"/>
        <w:rPr>
          <w:rFonts w:ascii="標楷體" w:eastAsia="標楷體" w:hAnsi="標楷體"/>
          <w:sz w:val="24"/>
        </w:rPr>
      </w:pPr>
      <w:r w:rsidRPr="00DD492E">
        <w:rPr>
          <w:rFonts w:ascii="標楷體" w:eastAsia="標楷體" w:hAnsi="標楷體" w:hint="eastAsia"/>
          <w:sz w:val="24"/>
        </w:rPr>
        <w:t>容器閥開放裝置</w:t>
      </w:r>
    </w:p>
    <w:p w:rsidR="00295E45" w:rsidRPr="00DD492E" w:rsidRDefault="00295E45" w:rsidP="00295E45">
      <w:pPr>
        <w:pStyle w:val="11"/>
        <w:numPr>
          <w:ilvl w:val="2"/>
          <w:numId w:val="16"/>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6"/>
        <w:numPr>
          <w:ilvl w:val="3"/>
          <w:numId w:val="16"/>
        </w:numPr>
        <w:jc w:val="both"/>
        <w:rPr>
          <w:rFonts w:ascii="標楷體" w:eastAsia="標楷體" w:hAnsi="標楷體"/>
          <w:sz w:val="24"/>
        </w:rPr>
      </w:pPr>
      <w:r w:rsidRPr="00DD492E">
        <w:rPr>
          <w:rFonts w:ascii="標楷體" w:eastAsia="標楷體" w:hAnsi="標楷體" w:hint="eastAsia"/>
          <w:sz w:val="24"/>
        </w:rPr>
        <w:t>電氣式者，準依前（二）之2之（</w:t>
      </w:r>
      <w:r w:rsidRPr="00DD492E">
        <w:rPr>
          <w:rFonts w:ascii="標楷體" w:eastAsia="標楷體" w:hAnsi="標楷體"/>
          <w:sz w:val="24"/>
        </w:rPr>
        <w:t>2</w:t>
      </w:r>
      <w:r w:rsidRPr="00DD492E">
        <w:rPr>
          <w:rFonts w:ascii="標楷體" w:eastAsia="標楷體" w:hAnsi="標楷體" w:hint="eastAsia"/>
          <w:sz w:val="24"/>
        </w:rPr>
        <w:t>）之Ａ規定確認之。</w:t>
      </w:r>
    </w:p>
    <w:p w:rsidR="00295E45" w:rsidRPr="00DD492E" w:rsidRDefault="00295E45" w:rsidP="00295E45">
      <w:pPr>
        <w:pStyle w:val="a6"/>
        <w:numPr>
          <w:ilvl w:val="3"/>
          <w:numId w:val="16"/>
        </w:numPr>
        <w:ind w:rightChars="-82" w:right="-197"/>
        <w:jc w:val="both"/>
        <w:rPr>
          <w:rFonts w:ascii="標楷體" w:eastAsia="標楷體" w:hAnsi="標楷體"/>
          <w:sz w:val="24"/>
        </w:rPr>
      </w:pPr>
      <w:r w:rsidRPr="00DD492E">
        <w:rPr>
          <w:rFonts w:ascii="標楷體" w:eastAsia="標楷體" w:hAnsi="標楷體" w:hint="eastAsia"/>
          <w:sz w:val="24"/>
        </w:rPr>
        <w:t>鋼索牽引之彈簧式者，準依前（二）之2之（</w:t>
      </w:r>
      <w:r w:rsidRPr="00DD492E">
        <w:rPr>
          <w:rFonts w:ascii="標楷體" w:eastAsia="標楷體" w:hAnsi="標楷體"/>
          <w:sz w:val="24"/>
        </w:rPr>
        <w:t>2</w:t>
      </w:r>
      <w:r w:rsidRPr="00DD492E">
        <w:rPr>
          <w:rFonts w:ascii="標楷體" w:eastAsia="標楷體" w:hAnsi="標楷體" w:hint="eastAsia"/>
          <w:sz w:val="24"/>
        </w:rPr>
        <w:t>）之B 規定確認之。</w:t>
      </w:r>
    </w:p>
    <w:p w:rsidR="00295E45" w:rsidRPr="00DD492E" w:rsidRDefault="00295E45" w:rsidP="00183B46">
      <w:pPr>
        <w:pStyle w:val="5"/>
        <w:numPr>
          <w:ilvl w:val="0"/>
          <w:numId w:val="13"/>
        </w:numPr>
        <w:spacing w:before="0" w:line="240" w:lineRule="auto"/>
      </w:pPr>
      <w:r w:rsidRPr="00DD492E">
        <w:rPr>
          <w:rFonts w:hint="eastAsia"/>
        </w:rPr>
        <w:t>操作管</w:t>
      </w:r>
    </w:p>
    <w:p w:rsidR="00295E45" w:rsidRPr="00DD492E" w:rsidRDefault="00295E45" w:rsidP="00183B46">
      <w:pPr>
        <w:pStyle w:val="1"/>
        <w:numPr>
          <w:ilvl w:val="1"/>
          <w:numId w:val="17"/>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11"/>
        <w:spacing w:line="240" w:lineRule="auto"/>
        <w:rPr>
          <w:rFonts w:ascii="標楷體" w:eastAsia="標楷體" w:hAnsi="標楷體"/>
          <w:sz w:val="24"/>
        </w:rPr>
      </w:pPr>
      <w:r w:rsidRPr="00DD492E">
        <w:rPr>
          <w:rFonts w:ascii="標楷體" w:eastAsia="標楷體" w:hAnsi="標楷體" w:hint="eastAsia"/>
          <w:sz w:val="24"/>
        </w:rPr>
        <w:t>以扳手確認連接部分有無鬆弛等現象。</w:t>
      </w:r>
    </w:p>
    <w:p w:rsidR="00295E45" w:rsidRPr="00DD492E" w:rsidRDefault="00295E45" w:rsidP="00295E45">
      <w:pPr>
        <w:pStyle w:val="1"/>
        <w:numPr>
          <w:ilvl w:val="1"/>
          <w:numId w:val="17"/>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295E45">
      <w:pPr>
        <w:pStyle w:val="11"/>
        <w:spacing w:line="240" w:lineRule="auto"/>
        <w:rPr>
          <w:rFonts w:ascii="標楷體" w:eastAsia="標楷體" w:hAnsi="標楷體"/>
          <w:sz w:val="24"/>
        </w:rPr>
      </w:pPr>
      <w:r w:rsidRPr="00DD492E">
        <w:rPr>
          <w:rFonts w:ascii="標楷體" w:eastAsia="標楷體" w:hAnsi="標楷體" w:hint="eastAsia"/>
          <w:sz w:val="24"/>
        </w:rPr>
        <w:t>連接部分應無鬆動等現象。</w:t>
      </w:r>
    </w:p>
    <w:p w:rsidR="00295E45" w:rsidRPr="00DD492E" w:rsidRDefault="00295E45" w:rsidP="007A2A07">
      <w:pPr>
        <w:pStyle w:val="5"/>
        <w:numPr>
          <w:ilvl w:val="0"/>
          <w:numId w:val="13"/>
        </w:numPr>
        <w:spacing w:line="240" w:lineRule="auto"/>
      </w:pPr>
      <w:r w:rsidRPr="00DD492E">
        <w:rPr>
          <w:rFonts w:hint="eastAsia"/>
        </w:rPr>
        <w:t>啟動裝置</w:t>
      </w:r>
    </w:p>
    <w:p w:rsidR="00295E45" w:rsidRPr="00DD492E" w:rsidRDefault="00295E45" w:rsidP="00183B46">
      <w:pPr>
        <w:pStyle w:val="1"/>
        <w:numPr>
          <w:ilvl w:val="1"/>
          <w:numId w:val="18"/>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295E45" w:rsidRPr="00DD492E" w:rsidRDefault="00295E45" w:rsidP="00295E45">
      <w:pPr>
        <w:pStyle w:val="a6"/>
        <w:numPr>
          <w:ilvl w:val="2"/>
          <w:numId w:val="18"/>
        </w:numPr>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295E45">
      <w:pPr>
        <w:pStyle w:val="a7"/>
        <w:numPr>
          <w:ilvl w:val="3"/>
          <w:numId w:val="18"/>
        </w:numPr>
        <w:rPr>
          <w:rFonts w:ascii="標楷體" w:eastAsia="標楷體" w:hAnsi="標楷體"/>
          <w:sz w:val="24"/>
        </w:rPr>
      </w:pPr>
      <w:r w:rsidRPr="00DD492E">
        <w:rPr>
          <w:rFonts w:ascii="標楷體" w:eastAsia="標楷體" w:hAnsi="標楷體" w:hint="eastAsia"/>
          <w:sz w:val="24"/>
        </w:rPr>
        <w:t>確認已取下加壓用或啟動用氣動容器後始得進行。</w:t>
      </w:r>
    </w:p>
    <w:p w:rsidR="00295E45" w:rsidRPr="00DD492E" w:rsidRDefault="00295E45" w:rsidP="00295E45">
      <w:pPr>
        <w:pStyle w:val="a7"/>
        <w:numPr>
          <w:ilvl w:val="3"/>
          <w:numId w:val="18"/>
        </w:numPr>
        <w:rPr>
          <w:rFonts w:ascii="標楷體" w:eastAsia="標楷體" w:hAnsi="標楷體"/>
          <w:sz w:val="24"/>
        </w:rPr>
      </w:pPr>
      <w:r w:rsidRPr="00DD492E">
        <w:rPr>
          <w:rFonts w:ascii="標楷體" w:eastAsia="標楷體" w:hAnsi="標楷體" w:hint="eastAsia"/>
          <w:sz w:val="24"/>
        </w:rPr>
        <w:t>取下手動啟動裝置之封條。</w:t>
      </w:r>
    </w:p>
    <w:p w:rsidR="001548AD" w:rsidRPr="00365246" w:rsidRDefault="00295E45" w:rsidP="00365246">
      <w:pPr>
        <w:pStyle w:val="a7"/>
        <w:numPr>
          <w:ilvl w:val="3"/>
          <w:numId w:val="18"/>
        </w:numPr>
        <w:rPr>
          <w:rFonts w:ascii="標楷體" w:eastAsia="標楷體" w:hAnsi="標楷體"/>
          <w:sz w:val="24"/>
        </w:rPr>
      </w:pPr>
      <w:r w:rsidRPr="00DD492E">
        <w:rPr>
          <w:rFonts w:ascii="標楷體" w:eastAsia="標楷體" w:hAnsi="標楷體" w:hint="eastAsia"/>
          <w:sz w:val="24"/>
        </w:rPr>
        <w:t>以手操作手動啟動裝置，確認容器閥開放裝置之撞針動作是否正常。</w:t>
      </w:r>
    </w:p>
    <w:p w:rsidR="00295E45" w:rsidRDefault="00295E45" w:rsidP="00295E45">
      <w:pPr>
        <w:pStyle w:val="a7"/>
        <w:numPr>
          <w:ilvl w:val="2"/>
          <w:numId w:val="18"/>
        </w:numPr>
        <w:rPr>
          <w:rFonts w:ascii="標楷體" w:eastAsia="標楷體" w:hAnsi="標楷體"/>
          <w:sz w:val="24"/>
        </w:rPr>
      </w:pPr>
      <w:r w:rsidRPr="00DD492E">
        <w:rPr>
          <w:rFonts w:ascii="標楷體" w:eastAsia="標楷體" w:hAnsi="標楷體" w:hint="eastAsia"/>
          <w:sz w:val="24"/>
        </w:rPr>
        <w:t>判定方法</w:t>
      </w:r>
    </w:p>
    <w:p w:rsidR="00295E45" w:rsidRPr="00426105" w:rsidRDefault="00295E45" w:rsidP="00295E45">
      <w:pPr>
        <w:pStyle w:val="a7"/>
        <w:ind w:left="1701" w:firstLine="0"/>
        <w:rPr>
          <w:rFonts w:ascii="標楷體" w:eastAsia="標楷體" w:hAnsi="標楷體"/>
          <w:sz w:val="24"/>
        </w:rPr>
      </w:pPr>
      <w:r w:rsidRPr="00426105">
        <w:rPr>
          <w:rFonts w:ascii="標楷體" w:eastAsia="標楷體" w:hAnsi="標楷體" w:hint="eastAsia"/>
          <w:sz w:val="24"/>
        </w:rPr>
        <w:t>確認容器閥開放裝置之撞針動作正常。</w:t>
      </w:r>
    </w:p>
    <w:p w:rsidR="00295E45" w:rsidRPr="00DD492E" w:rsidRDefault="00295E45" w:rsidP="00183B46">
      <w:pPr>
        <w:pStyle w:val="1"/>
        <w:numPr>
          <w:ilvl w:val="1"/>
          <w:numId w:val="18"/>
        </w:numPr>
        <w:spacing w:before="0" w:line="240" w:lineRule="auto"/>
        <w:jc w:val="both"/>
        <w:rPr>
          <w:rFonts w:ascii="標楷體" w:eastAsia="標楷體" w:hAnsi="標楷體"/>
          <w:sz w:val="24"/>
        </w:rPr>
      </w:pPr>
      <w:r w:rsidRPr="00DD492E">
        <w:rPr>
          <w:rFonts w:ascii="標楷體" w:eastAsia="標楷體" w:hAnsi="標楷體" w:hint="eastAsia"/>
          <w:sz w:val="24"/>
        </w:rPr>
        <w:t>自動啟動裝置</w:t>
      </w:r>
    </w:p>
    <w:p w:rsidR="00295E45" w:rsidRPr="00DD492E" w:rsidRDefault="00295E45" w:rsidP="00295E45">
      <w:pPr>
        <w:pStyle w:val="11"/>
        <w:numPr>
          <w:ilvl w:val="2"/>
          <w:numId w:val="18"/>
        </w:numPr>
        <w:spacing w:line="240" w:lineRule="auto"/>
        <w:jc w:val="both"/>
        <w:rPr>
          <w:rFonts w:ascii="標楷體" w:eastAsia="標楷體" w:hAnsi="標楷體"/>
          <w:sz w:val="24"/>
        </w:rPr>
      </w:pPr>
      <w:r w:rsidRPr="00DD492E">
        <w:rPr>
          <w:rFonts w:ascii="標楷體" w:eastAsia="標楷體" w:hAnsi="標楷體" w:hint="eastAsia"/>
          <w:sz w:val="24"/>
        </w:rPr>
        <w:t>檢查方法</w:t>
      </w:r>
    </w:p>
    <w:p w:rsidR="00295E45" w:rsidRPr="000660C5" w:rsidRDefault="00295E45" w:rsidP="000660C5">
      <w:pPr>
        <w:pStyle w:val="ABC"/>
        <w:numPr>
          <w:ilvl w:val="3"/>
          <w:numId w:val="18"/>
        </w:numPr>
        <w:spacing w:line="240" w:lineRule="auto"/>
        <w:jc w:val="both"/>
        <w:rPr>
          <w:rFonts w:eastAsia="標楷體"/>
          <w:sz w:val="24"/>
        </w:rPr>
      </w:pPr>
      <w:r w:rsidRPr="000660C5">
        <w:rPr>
          <w:rFonts w:eastAsia="標楷體" w:hint="eastAsia"/>
          <w:sz w:val="24"/>
        </w:rPr>
        <w:t>確認已取下加壓用或啟動用氣動容器後始得進行。</w:t>
      </w:r>
    </w:p>
    <w:p w:rsidR="007A2A07" w:rsidRPr="007A2A07" w:rsidRDefault="00295E45" w:rsidP="007A2A07">
      <w:pPr>
        <w:pStyle w:val="ABC"/>
        <w:numPr>
          <w:ilvl w:val="3"/>
          <w:numId w:val="18"/>
        </w:numPr>
        <w:spacing w:line="240" w:lineRule="auto"/>
        <w:jc w:val="both"/>
        <w:rPr>
          <w:rFonts w:eastAsia="標楷體"/>
          <w:sz w:val="24"/>
        </w:rPr>
      </w:pPr>
      <w:r w:rsidRPr="000660C5">
        <w:rPr>
          <w:rFonts w:eastAsia="標楷體" w:hint="eastAsia"/>
          <w:sz w:val="24"/>
        </w:rPr>
        <w:t>有關電氣式偵熱探測器其檢查，準用火警自動警報設備之檢查要領確認之。</w:t>
      </w:r>
    </w:p>
    <w:p w:rsidR="00183B46" w:rsidRPr="000660C5" w:rsidRDefault="00295E45" w:rsidP="000660C5">
      <w:pPr>
        <w:pStyle w:val="ABC"/>
        <w:numPr>
          <w:ilvl w:val="3"/>
          <w:numId w:val="18"/>
        </w:numPr>
        <w:spacing w:line="240" w:lineRule="auto"/>
        <w:jc w:val="both"/>
        <w:rPr>
          <w:rFonts w:eastAsia="標楷體"/>
          <w:sz w:val="24"/>
        </w:rPr>
      </w:pPr>
      <w:r w:rsidRPr="000660C5">
        <w:rPr>
          <w:rFonts w:eastAsia="標楷體" w:hint="eastAsia"/>
          <w:sz w:val="24"/>
        </w:rPr>
        <w:t>有關金屬熔片式偵熱探測器其檢查，以瓦斯噴燈對機械式熔斷片探測器直接加熱。</w:t>
      </w:r>
    </w:p>
    <w:p w:rsidR="00295E45" w:rsidRDefault="00295E45" w:rsidP="00295E45">
      <w:pPr>
        <w:pStyle w:val="a7"/>
        <w:numPr>
          <w:ilvl w:val="2"/>
          <w:numId w:val="18"/>
        </w:numPr>
        <w:rPr>
          <w:rFonts w:ascii="標楷體" w:eastAsia="標楷體" w:hAnsi="標楷體"/>
          <w:sz w:val="24"/>
        </w:rPr>
      </w:pPr>
      <w:r w:rsidRPr="00DD492E">
        <w:rPr>
          <w:rFonts w:ascii="標楷體" w:eastAsia="標楷體" w:hAnsi="標楷體" w:hint="eastAsia"/>
          <w:sz w:val="24"/>
        </w:rPr>
        <w:lastRenderedPageBreak/>
        <w:t>判定方法</w:t>
      </w:r>
    </w:p>
    <w:p w:rsidR="00295E45" w:rsidRPr="00426105" w:rsidRDefault="00295E45" w:rsidP="00295E45">
      <w:pPr>
        <w:pStyle w:val="a7"/>
        <w:ind w:left="1701" w:firstLine="0"/>
        <w:rPr>
          <w:rFonts w:ascii="標楷體" w:eastAsia="標楷體" w:hAnsi="標楷體"/>
          <w:sz w:val="24"/>
        </w:rPr>
      </w:pPr>
      <w:r w:rsidRPr="00426105">
        <w:rPr>
          <w:rFonts w:ascii="標楷體" w:eastAsia="標楷體" w:hAnsi="標楷體" w:hint="eastAsia"/>
          <w:sz w:val="24"/>
        </w:rPr>
        <w:t>確認容器閥開放裝置之撞針動作正常。</w:t>
      </w:r>
    </w:p>
    <w:p w:rsidR="00295E45" w:rsidRPr="00DD492E" w:rsidRDefault="00295E45" w:rsidP="00183B46">
      <w:pPr>
        <w:pStyle w:val="5"/>
        <w:numPr>
          <w:ilvl w:val="0"/>
          <w:numId w:val="13"/>
        </w:numPr>
        <w:spacing w:before="0" w:line="240" w:lineRule="auto"/>
      </w:pPr>
      <w:r w:rsidRPr="00DD492E">
        <w:rPr>
          <w:rFonts w:hint="eastAsia"/>
        </w:rPr>
        <w:t>控制裝置(或機械式噴放控制器)</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開關類</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183B46">
      <w:pPr>
        <w:pStyle w:val="11"/>
        <w:spacing w:line="240" w:lineRule="auto"/>
        <w:ind w:left="1701" w:rightChars="-201" w:right="-482" w:firstLine="0"/>
        <w:rPr>
          <w:rFonts w:ascii="標楷體" w:eastAsia="標楷體" w:hAnsi="標楷體"/>
          <w:sz w:val="24"/>
        </w:rPr>
      </w:pPr>
      <w:r w:rsidRPr="00426105">
        <w:rPr>
          <w:rFonts w:ascii="標楷體" w:eastAsia="標楷體" w:hAnsi="標楷體" w:hint="eastAsia"/>
          <w:sz w:val="24"/>
        </w:rPr>
        <w:t>以螺絲起子及開關操作確認端子有無鬆動，及開關功能是否正常。</w:t>
      </w:r>
    </w:p>
    <w:p w:rsidR="00295E45" w:rsidRPr="00DD492E"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端子應無鬆動，且無發熱之情形。</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應可正常開、關。</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注意事項</w:t>
      </w:r>
    </w:p>
    <w:p w:rsidR="00295E45" w:rsidRPr="00485B26" w:rsidRDefault="00295E45" w:rsidP="00183B46">
      <w:pPr>
        <w:pStyle w:val="11"/>
        <w:spacing w:line="240" w:lineRule="auto"/>
        <w:ind w:left="1701" w:firstLine="0"/>
        <w:rPr>
          <w:rFonts w:ascii="標楷體" w:eastAsia="標楷體" w:hAnsi="標楷體"/>
          <w:sz w:val="24"/>
        </w:rPr>
      </w:pPr>
      <w:r w:rsidRPr="00485B26">
        <w:rPr>
          <w:rFonts w:ascii="標楷體" w:eastAsia="標楷體" w:hAnsi="標楷體" w:hint="eastAsia"/>
          <w:sz w:val="24"/>
        </w:rPr>
        <w:t>使裝置動作時，應先將容器閥開放裝置取下後再進行。</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保險絲類</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確認有無損傷、熔斷之情形，及是否為規定之種類及容量。</w:t>
      </w:r>
    </w:p>
    <w:p w:rsidR="00295E45" w:rsidRPr="00DD492E"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應無損傷熔斷之情形。</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應依回路圖上所示之種類及容量設置。</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繼電器</w:t>
      </w:r>
    </w:p>
    <w:p w:rsidR="00295E45" w:rsidRPr="00DD492E"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183B46">
      <w:pPr>
        <w:pStyle w:val="12"/>
        <w:spacing w:line="240" w:lineRule="auto"/>
        <w:ind w:left="1701" w:firstLine="0"/>
        <w:rPr>
          <w:rFonts w:ascii="標楷體" w:eastAsia="標楷體" w:hAnsi="標楷體"/>
          <w:sz w:val="24"/>
        </w:rPr>
      </w:pPr>
      <w:r w:rsidRPr="00DD492E">
        <w:rPr>
          <w:rFonts w:ascii="標楷體" w:eastAsia="標楷體" w:hAnsi="標楷體" w:hint="eastAsia"/>
          <w:sz w:val="24"/>
        </w:rPr>
        <w:t>確認無脫落、端子鬆動、接點燒損、灰塵附著等情形，並由開關操作，使繼電器動作，以確認其功能。</w:t>
      </w:r>
    </w:p>
    <w:p w:rsidR="00295E45" w:rsidRPr="00DD492E"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應無脫落、端子鬆動、接點燒損、灰塵附著等情形。</w:t>
      </w:r>
    </w:p>
    <w:p w:rsidR="00295E45" w:rsidRPr="00DD492E" w:rsidRDefault="00295E45" w:rsidP="00183B46">
      <w:pPr>
        <w:pStyle w:val="a5"/>
        <w:numPr>
          <w:ilvl w:val="3"/>
          <w:numId w:val="19"/>
        </w:numPr>
        <w:spacing w:line="240" w:lineRule="auto"/>
        <w:jc w:val="both"/>
        <w:rPr>
          <w:rFonts w:ascii="標楷體" w:eastAsia="標楷體" w:hAnsi="標楷體"/>
          <w:sz w:val="24"/>
        </w:rPr>
      </w:pPr>
      <w:r w:rsidRPr="00DD492E">
        <w:rPr>
          <w:rFonts w:ascii="標楷體" w:eastAsia="標楷體" w:hAnsi="標楷體" w:hint="eastAsia"/>
          <w:sz w:val="24"/>
        </w:rPr>
        <w:t>應正常動作。</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標示燈</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由開關操作，以確認有無亮燈。</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應無明顯之劣化情形，且應正常亮燈。</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以目視及螺絲起子，確認有無斷線、端子鬆動等情形。</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判定方法</w:t>
      </w:r>
    </w:p>
    <w:p w:rsidR="007A2A07" w:rsidRPr="00426105" w:rsidRDefault="00295E45" w:rsidP="00EF30F8">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應無斷線、端子鬆動、脫落、損傷等情形。</w:t>
      </w:r>
    </w:p>
    <w:p w:rsidR="00295E45" w:rsidRPr="00DD492E" w:rsidRDefault="00295E45" w:rsidP="00183B46">
      <w:pPr>
        <w:pStyle w:val="1"/>
        <w:numPr>
          <w:ilvl w:val="1"/>
          <w:numId w:val="19"/>
        </w:numPr>
        <w:spacing w:before="0" w:line="240" w:lineRule="auto"/>
        <w:jc w:val="both"/>
        <w:rPr>
          <w:rFonts w:ascii="標楷體" w:eastAsia="標楷體" w:hAnsi="標楷體"/>
          <w:sz w:val="24"/>
        </w:rPr>
      </w:pPr>
      <w:r w:rsidRPr="00DD492E">
        <w:rPr>
          <w:rFonts w:ascii="標楷體" w:eastAsia="標楷體" w:hAnsi="標楷體" w:hint="eastAsia"/>
          <w:sz w:val="24"/>
        </w:rPr>
        <w:t>接地</w:t>
      </w:r>
    </w:p>
    <w:p w:rsidR="00295E45" w:rsidRDefault="00295E45" w:rsidP="00183B46">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t>檢查方法</w:t>
      </w:r>
    </w:p>
    <w:p w:rsidR="00183B46" w:rsidRDefault="00295E45" w:rsidP="00965BDB">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以目視或三用電表，確認有無腐蝕、斷線等情形。</w:t>
      </w:r>
    </w:p>
    <w:p w:rsidR="00EF30F8" w:rsidRPr="00426105" w:rsidRDefault="00EF30F8" w:rsidP="00965BDB">
      <w:pPr>
        <w:pStyle w:val="11"/>
        <w:spacing w:line="240" w:lineRule="auto"/>
        <w:ind w:left="1701" w:firstLine="0"/>
        <w:rPr>
          <w:rFonts w:ascii="標楷體" w:eastAsia="標楷體" w:hAnsi="標楷體"/>
          <w:sz w:val="24"/>
        </w:rPr>
      </w:pPr>
    </w:p>
    <w:p w:rsidR="00295E45" w:rsidRDefault="00295E45" w:rsidP="00295E45">
      <w:pPr>
        <w:pStyle w:val="11"/>
        <w:numPr>
          <w:ilvl w:val="2"/>
          <w:numId w:val="19"/>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295E45" w:rsidRPr="00426105" w:rsidRDefault="00295E45" w:rsidP="00295E45">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應無顯著腐蝕、斷線等之損傷現象。</w:t>
      </w:r>
    </w:p>
    <w:p w:rsidR="00295E45" w:rsidRPr="00DD492E" w:rsidRDefault="00295E45" w:rsidP="007A2A07">
      <w:pPr>
        <w:pStyle w:val="5"/>
        <w:numPr>
          <w:ilvl w:val="0"/>
          <w:numId w:val="13"/>
        </w:numPr>
        <w:spacing w:line="240" w:lineRule="auto"/>
      </w:pPr>
      <w:r w:rsidRPr="00DD492E">
        <w:rPr>
          <w:rFonts w:hint="eastAsia"/>
        </w:rPr>
        <w:t>緊急電源（限內</w:t>
      </w:r>
      <w:bookmarkStart w:id="0" w:name="_GoBack"/>
      <w:r w:rsidR="008972DC" w:rsidRPr="00637572">
        <w:rPr>
          <w:rFonts w:hint="eastAsia"/>
        </w:rPr>
        <w:t>置</w:t>
      </w:r>
      <w:r w:rsidRPr="00DD492E">
        <w:rPr>
          <w:rFonts w:hint="eastAsia"/>
        </w:rPr>
        <w:t>型者）</w:t>
      </w:r>
    </w:p>
    <w:p w:rsidR="00295E45" w:rsidRPr="00637572" w:rsidRDefault="00295E45" w:rsidP="00183B46">
      <w:pPr>
        <w:pStyle w:val="1"/>
        <w:numPr>
          <w:ilvl w:val="1"/>
          <w:numId w:val="20"/>
        </w:numPr>
        <w:spacing w:before="0" w:line="240" w:lineRule="auto"/>
        <w:jc w:val="both"/>
        <w:rPr>
          <w:rFonts w:ascii="標楷體" w:eastAsia="標楷體"/>
          <w:snapToGrid w:val="0"/>
          <w:sz w:val="24"/>
        </w:rPr>
      </w:pPr>
      <w:r w:rsidRPr="00637572">
        <w:rPr>
          <w:rFonts w:ascii="標楷體" w:eastAsia="標楷體" w:hint="eastAsia"/>
          <w:snapToGrid w:val="0"/>
          <w:sz w:val="24"/>
        </w:rPr>
        <w:t>端子電壓</w:t>
      </w:r>
    </w:p>
    <w:bookmarkEnd w:id="0"/>
    <w:p w:rsidR="00295E45" w:rsidRPr="00DD492E"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以電壓計測定確認充電狀態通往蓄電池充電回路之端子電壓。</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操作電池試驗用開關，由電壓計確認其容量是否正常。</w:t>
      </w:r>
    </w:p>
    <w:p w:rsidR="00295E45" w:rsidRPr="00DD492E"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應於充電裝置之指示範圍內。</w:t>
      </w:r>
    </w:p>
    <w:p w:rsidR="00295E45" w:rsidRPr="00DD492E" w:rsidRDefault="00295E45" w:rsidP="000660C5">
      <w:pPr>
        <w:pStyle w:val="ABC"/>
        <w:numPr>
          <w:ilvl w:val="3"/>
          <w:numId w:val="20"/>
        </w:numPr>
        <w:spacing w:line="240" w:lineRule="auto"/>
        <w:jc w:val="both"/>
        <w:rPr>
          <w:rFonts w:ascii="標楷體" w:eastAsia="標楷體" w:hAnsi="標楷體"/>
          <w:sz w:val="24"/>
        </w:rPr>
      </w:pPr>
      <w:r w:rsidRPr="000660C5">
        <w:rPr>
          <w:rFonts w:eastAsia="標楷體" w:hint="eastAsia"/>
          <w:sz w:val="24"/>
        </w:rPr>
        <w:t>操作電池試驗用開關約三秒，該電壓計安定時之容量，應在電壓計之規定電壓值範圍內</w:t>
      </w:r>
      <w:r w:rsidRPr="00DD492E">
        <w:rPr>
          <w:rFonts w:ascii="標楷體" w:eastAsia="標楷體" w:hAnsi="標楷體" w:hint="eastAsia"/>
          <w:sz w:val="24"/>
        </w:rPr>
        <w:t>。</w:t>
      </w:r>
    </w:p>
    <w:p w:rsidR="00295E45"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注意事項</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進行容量試驗時，約三秒後，俟電壓計之指示值穩定，再讀取數值。</w:t>
      </w:r>
    </w:p>
    <w:p w:rsidR="00295E45" w:rsidRPr="00DD492E" w:rsidRDefault="00295E45" w:rsidP="00183B46">
      <w:pPr>
        <w:pStyle w:val="1"/>
        <w:numPr>
          <w:ilvl w:val="1"/>
          <w:numId w:val="20"/>
        </w:numPr>
        <w:spacing w:before="0" w:line="240" w:lineRule="auto"/>
        <w:jc w:val="both"/>
        <w:rPr>
          <w:rFonts w:ascii="標楷體" w:eastAsia="標楷體" w:hAnsi="標楷體"/>
          <w:sz w:val="24"/>
        </w:rPr>
      </w:pPr>
      <w:r w:rsidRPr="00DD492E">
        <w:rPr>
          <w:rFonts w:ascii="標楷體" w:eastAsia="標楷體" w:hAnsi="標楷體" w:hint="eastAsia"/>
          <w:sz w:val="24"/>
        </w:rPr>
        <w:t>電源切換裝置</w:t>
      </w:r>
    </w:p>
    <w:p w:rsidR="00295E45" w:rsidRPr="00DD492E"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DD492E" w:rsidRDefault="00295E45" w:rsidP="00183B46">
      <w:pPr>
        <w:pStyle w:val="12"/>
        <w:spacing w:line="240" w:lineRule="auto"/>
        <w:ind w:firstLine="0"/>
        <w:rPr>
          <w:rFonts w:ascii="標楷體" w:eastAsia="標楷體" w:hAnsi="標楷體"/>
          <w:sz w:val="24"/>
        </w:rPr>
      </w:pPr>
      <w:r w:rsidRPr="00DD492E">
        <w:rPr>
          <w:rFonts w:ascii="標楷體" w:eastAsia="標楷體" w:hAnsi="標楷體" w:hint="eastAsia"/>
          <w:sz w:val="24"/>
        </w:rPr>
        <w:t>切斷常用電源，以電壓計或由電源監視用表示燈確認電源之切換狀況。</w:t>
      </w:r>
    </w:p>
    <w:p w:rsidR="00295E45" w:rsidRPr="00DD492E"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DD492E" w:rsidRDefault="00295E45" w:rsidP="00183B46">
      <w:pPr>
        <w:pStyle w:val="a6"/>
        <w:numPr>
          <w:ilvl w:val="3"/>
          <w:numId w:val="20"/>
        </w:numPr>
        <w:rPr>
          <w:rFonts w:ascii="標楷體" w:eastAsia="標楷體" w:hAnsi="標楷體"/>
          <w:sz w:val="24"/>
        </w:rPr>
      </w:pPr>
      <w:r w:rsidRPr="00DD492E">
        <w:rPr>
          <w:rFonts w:ascii="標楷體" w:eastAsia="標楷體" w:hAnsi="標楷體" w:hint="eastAsia"/>
          <w:sz w:val="24"/>
        </w:rPr>
        <w:t>緊急電源之切換可自動執行。</w:t>
      </w:r>
    </w:p>
    <w:p w:rsidR="00295E45" w:rsidRPr="00DD492E" w:rsidRDefault="00295E45" w:rsidP="00183B46">
      <w:pPr>
        <w:pStyle w:val="a6"/>
        <w:numPr>
          <w:ilvl w:val="3"/>
          <w:numId w:val="20"/>
        </w:numPr>
        <w:rPr>
          <w:rFonts w:ascii="標楷體" w:eastAsia="標楷體" w:hAnsi="標楷體"/>
          <w:sz w:val="24"/>
        </w:rPr>
      </w:pPr>
      <w:r w:rsidRPr="00DD492E">
        <w:rPr>
          <w:rFonts w:ascii="標楷體" w:eastAsia="標楷體" w:hAnsi="標楷體" w:hint="eastAsia"/>
          <w:sz w:val="24"/>
        </w:rPr>
        <w:t>復舊狀況正常。</w:t>
      </w:r>
    </w:p>
    <w:p w:rsidR="00295E45" w:rsidRPr="00DD492E" w:rsidRDefault="00295E45" w:rsidP="00183B46">
      <w:pPr>
        <w:pStyle w:val="1"/>
        <w:numPr>
          <w:ilvl w:val="1"/>
          <w:numId w:val="20"/>
        </w:numPr>
        <w:spacing w:before="0" w:line="240" w:lineRule="auto"/>
        <w:jc w:val="both"/>
        <w:rPr>
          <w:rFonts w:ascii="標楷體" w:eastAsia="標楷體" w:hAnsi="標楷體"/>
          <w:sz w:val="24"/>
        </w:rPr>
      </w:pPr>
      <w:r w:rsidRPr="00DD492E">
        <w:rPr>
          <w:rFonts w:ascii="標楷體" w:eastAsia="標楷體" w:hAnsi="標楷體" w:hint="eastAsia"/>
          <w:sz w:val="24"/>
        </w:rPr>
        <w:t>充電裝置</w:t>
      </w:r>
    </w:p>
    <w:p w:rsidR="00295E45"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檢查方法</w:t>
      </w:r>
    </w:p>
    <w:p w:rsidR="001548AD"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以三用電表確認變壓器、整流器等之功能。</w:t>
      </w:r>
    </w:p>
    <w:p w:rsidR="00295E45" w:rsidRPr="00DD492E"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判定方法</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變壓器、整流器等應無異常聲音、異臭、異常發熱、明顯灰塵或損傷等情形。</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電流計或電壓計應指示在規定值以上。</w:t>
      </w:r>
    </w:p>
    <w:p w:rsidR="00295E45" w:rsidRPr="000660C5" w:rsidRDefault="00295E45" w:rsidP="000660C5">
      <w:pPr>
        <w:pStyle w:val="ABC"/>
        <w:numPr>
          <w:ilvl w:val="3"/>
          <w:numId w:val="20"/>
        </w:numPr>
        <w:spacing w:line="240" w:lineRule="auto"/>
        <w:jc w:val="both"/>
        <w:rPr>
          <w:rFonts w:eastAsia="標楷體"/>
          <w:sz w:val="24"/>
        </w:rPr>
      </w:pPr>
      <w:r w:rsidRPr="000660C5">
        <w:rPr>
          <w:rFonts w:eastAsia="標楷體" w:hint="eastAsia"/>
          <w:sz w:val="24"/>
        </w:rPr>
        <w:t>有充電電源監視燈者，應正常亮燈。</w:t>
      </w:r>
    </w:p>
    <w:p w:rsidR="00295E45" w:rsidRPr="00DD492E" w:rsidRDefault="00295E45" w:rsidP="00183B46">
      <w:pPr>
        <w:pStyle w:val="1"/>
        <w:numPr>
          <w:ilvl w:val="1"/>
          <w:numId w:val="20"/>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295E45"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檢查方法</w:t>
      </w:r>
    </w:p>
    <w:p w:rsidR="00295E45" w:rsidRPr="00426105" w:rsidRDefault="00295E45" w:rsidP="00183B46">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應以目視及螺絲起子確認有無斷線、端子鬆動等情形。</w:t>
      </w:r>
    </w:p>
    <w:p w:rsidR="00295E45" w:rsidRDefault="00295E45" w:rsidP="00183B46">
      <w:pPr>
        <w:pStyle w:val="11"/>
        <w:numPr>
          <w:ilvl w:val="2"/>
          <w:numId w:val="20"/>
        </w:numPr>
        <w:spacing w:line="240" w:lineRule="auto"/>
        <w:rPr>
          <w:rFonts w:ascii="標楷體" w:eastAsia="標楷體" w:hAnsi="標楷體"/>
          <w:sz w:val="24"/>
        </w:rPr>
      </w:pPr>
      <w:r w:rsidRPr="00DD492E">
        <w:rPr>
          <w:rFonts w:ascii="標楷體" w:eastAsia="標楷體" w:hAnsi="標楷體" w:hint="eastAsia"/>
          <w:sz w:val="24"/>
        </w:rPr>
        <w:t>判定方法</w:t>
      </w:r>
    </w:p>
    <w:p w:rsidR="007A2A07" w:rsidRPr="00426105" w:rsidRDefault="00295E45" w:rsidP="00EF30F8">
      <w:pPr>
        <w:pStyle w:val="11"/>
        <w:spacing w:line="240" w:lineRule="auto"/>
        <w:ind w:left="1701" w:firstLine="0"/>
        <w:rPr>
          <w:rFonts w:ascii="標楷體" w:eastAsia="標楷體" w:hAnsi="標楷體"/>
          <w:sz w:val="24"/>
        </w:rPr>
      </w:pPr>
      <w:r w:rsidRPr="00426105">
        <w:rPr>
          <w:rFonts w:ascii="標楷體" w:eastAsia="標楷體" w:hAnsi="標楷體" w:hint="eastAsia"/>
          <w:sz w:val="24"/>
        </w:rPr>
        <w:t>應無斷線、端子鬆動、脫落、損傷等情形。</w:t>
      </w:r>
    </w:p>
    <w:p w:rsidR="00295E45" w:rsidRPr="00DD492E" w:rsidRDefault="00295E45" w:rsidP="00183B46">
      <w:pPr>
        <w:pStyle w:val="5"/>
        <w:numPr>
          <w:ilvl w:val="0"/>
          <w:numId w:val="13"/>
        </w:numPr>
        <w:spacing w:before="0" w:line="240" w:lineRule="auto"/>
      </w:pPr>
      <w:r w:rsidRPr="00DD492E">
        <w:rPr>
          <w:rFonts w:hint="eastAsia"/>
        </w:rPr>
        <w:t>噴頭</w:t>
      </w:r>
    </w:p>
    <w:p w:rsidR="00295E45" w:rsidRDefault="00295E45" w:rsidP="00295E45">
      <w:pPr>
        <w:pStyle w:val="11"/>
        <w:numPr>
          <w:ilvl w:val="1"/>
          <w:numId w:val="21"/>
        </w:numPr>
        <w:spacing w:line="240" w:lineRule="auto"/>
        <w:rPr>
          <w:rFonts w:ascii="標楷體" w:eastAsia="標楷體" w:hAnsi="標楷體"/>
          <w:sz w:val="24"/>
        </w:rPr>
      </w:pPr>
      <w:r w:rsidRPr="00DD492E">
        <w:rPr>
          <w:rFonts w:ascii="標楷體" w:eastAsia="標楷體" w:hAnsi="標楷體" w:hint="eastAsia"/>
          <w:sz w:val="24"/>
        </w:rPr>
        <w:t>檢查方法</w:t>
      </w:r>
    </w:p>
    <w:p w:rsidR="00183B46" w:rsidRDefault="00295E45" w:rsidP="007A2A07">
      <w:pPr>
        <w:pStyle w:val="a5"/>
        <w:spacing w:line="240" w:lineRule="auto"/>
        <w:ind w:left="1162" w:rightChars="-142" w:right="-341" w:firstLine="0"/>
        <w:rPr>
          <w:rFonts w:ascii="標楷體" w:eastAsia="標楷體" w:hAnsi="標楷體"/>
          <w:sz w:val="24"/>
        </w:rPr>
      </w:pPr>
      <w:r w:rsidRPr="00485B26">
        <w:rPr>
          <w:rFonts w:ascii="標楷體" w:eastAsia="標楷體" w:hAnsi="標楷體" w:hint="eastAsia"/>
          <w:sz w:val="24"/>
        </w:rPr>
        <w:t>確認噴頭之連接部有無鬆動之情形，噴頭有無因油垢而造成阻塞現象。</w:t>
      </w:r>
    </w:p>
    <w:p w:rsidR="00EF30F8" w:rsidRPr="00485B26" w:rsidRDefault="00EF30F8" w:rsidP="007A2A07">
      <w:pPr>
        <w:pStyle w:val="a5"/>
        <w:spacing w:line="240" w:lineRule="auto"/>
        <w:ind w:left="1162" w:rightChars="-142" w:right="-341" w:firstLine="0"/>
        <w:rPr>
          <w:rFonts w:ascii="標楷體" w:eastAsia="標楷體" w:hAnsi="標楷體"/>
          <w:sz w:val="24"/>
        </w:rPr>
      </w:pPr>
    </w:p>
    <w:p w:rsidR="00295E45" w:rsidRDefault="00295E45" w:rsidP="00295E45">
      <w:pPr>
        <w:pStyle w:val="11"/>
        <w:numPr>
          <w:ilvl w:val="1"/>
          <w:numId w:val="21"/>
        </w:numPr>
        <w:spacing w:line="240" w:lineRule="auto"/>
        <w:rPr>
          <w:rFonts w:ascii="標楷體" w:eastAsia="標楷體" w:hAnsi="標楷體"/>
          <w:sz w:val="24"/>
        </w:rPr>
      </w:pPr>
      <w:r w:rsidRPr="00DD492E">
        <w:rPr>
          <w:rFonts w:ascii="標楷體" w:eastAsia="標楷體" w:hAnsi="標楷體" w:hint="eastAsia"/>
          <w:sz w:val="24"/>
        </w:rPr>
        <w:lastRenderedPageBreak/>
        <w:t>判定方法</w:t>
      </w:r>
    </w:p>
    <w:p w:rsidR="00295E45" w:rsidRDefault="00295E45" w:rsidP="007A2A07">
      <w:pPr>
        <w:pStyle w:val="a5"/>
        <w:spacing w:line="240" w:lineRule="auto"/>
        <w:ind w:left="1162" w:firstLine="0"/>
        <w:rPr>
          <w:rFonts w:ascii="標楷體" w:eastAsia="標楷體" w:hAnsi="標楷體"/>
          <w:sz w:val="24"/>
        </w:rPr>
      </w:pPr>
      <w:r w:rsidRPr="00426105">
        <w:rPr>
          <w:rFonts w:ascii="標楷體" w:eastAsia="標楷體" w:hAnsi="標楷體" w:hint="eastAsia"/>
          <w:sz w:val="24"/>
        </w:rPr>
        <w:t>噴頭應無堵塞、顯著腐蝕等情形，且應無損傷、脫落之現象。</w:t>
      </w:r>
    </w:p>
    <w:p w:rsidR="00965BDB" w:rsidRPr="00426105" w:rsidRDefault="00965BDB" w:rsidP="00295E45">
      <w:pPr>
        <w:pStyle w:val="11"/>
        <w:spacing w:line="240" w:lineRule="auto"/>
        <w:ind w:left="1134" w:firstLine="0"/>
        <w:rPr>
          <w:rFonts w:ascii="標楷體" w:eastAsia="標楷體" w:hAnsi="標楷體"/>
          <w:sz w:val="24"/>
        </w:rPr>
      </w:pPr>
    </w:p>
    <w:p w:rsidR="00295E45" w:rsidRPr="00A90838" w:rsidRDefault="00295E45" w:rsidP="00295E45">
      <w:pPr>
        <w:pStyle w:val="4"/>
        <w:spacing w:line="240" w:lineRule="auto"/>
      </w:pPr>
      <w:r>
        <w:rPr>
          <w:rFonts w:hint="eastAsia"/>
        </w:rPr>
        <w:t>三、</w:t>
      </w:r>
      <w:r w:rsidRPr="00A90838">
        <w:rPr>
          <w:rFonts w:hint="eastAsia"/>
        </w:rPr>
        <w:t>綜合檢查</w:t>
      </w:r>
    </w:p>
    <w:p w:rsidR="00295E45" w:rsidRPr="00DD492E" w:rsidRDefault="00295E45" w:rsidP="00EF30F8">
      <w:pPr>
        <w:pStyle w:val="a4"/>
        <w:spacing w:line="240" w:lineRule="auto"/>
        <w:ind w:leftChars="200" w:left="480" w:firstLine="0"/>
        <w:jc w:val="both"/>
        <w:rPr>
          <w:rFonts w:ascii="標楷體" w:eastAsia="標楷體" w:hAnsi="標楷體"/>
          <w:sz w:val="24"/>
        </w:rPr>
      </w:pPr>
      <w:r w:rsidRPr="00DD492E">
        <w:rPr>
          <w:rFonts w:ascii="標楷體" w:eastAsia="標楷體" w:hAnsi="標楷體" w:hint="eastAsia"/>
          <w:sz w:val="24"/>
        </w:rPr>
        <w:t>將電源切換為緊急電源狀態，依下列各點進行檢查。</w:t>
      </w:r>
    </w:p>
    <w:p w:rsidR="00295E45" w:rsidRPr="00DD492E" w:rsidRDefault="00295E45" w:rsidP="00295E45">
      <w:pPr>
        <w:pStyle w:val="5"/>
        <w:numPr>
          <w:ilvl w:val="0"/>
          <w:numId w:val="23"/>
        </w:numPr>
        <w:spacing w:line="240" w:lineRule="auto"/>
      </w:pPr>
      <w:r w:rsidRPr="00DD492E">
        <w:rPr>
          <w:rFonts w:hint="eastAsia"/>
        </w:rPr>
        <w:t>檢查方法</w:t>
      </w:r>
    </w:p>
    <w:p w:rsidR="00295E45" w:rsidRPr="00DD492E" w:rsidRDefault="00295E45" w:rsidP="00295E45">
      <w:pPr>
        <w:pStyle w:val="a6"/>
        <w:numPr>
          <w:ilvl w:val="1"/>
          <w:numId w:val="22"/>
        </w:numPr>
        <w:tabs>
          <w:tab w:val="clear" w:pos="960"/>
          <w:tab w:val="left" w:pos="1418"/>
        </w:tabs>
        <w:rPr>
          <w:rFonts w:ascii="標楷體" w:eastAsia="標楷體" w:hAnsi="標楷體"/>
          <w:sz w:val="24"/>
        </w:rPr>
      </w:pPr>
      <w:r w:rsidRPr="00DD492E">
        <w:rPr>
          <w:rFonts w:ascii="標楷體" w:eastAsia="標楷體" w:hAnsi="標楷體" w:hint="eastAsia"/>
          <w:sz w:val="24"/>
        </w:rPr>
        <w:t>蓄壓式者，應依下列規定。</w:t>
      </w:r>
    </w:p>
    <w:p w:rsidR="00295E45" w:rsidRPr="00DD492E" w:rsidRDefault="00295E45" w:rsidP="00295E45">
      <w:pPr>
        <w:pStyle w:val="a8"/>
        <w:numPr>
          <w:ilvl w:val="2"/>
          <w:numId w:val="22"/>
        </w:numPr>
        <w:spacing w:line="240" w:lineRule="auto"/>
        <w:ind w:left="1701" w:hanging="28"/>
        <w:jc w:val="both"/>
        <w:rPr>
          <w:rFonts w:ascii="標楷體" w:eastAsia="標楷體" w:hAnsi="標楷體"/>
          <w:sz w:val="24"/>
        </w:rPr>
      </w:pPr>
      <w:r w:rsidRPr="00DD492E">
        <w:rPr>
          <w:rFonts w:ascii="標楷體" w:eastAsia="標楷體" w:hAnsi="標楷體" w:hint="eastAsia"/>
          <w:sz w:val="24"/>
        </w:rPr>
        <w:t>應進行放射試驗，其放射試驗所需試驗用氣體量，為該放射區域應設之蓄壓用氣體量之</w:t>
      </w:r>
      <w:r w:rsidRPr="00965BDB">
        <w:rPr>
          <w:rFonts w:ascii="Times New Roman" w:eastAsia="標楷體"/>
          <w:sz w:val="24"/>
        </w:rPr>
        <w:t>10</w:t>
      </w:r>
      <w:r w:rsidRPr="00965BDB">
        <w:rPr>
          <w:rFonts w:ascii="Times New Roman" w:eastAsia="標楷體"/>
          <w:sz w:val="24"/>
        </w:rPr>
        <w:t>％</w:t>
      </w:r>
      <w:r w:rsidRPr="00DD492E">
        <w:rPr>
          <w:rFonts w:ascii="標楷體" w:eastAsia="標楷體" w:hAnsi="標楷體" w:hint="eastAsia"/>
          <w:sz w:val="24"/>
        </w:rPr>
        <w:t>以上（小數點以下有尾數時進一）。</w:t>
      </w:r>
    </w:p>
    <w:p w:rsidR="00295E45" w:rsidRPr="00DD492E" w:rsidRDefault="00295E45" w:rsidP="00295E45">
      <w:pPr>
        <w:pStyle w:val="a8"/>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檢查應依下列事項進行準備。</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檢查後，應準備與啟動用氣體容器同一產品之同樣瓶數，以替換供啟動用氣體再充填期間，替代設置之啟動用氣體容器。</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應準備必要數量供塞住集合管部及操作管部之帽蓋或塞子。</w:t>
      </w:r>
    </w:p>
    <w:p w:rsidR="00295E45" w:rsidRPr="00DD492E" w:rsidRDefault="00295E45" w:rsidP="00295E45">
      <w:pPr>
        <w:pStyle w:val="a8"/>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檢查前，應依下列事項事先準備好啟動用氣體容器。</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暫時切斷控制盤等電源設備。</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取下連接至放出閥之操作管，並加帽蓋。</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確認除儲存容器等及啟動裝置外，其餘部分是否處於正常設置狀態。</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控制盤等之設備電源，應處於「開」之位置。</w:t>
      </w:r>
    </w:p>
    <w:p w:rsidR="00295E45" w:rsidRPr="00DD492E" w:rsidRDefault="00295E45" w:rsidP="00295E45">
      <w:pPr>
        <w:pStyle w:val="a8"/>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檢查時，啟動操作應就下列方式擇一進行。</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手動式者，應操作手動啟動裝置使其啟動。</w:t>
      </w:r>
    </w:p>
    <w:p w:rsidR="001548AD"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自動式者，應以探測器動作、或使受信機、控制盤探測器回路之端子短路，使其啟動。</w:t>
      </w:r>
    </w:p>
    <w:p w:rsidR="00295E45" w:rsidRPr="00DD492E" w:rsidRDefault="00295E45" w:rsidP="00295E45">
      <w:pPr>
        <w:pStyle w:val="a8"/>
        <w:numPr>
          <w:ilvl w:val="2"/>
          <w:numId w:val="22"/>
        </w:numPr>
        <w:spacing w:line="240" w:lineRule="auto"/>
        <w:ind w:left="1701" w:firstLine="0"/>
        <w:jc w:val="both"/>
        <w:rPr>
          <w:rFonts w:ascii="標楷體" w:eastAsia="標楷體" w:hAnsi="標楷體"/>
          <w:sz w:val="24"/>
        </w:rPr>
      </w:pPr>
      <w:r w:rsidRPr="00DD492E">
        <w:rPr>
          <w:rFonts w:ascii="標楷體" w:eastAsia="標楷體" w:hAnsi="標楷體" w:hint="eastAsia"/>
          <w:sz w:val="24"/>
        </w:rPr>
        <w:t>依前1、（4）之規定操作後，確認警報裝置之動作，以手動操作打開啟動用氣體容器之容器閥，氣體向放射區域放射，確認移報受信總機功能之動作是否正常。</w:t>
      </w:r>
    </w:p>
    <w:p w:rsidR="00295E45" w:rsidRPr="00DD492E" w:rsidRDefault="00295E45" w:rsidP="00295E45">
      <w:pPr>
        <w:pStyle w:val="a6"/>
        <w:numPr>
          <w:ilvl w:val="1"/>
          <w:numId w:val="22"/>
        </w:numPr>
        <w:tabs>
          <w:tab w:val="clear" w:pos="960"/>
          <w:tab w:val="left" w:pos="1560"/>
        </w:tabs>
        <w:rPr>
          <w:rFonts w:ascii="標楷體" w:eastAsia="標楷體" w:hAnsi="標楷體"/>
          <w:sz w:val="24"/>
        </w:rPr>
      </w:pPr>
      <w:r w:rsidRPr="00DD492E">
        <w:rPr>
          <w:rFonts w:ascii="標楷體" w:eastAsia="標楷體" w:hAnsi="標楷體" w:hint="eastAsia"/>
          <w:sz w:val="24"/>
        </w:rPr>
        <w:t>加壓式者應依下列規定</w:t>
      </w:r>
    </w:p>
    <w:p w:rsidR="00295E45" w:rsidRPr="00DD492E" w:rsidRDefault="00295E45" w:rsidP="00295E45">
      <w:pPr>
        <w:pStyle w:val="a8"/>
        <w:numPr>
          <w:ilvl w:val="2"/>
          <w:numId w:val="22"/>
        </w:numPr>
        <w:spacing w:line="240" w:lineRule="auto"/>
        <w:ind w:left="1701" w:firstLine="0"/>
        <w:jc w:val="both"/>
        <w:rPr>
          <w:rFonts w:ascii="標楷體" w:eastAsia="標楷體" w:hAnsi="標楷體"/>
          <w:sz w:val="24"/>
        </w:rPr>
      </w:pPr>
      <w:r w:rsidRPr="00DD492E">
        <w:rPr>
          <w:rFonts w:ascii="標楷體" w:eastAsia="標楷體" w:hAnsi="標楷體" w:hint="eastAsia"/>
          <w:sz w:val="24"/>
        </w:rPr>
        <w:t>應進行放射試驗，其放射試驗所需試驗用氣體量為該放射區域應設加壓用氣體之</w:t>
      </w:r>
      <w:r w:rsidRPr="00965BDB">
        <w:rPr>
          <w:rFonts w:ascii="Times New Roman" w:eastAsia="標楷體"/>
          <w:sz w:val="24"/>
        </w:rPr>
        <w:t>10</w:t>
      </w:r>
      <w:r w:rsidRPr="00965BDB">
        <w:rPr>
          <w:rFonts w:ascii="Times New Roman" w:eastAsia="標楷體"/>
          <w:sz w:val="24"/>
        </w:rPr>
        <w:t>％</w:t>
      </w:r>
      <w:r w:rsidRPr="00DD492E">
        <w:rPr>
          <w:rFonts w:ascii="標楷體" w:eastAsia="標楷體" w:hAnsi="標楷體" w:hint="eastAsia"/>
          <w:sz w:val="24"/>
        </w:rPr>
        <w:t>以上（小數點以下有尾數時，則進一）。</w:t>
      </w:r>
    </w:p>
    <w:p w:rsidR="00295E45" w:rsidRPr="00DD492E" w:rsidRDefault="00295E45" w:rsidP="00295E45">
      <w:pPr>
        <w:pStyle w:val="a8"/>
        <w:numPr>
          <w:ilvl w:val="2"/>
          <w:numId w:val="22"/>
        </w:numPr>
        <w:spacing w:line="240" w:lineRule="auto"/>
        <w:jc w:val="both"/>
        <w:rPr>
          <w:rFonts w:ascii="標楷體" w:eastAsia="標楷體" w:hAnsi="標楷體"/>
          <w:sz w:val="24"/>
        </w:rPr>
      </w:pPr>
      <w:r w:rsidRPr="00DD492E">
        <w:rPr>
          <w:rFonts w:ascii="標楷體" w:eastAsia="標楷體" w:hAnsi="標楷體" w:hint="eastAsia"/>
          <w:sz w:val="24"/>
        </w:rPr>
        <w:t>檢查時應注意下列事項：</w:t>
      </w:r>
    </w:p>
    <w:p w:rsidR="00295E45" w:rsidRPr="00DD492E" w:rsidRDefault="00295E45" w:rsidP="00295E45">
      <w:pPr>
        <w:pStyle w:val="10"/>
        <w:spacing w:line="240" w:lineRule="auto"/>
        <w:ind w:left="1701" w:firstLine="0"/>
        <w:jc w:val="both"/>
        <w:rPr>
          <w:rFonts w:ascii="標楷體" w:eastAsia="標楷體" w:hAnsi="標楷體"/>
          <w:sz w:val="24"/>
        </w:rPr>
      </w:pPr>
      <w:r w:rsidRPr="00DD492E">
        <w:rPr>
          <w:rFonts w:ascii="標楷體" w:eastAsia="標楷體" w:hAnsi="標楷體" w:hint="eastAsia"/>
          <w:sz w:val="24"/>
        </w:rPr>
        <w:t>檢查後，供加壓用氣體再充填期間，替代設置之加壓用氣體容器，應準備與放射加壓用氣體同一產品之同樣瓶數。</w:t>
      </w:r>
    </w:p>
    <w:p w:rsidR="00295E45" w:rsidRPr="00DD492E" w:rsidRDefault="00295E45" w:rsidP="00295E45">
      <w:pPr>
        <w:pStyle w:val="a8"/>
        <w:numPr>
          <w:ilvl w:val="2"/>
          <w:numId w:val="22"/>
        </w:numPr>
        <w:spacing w:line="240" w:lineRule="auto"/>
        <w:jc w:val="both"/>
        <w:rPr>
          <w:rFonts w:ascii="標楷體" w:eastAsia="標楷體" w:hAnsi="標楷體"/>
          <w:sz w:val="24"/>
        </w:rPr>
      </w:pPr>
      <w:r w:rsidRPr="00DD492E">
        <w:rPr>
          <w:rFonts w:ascii="標楷體" w:eastAsia="標楷體" w:hAnsi="標楷體" w:hint="eastAsia"/>
          <w:sz w:val="24"/>
        </w:rPr>
        <w:t>檢查前，應依下列事項事先準備好加壓氣體容器：</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暫時切斷控制盤等電源設備。</w:t>
      </w:r>
      <w:r w:rsidRPr="000660C5">
        <w:rPr>
          <w:rFonts w:eastAsia="標楷體" w:hint="eastAsia"/>
          <w:sz w:val="24"/>
        </w:rPr>
        <w:t>(</w:t>
      </w:r>
      <w:r w:rsidRPr="000660C5">
        <w:rPr>
          <w:rFonts w:eastAsia="標楷體" w:hint="eastAsia"/>
          <w:sz w:val="24"/>
        </w:rPr>
        <w:t>機械式噴放控制器免之</w:t>
      </w:r>
      <w:r w:rsidRPr="000660C5">
        <w:rPr>
          <w:rFonts w:eastAsia="標楷體" w:hint="eastAsia"/>
          <w:sz w:val="24"/>
        </w:rPr>
        <w:t>)</w:t>
      </w:r>
    </w:p>
    <w:p w:rsidR="00295E45" w:rsidRPr="000660C5" w:rsidRDefault="00295E45" w:rsidP="000660C5">
      <w:pPr>
        <w:pStyle w:val="ABC"/>
        <w:numPr>
          <w:ilvl w:val="3"/>
          <w:numId w:val="22"/>
        </w:numPr>
        <w:spacing w:line="240" w:lineRule="auto"/>
        <w:ind w:rightChars="-82" w:right="-197"/>
        <w:jc w:val="both"/>
        <w:rPr>
          <w:rFonts w:eastAsia="標楷體"/>
          <w:sz w:val="24"/>
        </w:rPr>
      </w:pPr>
      <w:r w:rsidRPr="000660C5">
        <w:rPr>
          <w:rFonts w:eastAsia="標楷體" w:hint="eastAsia"/>
          <w:sz w:val="24"/>
        </w:rPr>
        <w:t>將放射加壓用氣體容器旋入容器閥開放裝置及完成操作管連接。</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除放射用加壓氣體容器外，應取下連接管後，用帽蓋蓋住集合管部。</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應塞住放射用以外之操作管。</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lastRenderedPageBreak/>
        <w:t>確認除儲存容器等及加壓用氣體容器外，其餘部份是否處於正常設置狀態。</w:t>
      </w:r>
    </w:p>
    <w:p w:rsidR="00295E45" w:rsidRPr="000660C5" w:rsidRDefault="00295E45" w:rsidP="000660C5">
      <w:pPr>
        <w:pStyle w:val="ABC"/>
        <w:numPr>
          <w:ilvl w:val="3"/>
          <w:numId w:val="22"/>
        </w:numPr>
        <w:spacing w:line="240" w:lineRule="auto"/>
        <w:jc w:val="both"/>
        <w:rPr>
          <w:rFonts w:eastAsia="標楷體"/>
          <w:sz w:val="24"/>
        </w:rPr>
      </w:pPr>
      <w:r w:rsidRPr="000660C5">
        <w:rPr>
          <w:rFonts w:eastAsia="標楷體" w:hint="eastAsia"/>
          <w:sz w:val="24"/>
        </w:rPr>
        <w:t>控制盤等之設備電源，應處於「開」之位置。</w:t>
      </w:r>
    </w:p>
    <w:p w:rsidR="00295E45" w:rsidRPr="00DD492E" w:rsidRDefault="00295E45" w:rsidP="00295E45">
      <w:pPr>
        <w:pStyle w:val="a8"/>
        <w:numPr>
          <w:ilvl w:val="2"/>
          <w:numId w:val="22"/>
        </w:numPr>
        <w:spacing w:line="240" w:lineRule="auto"/>
        <w:rPr>
          <w:rFonts w:ascii="標楷體" w:eastAsia="標楷體" w:hAnsi="標楷體"/>
          <w:sz w:val="24"/>
        </w:rPr>
      </w:pPr>
      <w:r w:rsidRPr="00DD492E">
        <w:rPr>
          <w:rFonts w:ascii="標楷體" w:eastAsia="標楷體" w:hAnsi="標楷體" w:hint="eastAsia"/>
          <w:sz w:val="24"/>
        </w:rPr>
        <w:t>檢查時之啟動操作準用前1、(4)進行。</w:t>
      </w:r>
    </w:p>
    <w:p w:rsidR="00295E45" w:rsidRPr="00DD492E" w:rsidRDefault="00295E45" w:rsidP="00295E45">
      <w:pPr>
        <w:pStyle w:val="a8"/>
        <w:numPr>
          <w:ilvl w:val="2"/>
          <w:numId w:val="22"/>
        </w:numPr>
        <w:spacing w:line="240" w:lineRule="auto"/>
        <w:ind w:left="1701" w:firstLine="0"/>
        <w:rPr>
          <w:rFonts w:ascii="標楷體" w:eastAsia="標楷體" w:hAnsi="標楷體"/>
          <w:sz w:val="24"/>
        </w:rPr>
      </w:pPr>
      <w:r w:rsidRPr="00DD492E">
        <w:rPr>
          <w:rFonts w:ascii="標楷體" w:eastAsia="標楷體" w:hAnsi="標楷體" w:hint="eastAsia"/>
          <w:sz w:val="24"/>
        </w:rPr>
        <w:t>依前項規定操作後，確認警報裝置之動作，以手動操作打開啟動用氣體容器之容器閥，氣體向放射區域放射，確認移報受信總機功能之動作是否正常。</w:t>
      </w:r>
    </w:p>
    <w:p w:rsidR="00295E45" w:rsidRPr="00DD492E" w:rsidRDefault="00295E45" w:rsidP="00295E45">
      <w:pPr>
        <w:pStyle w:val="5"/>
        <w:numPr>
          <w:ilvl w:val="0"/>
          <w:numId w:val="3"/>
        </w:numPr>
        <w:spacing w:line="240" w:lineRule="auto"/>
      </w:pPr>
      <w:r w:rsidRPr="00DD492E">
        <w:rPr>
          <w:rFonts w:hint="eastAsia"/>
        </w:rPr>
        <w:t>判定方法</w:t>
      </w:r>
    </w:p>
    <w:p w:rsidR="00295E45" w:rsidRPr="00DD492E" w:rsidRDefault="00295E45" w:rsidP="00295E45">
      <w:pPr>
        <w:pStyle w:val="a6"/>
        <w:numPr>
          <w:ilvl w:val="1"/>
          <w:numId w:val="24"/>
        </w:numPr>
        <w:rPr>
          <w:rFonts w:ascii="標楷體" w:eastAsia="標楷體" w:hAnsi="標楷體"/>
          <w:sz w:val="24"/>
        </w:rPr>
      </w:pPr>
      <w:r w:rsidRPr="00DD492E">
        <w:rPr>
          <w:rFonts w:ascii="標楷體" w:eastAsia="標楷體" w:hAnsi="標楷體" w:hint="eastAsia"/>
          <w:sz w:val="24"/>
        </w:rPr>
        <w:t>加壓用或啟動用氣體容器確實擊發。</w:t>
      </w:r>
    </w:p>
    <w:p w:rsidR="00295E45" w:rsidRPr="00DD492E" w:rsidRDefault="00295E45" w:rsidP="00295E45">
      <w:pPr>
        <w:pStyle w:val="a6"/>
        <w:numPr>
          <w:ilvl w:val="1"/>
          <w:numId w:val="24"/>
        </w:numPr>
        <w:tabs>
          <w:tab w:val="clear" w:pos="960"/>
          <w:tab w:val="left" w:pos="1276"/>
        </w:tabs>
        <w:rPr>
          <w:rFonts w:ascii="標楷體" w:eastAsia="標楷體" w:hAnsi="標楷體"/>
          <w:sz w:val="24"/>
        </w:rPr>
      </w:pPr>
      <w:r w:rsidRPr="00DD492E">
        <w:rPr>
          <w:rFonts w:ascii="標楷體" w:eastAsia="標楷體" w:hAnsi="標楷體" w:hint="eastAsia"/>
          <w:sz w:val="24"/>
        </w:rPr>
        <w:t>如設有警報裝置，應確實鳴響。</w:t>
      </w:r>
    </w:p>
    <w:p w:rsidR="00295E45" w:rsidRPr="00DD492E" w:rsidRDefault="00295E45" w:rsidP="00295E45">
      <w:pPr>
        <w:pStyle w:val="a6"/>
        <w:numPr>
          <w:ilvl w:val="1"/>
          <w:numId w:val="24"/>
        </w:numPr>
        <w:tabs>
          <w:tab w:val="clear" w:pos="960"/>
          <w:tab w:val="left" w:pos="1276"/>
        </w:tabs>
        <w:rPr>
          <w:rFonts w:ascii="標楷體" w:eastAsia="標楷體" w:hAnsi="標楷體"/>
          <w:sz w:val="24"/>
        </w:rPr>
      </w:pPr>
      <w:r w:rsidRPr="00DD492E">
        <w:rPr>
          <w:rFonts w:ascii="標楷體" w:eastAsia="標楷體" w:hAnsi="標楷體" w:hint="eastAsia"/>
          <w:sz w:val="24"/>
        </w:rPr>
        <w:t>移報火警受信總機功能應確實動作。</w:t>
      </w:r>
    </w:p>
    <w:p w:rsidR="00295E45" w:rsidRPr="00DD492E" w:rsidRDefault="00295E45" w:rsidP="00295E45">
      <w:pPr>
        <w:pStyle w:val="a6"/>
        <w:numPr>
          <w:ilvl w:val="1"/>
          <w:numId w:val="24"/>
        </w:numPr>
        <w:tabs>
          <w:tab w:val="clear" w:pos="960"/>
          <w:tab w:val="left" w:pos="1276"/>
        </w:tabs>
        <w:rPr>
          <w:rFonts w:ascii="標楷體" w:eastAsia="標楷體" w:hAnsi="標楷體"/>
          <w:sz w:val="24"/>
        </w:rPr>
      </w:pPr>
      <w:r w:rsidRPr="00DD492E">
        <w:rPr>
          <w:rFonts w:ascii="標楷體" w:eastAsia="標楷體" w:hAnsi="標楷體" w:hint="eastAsia"/>
          <w:sz w:val="24"/>
        </w:rPr>
        <w:t>瓦斯遮斷閥應動作關閉瓦斯。</w:t>
      </w:r>
    </w:p>
    <w:p w:rsidR="00295E45" w:rsidRPr="00DD492E" w:rsidRDefault="00295E45" w:rsidP="00295E45">
      <w:pPr>
        <w:pStyle w:val="5"/>
        <w:spacing w:line="240" w:lineRule="auto"/>
      </w:pPr>
      <w:r w:rsidRPr="00DD492E">
        <w:rPr>
          <w:rFonts w:hint="eastAsia"/>
        </w:rPr>
        <w:t>注意事項</w:t>
      </w:r>
    </w:p>
    <w:p w:rsidR="00295E45" w:rsidRPr="00DD492E" w:rsidRDefault="00295E45" w:rsidP="00295E45">
      <w:pPr>
        <w:pStyle w:val="a6"/>
        <w:numPr>
          <w:ilvl w:val="1"/>
          <w:numId w:val="25"/>
        </w:numPr>
        <w:tabs>
          <w:tab w:val="clear" w:pos="960"/>
          <w:tab w:val="left" w:pos="1276"/>
        </w:tabs>
        <w:ind w:left="1134" w:hanging="454"/>
        <w:jc w:val="both"/>
        <w:rPr>
          <w:rFonts w:ascii="標楷體" w:eastAsia="標楷體" w:hAnsi="標楷體"/>
          <w:sz w:val="24"/>
        </w:rPr>
      </w:pPr>
      <w:r w:rsidRPr="00DD492E">
        <w:rPr>
          <w:rFonts w:ascii="標楷體" w:eastAsia="標楷體" w:hAnsi="標楷體" w:hint="eastAsia"/>
          <w:sz w:val="24"/>
        </w:rPr>
        <w:t>檢查結束後，應將檢查時使用之試驗用氣體容器，換裝回復為原設置之儲存容器。</w:t>
      </w:r>
    </w:p>
    <w:p w:rsidR="00295E45" w:rsidRPr="00ED4CCC" w:rsidRDefault="00295E45" w:rsidP="00ED4CCC">
      <w:pPr>
        <w:pStyle w:val="a6"/>
        <w:numPr>
          <w:ilvl w:val="1"/>
          <w:numId w:val="25"/>
        </w:numPr>
        <w:tabs>
          <w:tab w:val="clear" w:pos="960"/>
          <w:tab w:val="left" w:pos="1276"/>
        </w:tabs>
        <w:rPr>
          <w:rFonts w:ascii="標楷體" w:eastAsia="標楷體" w:hAnsi="標楷體"/>
          <w:sz w:val="24"/>
        </w:rPr>
      </w:pPr>
      <w:r w:rsidRPr="00DD492E">
        <w:rPr>
          <w:rFonts w:ascii="標楷體" w:eastAsia="標楷體" w:hAnsi="標楷體" w:hint="eastAsia"/>
          <w:sz w:val="24"/>
        </w:rPr>
        <w:t>完成檢查後，應將所有裝置回復定位。</w:t>
      </w:r>
    </w:p>
    <w:p w:rsidR="008B5339" w:rsidRDefault="008B5339">
      <w:pPr>
        <w:widowControl/>
      </w:pPr>
      <w:r>
        <w:br w:type="page"/>
      </w:r>
    </w:p>
    <w:tbl>
      <w:tblPr>
        <w:tblW w:w="9659" w:type="dxa"/>
        <w:jc w:val="center"/>
        <w:tblLayout w:type="fixed"/>
        <w:tblCellMar>
          <w:left w:w="28" w:type="dxa"/>
          <w:right w:w="28" w:type="dxa"/>
        </w:tblCellMar>
        <w:tblLook w:val="0000" w:firstRow="0" w:lastRow="0" w:firstColumn="0" w:lastColumn="0" w:noHBand="0" w:noVBand="0"/>
      </w:tblPr>
      <w:tblGrid>
        <w:gridCol w:w="417"/>
        <w:gridCol w:w="434"/>
        <w:gridCol w:w="390"/>
        <w:gridCol w:w="48"/>
        <w:gridCol w:w="834"/>
        <w:gridCol w:w="2924"/>
        <w:gridCol w:w="64"/>
        <w:gridCol w:w="579"/>
        <w:gridCol w:w="2658"/>
        <w:gridCol w:w="1311"/>
      </w:tblGrid>
      <w:tr w:rsidR="008B5339" w:rsidRPr="00DD492E" w:rsidTr="00360B8E">
        <w:trPr>
          <w:cantSplit/>
          <w:jc w:val="center"/>
        </w:trPr>
        <w:tc>
          <w:tcPr>
            <w:tcW w:w="9659" w:type="dxa"/>
            <w:gridSpan w:val="10"/>
            <w:tcBorders>
              <w:top w:val="single" w:sz="12" w:space="0" w:color="auto"/>
              <w:left w:val="single" w:sz="12" w:space="0" w:color="auto"/>
              <w:bottom w:val="single" w:sz="4" w:space="0" w:color="auto"/>
              <w:right w:val="single" w:sz="12" w:space="0" w:color="auto"/>
            </w:tcBorders>
            <w:vAlign w:val="center"/>
          </w:tcPr>
          <w:p w:rsidR="008B5339" w:rsidRPr="00DD492E" w:rsidRDefault="008B5339" w:rsidP="00360B8E">
            <w:pPr>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59264" behindDoc="0" locked="0" layoutInCell="1" allowOverlap="1" wp14:anchorId="50EF02BB" wp14:editId="7C4895B9">
                      <wp:simplePos x="0" y="0"/>
                      <wp:positionH relativeFrom="column">
                        <wp:posOffset>-635</wp:posOffset>
                      </wp:positionH>
                      <wp:positionV relativeFrom="paragraph">
                        <wp:posOffset>-453390</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5339" w:rsidRPr="00954FF0" w:rsidRDefault="008B5339" w:rsidP="008B5339">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EF02BB" id="_x0000_t202" coordsize="21600,21600" o:spt="202" path="m,l,21600r21600,l21600,xe">
                      <v:stroke joinstyle="miter"/>
                      <v:path gradientshapeok="t" o:connecttype="rect"/>
                    </v:shapetype>
                    <v:shape id="文字方塊 3" o:spid="_x0000_s1026" type="#_x0000_t202" style="position:absolute;left:0;text-align:left;margin-left:-.05pt;margin-top:-35.7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" filled="f" stroked="f" strokeweight=".5pt">
                      <v:textbox>
                        <w:txbxContent>
                          <w:p w:rsidR="008B5339" w:rsidRPr="00954FF0" w:rsidRDefault="008B5339" w:rsidP="008B5339">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簡</w:t>
            </w:r>
            <w:r w:rsidRPr="00DD492E">
              <w:rPr>
                <w:rFonts w:eastAsia="標楷體" w:hint="eastAsia"/>
              </w:rPr>
              <w:t xml:space="preserve"> </w:t>
            </w:r>
            <w:r w:rsidRPr="00DD492E">
              <w:rPr>
                <w:rFonts w:eastAsia="標楷體" w:hint="eastAsia"/>
              </w:rPr>
              <w:t>易</w:t>
            </w:r>
            <w:r w:rsidRPr="00DD492E">
              <w:rPr>
                <w:rFonts w:eastAsia="標楷體" w:hint="eastAsia"/>
              </w:rPr>
              <w:t xml:space="preserve"> </w:t>
            </w:r>
            <w:r w:rsidRPr="00DD492E">
              <w:rPr>
                <w:rFonts w:eastAsia="標楷體" w:hint="eastAsia"/>
              </w:rPr>
              <w:t>自</w:t>
            </w:r>
            <w:r w:rsidRPr="00DD492E">
              <w:rPr>
                <w:rFonts w:eastAsia="標楷體" w:hint="eastAsia"/>
              </w:rPr>
              <w:t xml:space="preserve"> </w:t>
            </w:r>
            <w:r w:rsidRPr="00DD492E">
              <w:rPr>
                <w:rFonts w:eastAsia="標楷體" w:hint="eastAsia"/>
              </w:rPr>
              <w:t>動</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p>
        </w:tc>
      </w:tr>
      <w:tr w:rsidR="008B5339" w:rsidRPr="00DD492E" w:rsidTr="00360B8E">
        <w:trPr>
          <w:cantSplit/>
          <w:jc w:val="center"/>
        </w:trPr>
        <w:tc>
          <w:tcPr>
            <w:tcW w:w="2123" w:type="dxa"/>
            <w:gridSpan w:val="5"/>
            <w:vMerge w:val="restart"/>
            <w:tcBorders>
              <w:top w:val="single" w:sz="4"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25"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hint="eastAsia"/>
              </w:rPr>
              <w:t xml:space="preserve"> </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11" w:type="dxa"/>
            <w:vMerge w:val="restart"/>
            <w:tcBorders>
              <w:top w:val="single" w:sz="4" w:space="0" w:color="auto"/>
              <w:left w:val="nil"/>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t>處置措施</w:t>
            </w:r>
          </w:p>
        </w:tc>
      </w:tr>
      <w:tr w:rsidR="008B5339" w:rsidRPr="00DD492E" w:rsidTr="00360B8E">
        <w:trPr>
          <w:cantSplit/>
          <w:jc w:val="center"/>
        </w:trPr>
        <w:tc>
          <w:tcPr>
            <w:tcW w:w="2123" w:type="dxa"/>
            <w:gridSpan w:val="5"/>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2924" w:type="dxa"/>
            <w:tcBorders>
              <w:left w:val="nil"/>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種別、容量等內容</w:t>
            </w:r>
          </w:p>
        </w:tc>
        <w:tc>
          <w:tcPr>
            <w:tcW w:w="643"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判定</w:t>
            </w: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t>不</w:t>
            </w:r>
            <w:r w:rsidRPr="00DD492E">
              <w:rPr>
                <w:rFonts w:eastAsia="標楷體"/>
              </w:rPr>
              <w:t xml:space="preserve"> </w:t>
            </w:r>
            <w:r w:rsidRPr="00DD492E">
              <w:rPr>
                <w:rFonts w:eastAsia="標楷體" w:hint="eastAsia"/>
              </w:rPr>
              <w:t>良</w:t>
            </w:r>
            <w:r w:rsidRPr="00DD492E">
              <w:rPr>
                <w:rFonts w:eastAsia="標楷體"/>
              </w:rPr>
              <w:t xml:space="preserve"> </w:t>
            </w:r>
            <w:r w:rsidRPr="00DD492E">
              <w:rPr>
                <w:rFonts w:eastAsia="標楷體" w:hint="eastAsia"/>
              </w:rPr>
              <w:t>狀</w:t>
            </w:r>
            <w:r w:rsidRPr="00DD492E">
              <w:rPr>
                <w:rFonts w:eastAsia="標楷體"/>
              </w:rPr>
              <w:t xml:space="preserve"> </w:t>
            </w:r>
            <w:r w:rsidRPr="00DD492E">
              <w:rPr>
                <w:rFonts w:eastAsia="標楷體" w:hint="eastAsia"/>
              </w:rPr>
              <w:t>況</w:t>
            </w:r>
          </w:p>
        </w:tc>
        <w:tc>
          <w:tcPr>
            <w:tcW w:w="1311" w:type="dxa"/>
            <w:vMerge/>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jc w:val="center"/>
        </w:trPr>
        <w:tc>
          <w:tcPr>
            <w:tcW w:w="9659" w:type="dxa"/>
            <w:gridSpan w:val="10"/>
            <w:tcBorders>
              <w:left w:val="single" w:sz="12" w:space="0" w:color="auto"/>
              <w:bottom w:val="single" w:sz="6" w:space="0" w:color="auto"/>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 xml:space="preserve">  </w:t>
            </w:r>
            <w:r w:rsidRPr="00DD492E">
              <w:rPr>
                <w:rFonts w:eastAsia="標楷體" w:hint="eastAsia"/>
              </w:rPr>
              <w:t>觀</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8B5339" w:rsidRPr="00DD492E" w:rsidTr="00360B8E">
        <w:trPr>
          <w:cantSplit/>
          <w:trHeight w:val="418"/>
          <w:jc w:val="center"/>
        </w:trPr>
        <w:tc>
          <w:tcPr>
            <w:tcW w:w="417" w:type="dxa"/>
            <w:vMerge w:val="restart"/>
            <w:tcBorders>
              <w:top w:val="single" w:sz="6" w:space="0" w:color="auto"/>
              <w:left w:val="single" w:sz="12" w:space="0" w:color="auto"/>
              <w:right w:val="single" w:sz="4" w:space="0" w:color="auto"/>
            </w:tcBorders>
            <w:vAlign w:val="center"/>
          </w:tcPr>
          <w:p w:rsidR="008B5339" w:rsidRPr="00DD492E" w:rsidRDefault="008B5339" w:rsidP="00360B8E">
            <w:pPr>
              <w:jc w:val="center"/>
              <w:rPr>
                <w:rFonts w:eastAsia="標楷體"/>
                <w:sz w:val="16"/>
              </w:rPr>
            </w:pPr>
            <w:r w:rsidRPr="00DD492E">
              <w:rPr>
                <w:rFonts w:eastAsia="標楷體" w:hint="eastAsia"/>
                <w:sz w:val="16"/>
              </w:rPr>
              <w:t>蓄壓</w:t>
            </w:r>
          </w:p>
          <w:p w:rsidR="008B5339" w:rsidRPr="00DD492E" w:rsidRDefault="008B5339" w:rsidP="00360B8E">
            <w:pPr>
              <w:jc w:val="center"/>
              <w:rPr>
                <w:rFonts w:eastAsia="標楷體"/>
                <w:sz w:val="16"/>
              </w:rPr>
            </w:pPr>
            <w:r w:rsidRPr="00DD492E">
              <w:rPr>
                <w:rFonts w:eastAsia="標楷體" w:hint="eastAsia"/>
                <w:sz w:val="16"/>
              </w:rPr>
              <w:t>式滅</w:t>
            </w:r>
          </w:p>
          <w:p w:rsidR="008B5339" w:rsidRPr="00DD492E" w:rsidRDefault="008B5339" w:rsidP="00360B8E">
            <w:pPr>
              <w:jc w:val="center"/>
              <w:rPr>
                <w:rFonts w:eastAsia="標楷體"/>
                <w:sz w:val="16"/>
              </w:rPr>
            </w:pPr>
            <w:r w:rsidRPr="00DD492E">
              <w:rPr>
                <w:rFonts w:eastAsia="標楷體" w:hint="eastAsia"/>
                <w:sz w:val="16"/>
              </w:rPr>
              <w:t>火藥</w:t>
            </w:r>
          </w:p>
          <w:p w:rsidR="008B5339" w:rsidRPr="00DD492E" w:rsidRDefault="008B5339" w:rsidP="00360B8E">
            <w:pPr>
              <w:jc w:val="center"/>
              <w:rPr>
                <w:rFonts w:eastAsia="標楷體"/>
                <w:sz w:val="16"/>
              </w:rPr>
            </w:pPr>
            <w:r w:rsidRPr="00DD492E">
              <w:rPr>
                <w:rFonts w:eastAsia="標楷體" w:hint="eastAsia"/>
                <w:sz w:val="16"/>
              </w:rPr>
              <w:t>劑儲</w:t>
            </w:r>
          </w:p>
          <w:p w:rsidR="008B5339" w:rsidRPr="00DD492E" w:rsidRDefault="008B5339" w:rsidP="00360B8E">
            <w:pPr>
              <w:jc w:val="center"/>
              <w:rPr>
                <w:rFonts w:eastAsia="標楷體"/>
                <w:sz w:val="16"/>
              </w:rPr>
            </w:pPr>
            <w:r w:rsidRPr="00DD492E">
              <w:rPr>
                <w:rFonts w:eastAsia="標楷體" w:hint="eastAsia"/>
                <w:sz w:val="16"/>
              </w:rPr>
              <w:t>存容</w:t>
            </w:r>
          </w:p>
          <w:p w:rsidR="008B5339" w:rsidRPr="00DD492E" w:rsidRDefault="008B5339" w:rsidP="00360B8E">
            <w:pPr>
              <w:jc w:val="center"/>
              <w:rPr>
                <w:rFonts w:eastAsia="標楷體"/>
                <w:sz w:val="16"/>
              </w:rPr>
            </w:pPr>
            <w:r w:rsidRPr="00DD492E">
              <w:rPr>
                <w:rFonts w:eastAsia="標楷體" w:hint="eastAsia"/>
                <w:sz w:val="16"/>
              </w:rPr>
              <w:t>器等</w:t>
            </w:r>
          </w:p>
        </w:tc>
        <w:tc>
          <w:tcPr>
            <w:tcW w:w="872" w:type="dxa"/>
            <w:gridSpan w:val="3"/>
            <w:vMerge w:val="restart"/>
            <w:tcBorders>
              <w:top w:val="single" w:sz="6" w:space="0" w:color="auto"/>
              <w:left w:val="single" w:sz="4" w:space="0" w:color="auto"/>
              <w:right w:val="single" w:sz="6" w:space="0" w:color="auto"/>
            </w:tcBorders>
            <w:vAlign w:val="center"/>
          </w:tcPr>
          <w:p w:rsidR="008B5339" w:rsidRPr="00DD492E" w:rsidRDefault="008B5339" w:rsidP="00360B8E">
            <w:pPr>
              <w:ind w:left="57"/>
              <w:jc w:val="center"/>
              <w:rPr>
                <w:rFonts w:eastAsia="標楷體"/>
                <w:sz w:val="18"/>
                <w:szCs w:val="18"/>
              </w:rPr>
            </w:pPr>
            <w:r w:rsidRPr="00DD492E">
              <w:rPr>
                <w:rFonts w:eastAsia="標楷體" w:hint="eastAsia"/>
                <w:sz w:val="18"/>
                <w:szCs w:val="18"/>
              </w:rPr>
              <w:t>滅火藥</w:t>
            </w:r>
          </w:p>
          <w:p w:rsidR="008B5339" w:rsidRPr="00DD492E" w:rsidRDefault="008B5339" w:rsidP="00360B8E">
            <w:pPr>
              <w:ind w:left="57"/>
              <w:jc w:val="center"/>
              <w:rPr>
                <w:rFonts w:eastAsia="標楷體"/>
                <w:sz w:val="18"/>
                <w:szCs w:val="18"/>
              </w:rPr>
            </w:pPr>
            <w:r w:rsidRPr="00DD492E">
              <w:rPr>
                <w:rFonts w:eastAsia="標楷體" w:hint="eastAsia"/>
                <w:sz w:val="18"/>
                <w:szCs w:val="18"/>
              </w:rPr>
              <w:t>劑儲存</w:t>
            </w:r>
          </w:p>
          <w:p w:rsidR="008B5339" w:rsidRPr="00DD492E" w:rsidRDefault="008B5339" w:rsidP="00360B8E">
            <w:pPr>
              <w:ind w:left="57"/>
              <w:jc w:val="center"/>
              <w:rPr>
                <w:rFonts w:eastAsia="標楷體"/>
                <w:sz w:val="18"/>
                <w:szCs w:val="18"/>
              </w:rPr>
            </w:pPr>
            <w:r w:rsidRPr="00DD492E">
              <w:rPr>
                <w:rFonts w:eastAsia="標楷體" w:hint="eastAsia"/>
                <w:sz w:val="18"/>
                <w:szCs w:val="18"/>
              </w:rPr>
              <w:t>容器</w:t>
            </w:r>
          </w:p>
        </w:tc>
        <w:tc>
          <w:tcPr>
            <w:tcW w:w="834" w:type="dxa"/>
            <w:tcBorders>
              <w:top w:val="single" w:sz="6" w:space="0" w:color="auto"/>
              <w:left w:val="nil"/>
              <w:right w:val="single" w:sz="6" w:space="0" w:color="auto"/>
            </w:tcBorders>
            <w:vAlign w:val="center"/>
          </w:tcPr>
          <w:p w:rsidR="008B5339" w:rsidRPr="00DD492E" w:rsidRDefault="008B5339" w:rsidP="00360B8E">
            <w:pPr>
              <w:jc w:val="center"/>
              <w:rPr>
                <w:rFonts w:eastAsia="標楷體"/>
                <w:sz w:val="18"/>
                <w:szCs w:val="18"/>
              </w:rPr>
            </w:pPr>
            <w:r w:rsidRPr="00DD492E">
              <w:rPr>
                <w:rFonts w:eastAsia="標楷體" w:hint="eastAsia"/>
                <w:sz w:val="18"/>
                <w:szCs w:val="18"/>
              </w:rPr>
              <w:t>外</w:t>
            </w:r>
            <w:r w:rsidRPr="00DD492E">
              <w:rPr>
                <w:rFonts w:eastAsia="標楷體"/>
                <w:sz w:val="18"/>
                <w:szCs w:val="18"/>
              </w:rPr>
              <w:t xml:space="preserve">  </w:t>
            </w:r>
            <w:r w:rsidRPr="00DD492E">
              <w:rPr>
                <w:rFonts w:eastAsia="標楷體" w:hint="eastAsia"/>
                <w:sz w:val="18"/>
                <w:szCs w:val="18"/>
              </w:rPr>
              <w:t>形</w:t>
            </w:r>
          </w:p>
        </w:tc>
        <w:tc>
          <w:tcPr>
            <w:tcW w:w="2988" w:type="dxa"/>
            <w:gridSpan w:val="2"/>
            <w:tcBorders>
              <w:left w:val="nil"/>
              <w:bottom w:val="single" w:sz="6" w:space="0" w:color="auto"/>
            </w:tcBorders>
            <w:vAlign w:val="center"/>
          </w:tcPr>
          <w:p w:rsidR="008B5339" w:rsidRPr="00DD492E" w:rsidRDefault="008B5339" w:rsidP="00360B8E">
            <w:pPr>
              <w:jc w:val="right"/>
              <w:rPr>
                <w:rFonts w:eastAsia="標楷體"/>
              </w:rPr>
            </w:pPr>
            <w:r w:rsidRPr="00971A1E">
              <w:rPr>
                <w:rFonts w:ascii="Times New Roman" w:eastAsia="標楷體" w:hAnsi="Times New Roman" w:cs="Times New Roman"/>
              </w:rPr>
              <w:t>kg</w:t>
            </w:r>
            <w:r w:rsidRPr="00971A1E">
              <w:rPr>
                <w:rFonts w:ascii="Times New Roman" w:eastAsia="標楷體" w:hAnsi="Times New Roman" w:cs="Times New Roman"/>
              </w:rPr>
              <w:sym w:font="Kino MT" w:char="00D7"/>
            </w:r>
            <w:r w:rsidRPr="00DD492E">
              <w:rPr>
                <w:rFonts w:ascii="標楷體" w:eastAsia="標楷體" w:hint="eastAsia"/>
              </w:rPr>
              <w:t xml:space="preserve">     支</w:t>
            </w: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sz w:val="16"/>
              </w:rPr>
            </w:pPr>
          </w:p>
        </w:tc>
        <w:tc>
          <w:tcPr>
            <w:tcW w:w="872" w:type="dxa"/>
            <w:gridSpan w:val="3"/>
            <w:vMerge/>
            <w:tcBorders>
              <w:left w:val="single" w:sz="4" w:space="0" w:color="auto"/>
              <w:right w:val="single" w:sz="6" w:space="0" w:color="auto"/>
            </w:tcBorders>
            <w:vAlign w:val="center"/>
          </w:tcPr>
          <w:p w:rsidR="008B5339" w:rsidRPr="00DD492E" w:rsidRDefault="008B5339" w:rsidP="00360B8E">
            <w:pPr>
              <w:jc w:val="center"/>
              <w:rPr>
                <w:rFonts w:eastAsia="標楷體"/>
                <w:sz w:val="18"/>
                <w:szCs w:val="18"/>
              </w:rPr>
            </w:pPr>
          </w:p>
        </w:tc>
        <w:tc>
          <w:tcPr>
            <w:tcW w:w="834" w:type="dxa"/>
            <w:tcBorders>
              <w:top w:val="single" w:sz="6" w:space="0" w:color="auto"/>
              <w:left w:val="single" w:sz="6" w:space="0" w:color="auto"/>
              <w:right w:val="single" w:sz="6" w:space="0" w:color="auto"/>
            </w:tcBorders>
            <w:vAlign w:val="center"/>
          </w:tcPr>
          <w:p w:rsidR="008B5339" w:rsidRPr="00DD492E" w:rsidRDefault="008B5339" w:rsidP="00360B8E">
            <w:pPr>
              <w:jc w:val="center"/>
              <w:rPr>
                <w:rFonts w:eastAsia="標楷體"/>
                <w:sz w:val="18"/>
                <w:szCs w:val="18"/>
              </w:rPr>
            </w:pPr>
            <w:r w:rsidRPr="00DD492E">
              <w:rPr>
                <w:rFonts w:eastAsia="標楷體" w:hint="eastAsia"/>
                <w:sz w:val="18"/>
                <w:szCs w:val="18"/>
              </w:rPr>
              <w:t>設置狀況</w:t>
            </w:r>
          </w:p>
        </w:tc>
        <w:tc>
          <w:tcPr>
            <w:tcW w:w="2988" w:type="dxa"/>
            <w:gridSpan w:val="2"/>
            <w:tcBorders>
              <w:left w:val="nil"/>
              <w:bottom w:val="single" w:sz="4"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sz w:val="16"/>
              </w:rPr>
            </w:pPr>
          </w:p>
        </w:tc>
        <w:tc>
          <w:tcPr>
            <w:tcW w:w="872" w:type="dxa"/>
            <w:gridSpan w:val="3"/>
            <w:vMerge/>
            <w:tcBorders>
              <w:left w:val="single" w:sz="4" w:space="0" w:color="auto"/>
              <w:right w:val="single" w:sz="6" w:space="0" w:color="auto"/>
            </w:tcBorders>
            <w:vAlign w:val="center"/>
          </w:tcPr>
          <w:p w:rsidR="008B5339" w:rsidRPr="00DD492E" w:rsidRDefault="008B5339" w:rsidP="00360B8E">
            <w:pPr>
              <w:rPr>
                <w:rFonts w:eastAsia="標楷體"/>
                <w:sz w:val="18"/>
                <w:szCs w:val="18"/>
              </w:rPr>
            </w:pPr>
          </w:p>
        </w:tc>
        <w:tc>
          <w:tcPr>
            <w:tcW w:w="834" w:type="dxa"/>
            <w:tcBorders>
              <w:top w:val="single" w:sz="6" w:space="0" w:color="auto"/>
              <w:left w:val="single" w:sz="6" w:space="0" w:color="auto"/>
              <w:right w:val="single" w:sz="6" w:space="0" w:color="auto"/>
            </w:tcBorders>
            <w:vAlign w:val="center"/>
          </w:tcPr>
          <w:p w:rsidR="008B5339" w:rsidRPr="00DD492E" w:rsidRDefault="008B5339" w:rsidP="00360B8E">
            <w:pPr>
              <w:jc w:val="center"/>
              <w:rPr>
                <w:rFonts w:eastAsia="標楷體"/>
                <w:sz w:val="18"/>
                <w:szCs w:val="18"/>
              </w:rPr>
            </w:pPr>
            <w:r w:rsidRPr="00DD492E">
              <w:rPr>
                <w:rFonts w:eastAsia="標楷體" w:hint="eastAsia"/>
                <w:sz w:val="18"/>
                <w:szCs w:val="18"/>
              </w:rPr>
              <w:t>標示</w:t>
            </w:r>
          </w:p>
        </w:tc>
        <w:tc>
          <w:tcPr>
            <w:tcW w:w="2988" w:type="dxa"/>
            <w:gridSpan w:val="2"/>
            <w:tcBorders>
              <w:left w:val="nil"/>
              <w:bottom w:val="single" w:sz="4" w:space="0" w:color="auto"/>
            </w:tcBorders>
            <w:vAlign w:val="center"/>
          </w:tcPr>
          <w:p w:rsidR="008B5339" w:rsidRPr="00DD492E" w:rsidRDefault="008B5339" w:rsidP="00360B8E">
            <w:pPr>
              <w:jc w:val="center"/>
              <w:rPr>
                <w:rFonts w:ascii="標楷體" w:eastAsia="標楷體"/>
                <w:vertAlign w:val="superscript"/>
              </w:rPr>
            </w:pP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sz w:val="16"/>
              </w:rPr>
            </w:pPr>
          </w:p>
        </w:tc>
        <w:tc>
          <w:tcPr>
            <w:tcW w:w="1706" w:type="dxa"/>
            <w:gridSpan w:val="4"/>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容器閥等</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sz w:val="16"/>
              </w:rPr>
            </w:pPr>
          </w:p>
        </w:tc>
        <w:tc>
          <w:tcPr>
            <w:tcW w:w="1706" w:type="dxa"/>
            <w:gridSpan w:val="4"/>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sz w:val="22"/>
              </w:rPr>
              <w:t>壓力表</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val="restart"/>
            <w:tcBorders>
              <w:top w:val="single" w:sz="6" w:space="0" w:color="auto"/>
              <w:left w:val="single" w:sz="12" w:space="0" w:color="auto"/>
              <w:right w:val="single" w:sz="4" w:space="0" w:color="auto"/>
            </w:tcBorders>
            <w:vAlign w:val="center"/>
          </w:tcPr>
          <w:p w:rsidR="008B5339" w:rsidRPr="00DD492E" w:rsidRDefault="008B5339" w:rsidP="00360B8E">
            <w:pPr>
              <w:jc w:val="center"/>
              <w:rPr>
                <w:rFonts w:eastAsia="標楷體"/>
              </w:rPr>
            </w:pPr>
            <w:r w:rsidRPr="00DD492E">
              <w:rPr>
                <w:rFonts w:eastAsia="標楷體" w:hint="eastAsia"/>
              </w:rPr>
              <w:t>加</w:t>
            </w:r>
          </w:p>
          <w:p w:rsidR="008B5339" w:rsidRPr="00DD492E" w:rsidRDefault="008B5339" w:rsidP="00360B8E">
            <w:pPr>
              <w:jc w:val="center"/>
              <w:rPr>
                <w:rFonts w:eastAsia="標楷體"/>
              </w:rPr>
            </w:pPr>
            <w:r w:rsidRPr="00DD492E">
              <w:rPr>
                <w:rFonts w:eastAsia="標楷體" w:hint="eastAsia"/>
              </w:rPr>
              <w:t>壓</w:t>
            </w:r>
          </w:p>
          <w:p w:rsidR="008B5339" w:rsidRPr="00DD492E" w:rsidRDefault="008B5339" w:rsidP="00360B8E">
            <w:pPr>
              <w:jc w:val="center"/>
              <w:rPr>
                <w:rFonts w:eastAsia="標楷體"/>
              </w:rPr>
            </w:pPr>
            <w:r w:rsidRPr="00DD492E">
              <w:rPr>
                <w:rFonts w:eastAsia="標楷體" w:hint="eastAsia"/>
              </w:rPr>
              <w:t>式</w:t>
            </w:r>
          </w:p>
          <w:p w:rsidR="008B5339" w:rsidRPr="00DD492E" w:rsidRDefault="008B5339" w:rsidP="00360B8E">
            <w:pPr>
              <w:jc w:val="center"/>
              <w:rPr>
                <w:rFonts w:eastAsia="標楷體"/>
              </w:rPr>
            </w:pPr>
            <w:r w:rsidRPr="00DD492E">
              <w:rPr>
                <w:rFonts w:eastAsia="標楷體" w:hint="eastAsia"/>
              </w:rPr>
              <w:t>滅</w:t>
            </w:r>
          </w:p>
          <w:p w:rsidR="008B5339" w:rsidRPr="00DD492E" w:rsidRDefault="008B5339" w:rsidP="00360B8E">
            <w:pPr>
              <w:jc w:val="center"/>
              <w:rPr>
                <w:rFonts w:eastAsia="標楷體"/>
              </w:rPr>
            </w:pPr>
            <w:r w:rsidRPr="00DD492E">
              <w:rPr>
                <w:rFonts w:eastAsia="標楷體" w:hint="eastAsia"/>
              </w:rPr>
              <w:t>火</w:t>
            </w:r>
          </w:p>
          <w:p w:rsidR="008B5339" w:rsidRPr="00DD492E" w:rsidRDefault="008B5339" w:rsidP="00360B8E">
            <w:pPr>
              <w:jc w:val="center"/>
              <w:rPr>
                <w:rFonts w:eastAsia="標楷體"/>
              </w:rPr>
            </w:pPr>
            <w:r w:rsidRPr="00DD492E">
              <w:rPr>
                <w:rFonts w:eastAsia="標楷體" w:hint="eastAsia"/>
              </w:rPr>
              <w:t>藥</w:t>
            </w:r>
          </w:p>
          <w:p w:rsidR="008B5339" w:rsidRPr="00DD492E" w:rsidRDefault="008B5339" w:rsidP="00360B8E">
            <w:pPr>
              <w:jc w:val="center"/>
              <w:rPr>
                <w:rFonts w:eastAsia="標楷體"/>
              </w:rPr>
            </w:pPr>
            <w:r w:rsidRPr="00DD492E">
              <w:rPr>
                <w:rFonts w:eastAsia="標楷體" w:hint="eastAsia"/>
              </w:rPr>
              <w:t>劑</w:t>
            </w:r>
          </w:p>
          <w:p w:rsidR="008B5339" w:rsidRPr="00DD492E" w:rsidRDefault="008B5339" w:rsidP="00360B8E">
            <w:pPr>
              <w:jc w:val="center"/>
              <w:rPr>
                <w:rFonts w:eastAsia="標楷體"/>
              </w:rPr>
            </w:pPr>
            <w:r w:rsidRPr="00DD492E">
              <w:rPr>
                <w:rFonts w:eastAsia="標楷體" w:hint="eastAsia"/>
              </w:rPr>
              <w:t>儲</w:t>
            </w:r>
          </w:p>
          <w:p w:rsidR="008B5339" w:rsidRPr="00DD492E" w:rsidRDefault="008B5339" w:rsidP="00360B8E">
            <w:pPr>
              <w:jc w:val="center"/>
              <w:rPr>
                <w:rFonts w:eastAsia="標楷體"/>
              </w:rPr>
            </w:pPr>
            <w:r w:rsidRPr="00DD492E">
              <w:rPr>
                <w:rFonts w:eastAsia="標楷體" w:hint="eastAsia"/>
              </w:rPr>
              <w:t>存</w:t>
            </w:r>
          </w:p>
          <w:p w:rsidR="008B5339" w:rsidRPr="00DD492E" w:rsidRDefault="008B5339" w:rsidP="00360B8E">
            <w:pPr>
              <w:jc w:val="center"/>
              <w:rPr>
                <w:rFonts w:eastAsia="標楷體"/>
              </w:rPr>
            </w:pPr>
            <w:r w:rsidRPr="00DD492E">
              <w:rPr>
                <w:rFonts w:eastAsia="標楷體" w:hint="eastAsia"/>
              </w:rPr>
              <w:t>容</w:t>
            </w:r>
          </w:p>
          <w:p w:rsidR="008B5339" w:rsidRPr="00DD492E" w:rsidRDefault="008B5339" w:rsidP="00360B8E">
            <w:pPr>
              <w:jc w:val="center"/>
              <w:rPr>
                <w:rFonts w:eastAsia="標楷體"/>
              </w:rPr>
            </w:pPr>
            <w:r w:rsidRPr="00DD492E">
              <w:rPr>
                <w:rFonts w:eastAsia="標楷體" w:hint="eastAsia"/>
              </w:rPr>
              <w:t>器</w:t>
            </w:r>
          </w:p>
          <w:p w:rsidR="008B5339" w:rsidRPr="00DD492E" w:rsidRDefault="008B5339" w:rsidP="00360B8E">
            <w:pPr>
              <w:jc w:val="center"/>
              <w:rPr>
                <w:rFonts w:eastAsia="標楷體"/>
              </w:rPr>
            </w:pPr>
            <w:r w:rsidRPr="00DD492E">
              <w:rPr>
                <w:rFonts w:eastAsia="標楷體" w:hint="eastAsia"/>
              </w:rPr>
              <w:t>等</w:t>
            </w:r>
          </w:p>
        </w:tc>
        <w:tc>
          <w:tcPr>
            <w:tcW w:w="872" w:type="dxa"/>
            <w:gridSpan w:val="3"/>
            <w:vMerge w:val="restart"/>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滅火</w:t>
            </w:r>
          </w:p>
          <w:p w:rsidR="008B5339" w:rsidRPr="00DD492E" w:rsidRDefault="008B5339" w:rsidP="00360B8E">
            <w:pPr>
              <w:jc w:val="center"/>
              <w:rPr>
                <w:rFonts w:eastAsia="標楷體"/>
              </w:rPr>
            </w:pPr>
            <w:r w:rsidRPr="00DD492E">
              <w:rPr>
                <w:rFonts w:eastAsia="標楷體" w:hint="eastAsia"/>
              </w:rPr>
              <w:t>藥劑</w:t>
            </w:r>
          </w:p>
          <w:p w:rsidR="008B5339" w:rsidRPr="00DD492E" w:rsidRDefault="008B5339" w:rsidP="00360B8E">
            <w:pPr>
              <w:jc w:val="center"/>
              <w:rPr>
                <w:rFonts w:eastAsia="標楷體"/>
              </w:rPr>
            </w:pPr>
            <w:r w:rsidRPr="00DD492E">
              <w:rPr>
                <w:rFonts w:eastAsia="標楷體" w:hint="eastAsia"/>
              </w:rPr>
              <w:t>儲存</w:t>
            </w:r>
          </w:p>
          <w:p w:rsidR="008B5339" w:rsidRPr="00DD492E" w:rsidRDefault="008B5339" w:rsidP="00360B8E">
            <w:pPr>
              <w:jc w:val="center"/>
              <w:rPr>
                <w:rFonts w:eastAsia="標楷體"/>
                <w:sz w:val="18"/>
              </w:rPr>
            </w:pPr>
            <w:r w:rsidRPr="00DD492E">
              <w:rPr>
                <w:rFonts w:eastAsia="標楷體" w:hint="eastAsia"/>
              </w:rPr>
              <w:t>容器</w:t>
            </w:r>
          </w:p>
        </w:tc>
        <w:tc>
          <w:tcPr>
            <w:tcW w:w="83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872" w:type="dxa"/>
            <w:gridSpan w:val="3"/>
            <w:vMerge/>
            <w:tcBorders>
              <w:left w:val="single" w:sz="4" w:space="0" w:color="auto"/>
              <w:right w:val="single" w:sz="6" w:space="0" w:color="auto"/>
            </w:tcBorders>
            <w:vAlign w:val="center"/>
          </w:tcPr>
          <w:p w:rsidR="008B5339" w:rsidRPr="00DD492E" w:rsidRDefault="008B5339" w:rsidP="00360B8E">
            <w:pPr>
              <w:jc w:val="center"/>
              <w:rPr>
                <w:rFonts w:eastAsia="標楷體"/>
                <w:sz w:val="18"/>
              </w:rPr>
            </w:pPr>
          </w:p>
        </w:tc>
        <w:tc>
          <w:tcPr>
            <w:tcW w:w="834" w:type="dxa"/>
            <w:tcBorders>
              <w:top w:val="single" w:sz="6" w:space="0" w:color="auto"/>
              <w:left w:val="nil"/>
              <w:right w:val="single" w:sz="6" w:space="0" w:color="auto"/>
            </w:tcBorders>
            <w:vAlign w:val="center"/>
          </w:tcPr>
          <w:p w:rsidR="008B5339" w:rsidRPr="00DD492E" w:rsidRDefault="008B5339" w:rsidP="00360B8E">
            <w:pPr>
              <w:jc w:val="center"/>
              <w:rPr>
                <w:rFonts w:eastAsia="標楷體"/>
                <w:sz w:val="18"/>
              </w:rPr>
            </w:pPr>
            <w:r w:rsidRPr="00DD492E">
              <w:rPr>
                <w:rFonts w:eastAsia="標楷體" w:hint="eastAsia"/>
                <w:sz w:val="18"/>
              </w:rPr>
              <w:t>設置狀況</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872" w:type="dxa"/>
            <w:gridSpan w:val="3"/>
            <w:vMerge/>
            <w:tcBorders>
              <w:left w:val="single" w:sz="4" w:space="0" w:color="auto"/>
              <w:right w:val="single" w:sz="6" w:space="0" w:color="auto"/>
            </w:tcBorders>
            <w:vAlign w:val="center"/>
          </w:tcPr>
          <w:p w:rsidR="008B5339" w:rsidRPr="00DD492E" w:rsidRDefault="008B5339" w:rsidP="00360B8E">
            <w:pPr>
              <w:jc w:val="center"/>
              <w:rPr>
                <w:rFonts w:eastAsia="標楷體"/>
                <w:sz w:val="18"/>
              </w:rPr>
            </w:pPr>
          </w:p>
        </w:tc>
        <w:tc>
          <w:tcPr>
            <w:tcW w:w="834"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w:t>
            </w:r>
            <w:r w:rsidRPr="00DD492E">
              <w:rPr>
                <w:rFonts w:eastAsia="標楷體" w:hint="eastAsia"/>
              </w:rPr>
              <w:t xml:space="preserve">  </w:t>
            </w:r>
            <w:r w:rsidRPr="00DD492E">
              <w:rPr>
                <w:rFonts w:eastAsia="標楷體" w:hint="eastAsia"/>
              </w:rPr>
              <w:t>示</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872" w:type="dxa"/>
            <w:gridSpan w:val="3"/>
            <w:vMerge/>
            <w:tcBorders>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sz w:val="18"/>
              </w:rPr>
            </w:pPr>
          </w:p>
        </w:tc>
        <w:tc>
          <w:tcPr>
            <w:tcW w:w="834"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sz w:val="18"/>
              </w:rPr>
              <w:t>安全裝置</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容</w:t>
            </w:r>
            <w:r w:rsidRPr="00DD492E">
              <w:rPr>
                <w:rFonts w:eastAsia="標楷體" w:hint="eastAsia"/>
              </w:rPr>
              <w:t xml:space="preserve"> </w:t>
            </w:r>
            <w:r w:rsidRPr="00DD492E">
              <w:rPr>
                <w:rFonts w:eastAsia="標楷體" w:hint="eastAsia"/>
              </w:rPr>
              <w:t>器</w:t>
            </w:r>
            <w:r w:rsidRPr="00DD492E">
              <w:rPr>
                <w:rFonts w:eastAsia="標楷體" w:hint="eastAsia"/>
              </w:rPr>
              <w:t xml:space="preserve"> </w:t>
            </w:r>
            <w:r w:rsidRPr="00DD492E">
              <w:rPr>
                <w:rFonts w:eastAsia="標楷體" w:hint="eastAsia"/>
              </w:rPr>
              <w:t>閥</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val="restart"/>
            <w:tcBorders>
              <w:top w:val="single" w:sz="6" w:space="0" w:color="auto"/>
              <w:left w:val="single" w:sz="4" w:space="0" w:color="auto"/>
              <w:right w:val="single" w:sz="4" w:space="0" w:color="auto"/>
            </w:tcBorders>
            <w:vAlign w:val="center"/>
          </w:tcPr>
          <w:p w:rsidR="008B5339" w:rsidRPr="00DD492E" w:rsidRDefault="008B5339" w:rsidP="00360B8E">
            <w:pPr>
              <w:jc w:val="center"/>
              <w:rPr>
                <w:rFonts w:eastAsia="標楷體"/>
                <w:sz w:val="18"/>
              </w:rPr>
            </w:pPr>
            <w:r w:rsidRPr="00DD492E">
              <w:rPr>
                <w:rFonts w:eastAsia="標楷體" w:hint="eastAsia"/>
                <w:sz w:val="18"/>
              </w:rPr>
              <w:t>加壓</w:t>
            </w:r>
          </w:p>
          <w:p w:rsidR="008B5339" w:rsidRPr="00DD492E" w:rsidRDefault="008B5339" w:rsidP="00360B8E">
            <w:pPr>
              <w:jc w:val="center"/>
              <w:rPr>
                <w:rFonts w:eastAsia="標楷體"/>
                <w:sz w:val="18"/>
              </w:rPr>
            </w:pPr>
            <w:r w:rsidRPr="00DD492E">
              <w:rPr>
                <w:rFonts w:eastAsia="標楷體" w:hint="eastAsia"/>
                <w:sz w:val="18"/>
              </w:rPr>
              <w:t>用氣</w:t>
            </w:r>
          </w:p>
          <w:p w:rsidR="008B5339" w:rsidRPr="00DD492E" w:rsidRDefault="008B5339" w:rsidP="00360B8E">
            <w:pPr>
              <w:jc w:val="center"/>
              <w:rPr>
                <w:rFonts w:eastAsia="標楷體"/>
                <w:sz w:val="18"/>
              </w:rPr>
            </w:pPr>
            <w:r w:rsidRPr="00DD492E">
              <w:rPr>
                <w:rFonts w:eastAsia="標楷體" w:hint="eastAsia"/>
                <w:sz w:val="18"/>
              </w:rPr>
              <w:t>體容</w:t>
            </w:r>
          </w:p>
          <w:p w:rsidR="008B5339" w:rsidRPr="00DD492E" w:rsidRDefault="008B5339" w:rsidP="00360B8E">
            <w:pPr>
              <w:jc w:val="center"/>
              <w:rPr>
                <w:rFonts w:eastAsia="標楷體"/>
              </w:rPr>
            </w:pPr>
            <w:r w:rsidRPr="00DD492E">
              <w:rPr>
                <w:rFonts w:eastAsia="標楷體" w:hint="eastAsia"/>
                <w:sz w:val="18"/>
              </w:rPr>
              <w:t>器等</w:t>
            </w:r>
          </w:p>
        </w:tc>
        <w:tc>
          <w:tcPr>
            <w:tcW w:w="438" w:type="dxa"/>
            <w:gridSpan w:val="2"/>
            <w:vMerge w:val="restart"/>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sz w:val="18"/>
              </w:rPr>
            </w:pPr>
            <w:r w:rsidRPr="00DD492E">
              <w:rPr>
                <w:rFonts w:eastAsia="標楷體" w:hint="eastAsia"/>
                <w:sz w:val="18"/>
              </w:rPr>
              <w:t>加壓</w:t>
            </w:r>
          </w:p>
          <w:p w:rsidR="008B5339" w:rsidRPr="00DD492E" w:rsidRDefault="008B5339" w:rsidP="00360B8E">
            <w:pPr>
              <w:jc w:val="center"/>
              <w:rPr>
                <w:rFonts w:eastAsia="標楷體"/>
                <w:sz w:val="18"/>
              </w:rPr>
            </w:pPr>
            <w:r w:rsidRPr="00DD492E">
              <w:rPr>
                <w:rFonts w:eastAsia="標楷體" w:hint="eastAsia"/>
                <w:sz w:val="18"/>
              </w:rPr>
              <w:t>氣體</w:t>
            </w:r>
          </w:p>
          <w:p w:rsidR="008B5339" w:rsidRPr="00DD492E" w:rsidRDefault="008B5339" w:rsidP="00360B8E">
            <w:pPr>
              <w:jc w:val="center"/>
              <w:rPr>
                <w:rFonts w:eastAsia="標楷體"/>
                <w:sz w:val="16"/>
              </w:rPr>
            </w:pPr>
            <w:r w:rsidRPr="00DD492E">
              <w:rPr>
                <w:rFonts w:eastAsia="標楷體" w:hint="eastAsia"/>
                <w:sz w:val="18"/>
              </w:rPr>
              <w:t>容器</w:t>
            </w:r>
          </w:p>
        </w:tc>
        <w:tc>
          <w:tcPr>
            <w:tcW w:w="83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tcBorders>
              <w:left w:val="single" w:sz="4" w:space="0" w:color="auto"/>
              <w:right w:val="single" w:sz="4" w:space="0" w:color="auto"/>
            </w:tcBorders>
            <w:vAlign w:val="center"/>
          </w:tcPr>
          <w:p w:rsidR="008B5339" w:rsidRPr="00DD492E" w:rsidRDefault="008B5339" w:rsidP="00360B8E">
            <w:pPr>
              <w:jc w:val="center"/>
              <w:rPr>
                <w:rFonts w:eastAsia="標楷體"/>
                <w:sz w:val="16"/>
              </w:rPr>
            </w:pPr>
          </w:p>
        </w:tc>
        <w:tc>
          <w:tcPr>
            <w:tcW w:w="438" w:type="dxa"/>
            <w:gridSpan w:val="2"/>
            <w:vMerge/>
            <w:tcBorders>
              <w:left w:val="single" w:sz="4" w:space="0" w:color="auto"/>
              <w:right w:val="single" w:sz="6" w:space="0" w:color="auto"/>
            </w:tcBorders>
            <w:vAlign w:val="center"/>
          </w:tcPr>
          <w:p w:rsidR="008B5339" w:rsidRPr="00DD492E" w:rsidRDefault="008B5339" w:rsidP="00360B8E">
            <w:pPr>
              <w:jc w:val="center"/>
              <w:rPr>
                <w:rFonts w:eastAsia="標楷體"/>
                <w:sz w:val="16"/>
              </w:rPr>
            </w:pPr>
          </w:p>
        </w:tc>
        <w:tc>
          <w:tcPr>
            <w:tcW w:w="83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sz w:val="18"/>
              </w:rPr>
            </w:pPr>
            <w:r w:rsidRPr="00DD492E">
              <w:rPr>
                <w:rFonts w:eastAsia="標楷體" w:hint="eastAsia"/>
                <w:sz w:val="18"/>
              </w:rPr>
              <w:t>設置狀況</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tcBorders>
              <w:left w:val="single" w:sz="4" w:space="0" w:color="auto"/>
              <w:right w:val="single" w:sz="4" w:space="0" w:color="auto"/>
            </w:tcBorders>
            <w:vAlign w:val="center"/>
          </w:tcPr>
          <w:p w:rsidR="008B5339" w:rsidRPr="00DD492E" w:rsidRDefault="008B5339" w:rsidP="00360B8E">
            <w:pPr>
              <w:jc w:val="center"/>
              <w:rPr>
                <w:rFonts w:eastAsia="標楷體"/>
                <w:sz w:val="16"/>
              </w:rPr>
            </w:pPr>
          </w:p>
        </w:tc>
        <w:tc>
          <w:tcPr>
            <w:tcW w:w="438" w:type="dxa"/>
            <w:gridSpan w:val="2"/>
            <w:vMerge/>
            <w:tcBorders>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83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tcBorders>
              <w:left w:val="single" w:sz="4" w:space="0" w:color="auto"/>
              <w:right w:val="single" w:sz="4" w:space="0" w:color="auto"/>
            </w:tcBorders>
            <w:vAlign w:val="center"/>
          </w:tcPr>
          <w:p w:rsidR="008B5339" w:rsidRPr="00DD492E" w:rsidRDefault="008B5339" w:rsidP="00360B8E">
            <w:pPr>
              <w:jc w:val="center"/>
              <w:rPr>
                <w:rFonts w:eastAsia="標楷體"/>
                <w:sz w:val="16"/>
              </w:rPr>
            </w:pPr>
          </w:p>
        </w:tc>
        <w:tc>
          <w:tcPr>
            <w:tcW w:w="1272" w:type="dxa"/>
            <w:gridSpan w:val="3"/>
            <w:tcBorders>
              <w:left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容器閥等</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tcBorders>
              <w:left w:val="single" w:sz="4" w:space="0" w:color="auto"/>
              <w:right w:val="single" w:sz="4" w:space="0" w:color="auto"/>
            </w:tcBorders>
            <w:vAlign w:val="center"/>
          </w:tcPr>
          <w:p w:rsidR="008B5339" w:rsidRPr="00DD492E" w:rsidRDefault="008B5339" w:rsidP="00360B8E">
            <w:pPr>
              <w:jc w:val="center"/>
              <w:rPr>
                <w:rFonts w:eastAsia="標楷體"/>
              </w:rPr>
            </w:pPr>
          </w:p>
        </w:tc>
        <w:tc>
          <w:tcPr>
            <w:tcW w:w="1272" w:type="dxa"/>
            <w:gridSpan w:val="3"/>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sz w:val="16"/>
              </w:rPr>
            </w:pPr>
            <w:r w:rsidRPr="00DD492E">
              <w:rPr>
                <w:rFonts w:eastAsia="標楷體" w:hint="eastAsia"/>
                <w:sz w:val="16"/>
              </w:rPr>
              <w:t>容器閥開放裝置</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434" w:type="dxa"/>
            <w:vMerge/>
            <w:tcBorders>
              <w:left w:val="single" w:sz="4" w:space="0" w:color="auto"/>
              <w:right w:val="single" w:sz="4" w:space="0" w:color="auto"/>
            </w:tcBorders>
            <w:vAlign w:val="center"/>
          </w:tcPr>
          <w:p w:rsidR="008B5339" w:rsidRPr="00DD492E" w:rsidRDefault="008B5339" w:rsidP="00360B8E">
            <w:pPr>
              <w:jc w:val="center"/>
              <w:rPr>
                <w:rFonts w:eastAsia="標楷體"/>
              </w:rPr>
            </w:pPr>
          </w:p>
        </w:tc>
        <w:tc>
          <w:tcPr>
            <w:tcW w:w="1272" w:type="dxa"/>
            <w:gridSpan w:val="3"/>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壓力調整器</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bottom w:val="single" w:sz="6" w:space="0" w:color="auto"/>
              <w:right w:val="single" w:sz="4"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連結管</w:t>
            </w:r>
            <w:r w:rsidRPr="00DD492E">
              <w:rPr>
                <w:rFonts w:eastAsia="標楷體"/>
              </w:rPr>
              <w:t xml:space="preserve"> </w:t>
            </w:r>
            <w:r w:rsidRPr="00DD492E">
              <w:rPr>
                <w:rFonts w:eastAsia="標楷體" w:hint="eastAsia"/>
              </w:rPr>
              <w:t>集合管</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val="restart"/>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啟</w:t>
            </w:r>
          </w:p>
          <w:p w:rsidR="008B5339" w:rsidRPr="00DD492E" w:rsidRDefault="008B5339" w:rsidP="00360B8E">
            <w:pPr>
              <w:jc w:val="center"/>
              <w:rPr>
                <w:rFonts w:eastAsia="標楷體"/>
              </w:rPr>
            </w:pPr>
            <w:r w:rsidRPr="00DD492E">
              <w:rPr>
                <w:rFonts w:eastAsia="標楷體" w:hint="eastAsia"/>
              </w:rPr>
              <w:t>動</w:t>
            </w:r>
          </w:p>
          <w:p w:rsidR="008B5339" w:rsidRPr="00DD492E" w:rsidRDefault="008B5339" w:rsidP="00360B8E">
            <w:pPr>
              <w:jc w:val="center"/>
              <w:rPr>
                <w:rFonts w:eastAsia="標楷體"/>
              </w:rPr>
            </w:pPr>
            <w:r w:rsidRPr="00DD492E">
              <w:rPr>
                <w:rFonts w:eastAsia="標楷體" w:hint="eastAsia"/>
              </w:rPr>
              <w:t>裝</w:t>
            </w:r>
          </w:p>
          <w:p w:rsidR="008B5339" w:rsidRPr="00DD492E" w:rsidRDefault="008B5339" w:rsidP="00360B8E">
            <w:pPr>
              <w:jc w:val="center"/>
              <w:rPr>
                <w:rFonts w:eastAsia="標楷體"/>
              </w:rPr>
            </w:pPr>
            <w:r w:rsidRPr="00DD492E">
              <w:rPr>
                <w:rFonts w:eastAsia="標楷體" w:hint="eastAsia"/>
              </w:rPr>
              <w:t>置</w:t>
            </w:r>
          </w:p>
        </w:tc>
        <w:tc>
          <w:tcPr>
            <w:tcW w:w="824" w:type="dxa"/>
            <w:gridSpan w:val="2"/>
            <w:vMerge w:val="restart"/>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手動啟動裝置</w:t>
            </w: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sz w:val="20"/>
              </w:rPr>
            </w:pPr>
            <w:r w:rsidRPr="00DD492E">
              <w:rPr>
                <w:rFonts w:eastAsia="標楷體" w:hint="eastAsia"/>
                <w:sz w:val="20"/>
              </w:rPr>
              <w:t>周圍狀況</w:t>
            </w:r>
          </w:p>
        </w:tc>
        <w:tc>
          <w:tcPr>
            <w:tcW w:w="2988" w:type="dxa"/>
            <w:gridSpan w:val="2"/>
            <w:tcBorders>
              <w:left w:val="nil"/>
              <w:bottom w:val="single" w:sz="6" w:space="0" w:color="auto"/>
            </w:tcBorders>
            <w:vAlign w:val="center"/>
          </w:tcPr>
          <w:p w:rsidR="008B5339" w:rsidRPr="00DD492E" w:rsidRDefault="008B5339" w:rsidP="00360B8E">
            <w:pPr>
              <w:spacing w:after="40"/>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spacing w:after="40"/>
              <w:jc w:val="both"/>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spacing w:after="40"/>
              <w:jc w:val="center"/>
              <w:rPr>
                <w:rFonts w:eastAsia="標楷體"/>
              </w:rPr>
            </w:pPr>
          </w:p>
        </w:tc>
      </w:tr>
      <w:tr w:rsidR="008B5339" w:rsidRPr="00DD492E" w:rsidTr="00360B8E">
        <w:trPr>
          <w:cantSplit/>
          <w:jc w:val="center"/>
        </w:trPr>
        <w:tc>
          <w:tcPr>
            <w:tcW w:w="417" w:type="dxa"/>
            <w:vMerge/>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p>
        </w:tc>
        <w:tc>
          <w:tcPr>
            <w:tcW w:w="824" w:type="dxa"/>
            <w:gridSpan w:val="2"/>
            <w:vMerge/>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rPr>
            </w:pP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spacing w:after="40"/>
              <w:jc w:val="center"/>
              <w:rPr>
                <w:rFonts w:eastAsia="標楷體"/>
              </w:rPr>
            </w:pP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autoSpaceDE w:val="0"/>
              <w:autoSpaceDN w:val="0"/>
              <w:spacing w:after="40"/>
              <w:jc w:val="center"/>
              <w:textAlignment w:val="bottom"/>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both"/>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40"/>
              <w:jc w:val="both"/>
              <w:rPr>
                <w:rFonts w:eastAsia="標楷體"/>
              </w:rPr>
            </w:pPr>
          </w:p>
        </w:tc>
      </w:tr>
      <w:tr w:rsidR="008B5339" w:rsidRPr="00DD492E" w:rsidTr="00360B8E">
        <w:trPr>
          <w:cantSplit/>
          <w:jc w:val="center"/>
        </w:trPr>
        <w:tc>
          <w:tcPr>
            <w:tcW w:w="417" w:type="dxa"/>
            <w:vMerge/>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p>
        </w:tc>
        <w:tc>
          <w:tcPr>
            <w:tcW w:w="824" w:type="dxa"/>
            <w:gridSpan w:val="2"/>
            <w:vMerge/>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sz w:val="20"/>
              </w:rPr>
            </w:pP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sz w:val="16"/>
              </w:rPr>
            </w:pPr>
            <w:r w:rsidRPr="00DD492E">
              <w:rPr>
                <w:rFonts w:eastAsia="標楷體" w:hint="eastAsia"/>
                <w:sz w:val="16"/>
              </w:rPr>
              <w:t>電源表示燈</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spacing w:after="40"/>
              <w:jc w:val="center"/>
              <w:rPr>
                <w:rFonts w:eastAsia="標楷體"/>
              </w:rPr>
            </w:pP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40"/>
              <w:jc w:val="center"/>
              <w:rPr>
                <w:rFonts w:eastAsia="標楷體"/>
              </w:rPr>
            </w:pPr>
          </w:p>
        </w:tc>
      </w:tr>
      <w:tr w:rsidR="008B5339" w:rsidRPr="00DD492E" w:rsidTr="00360B8E">
        <w:trPr>
          <w:cantSplit/>
          <w:jc w:val="center"/>
        </w:trPr>
        <w:tc>
          <w:tcPr>
            <w:tcW w:w="417" w:type="dxa"/>
            <w:vMerge/>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p>
        </w:tc>
        <w:tc>
          <w:tcPr>
            <w:tcW w:w="824" w:type="dxa"/>
            <w:gridSpan w:val="2"/>
            <w:vMerge w:val="restart"/>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自動啟</w:t>
            </w:r>
          </w:p>
          <w:p w:rsidR="008B5339" w:rsidRPr="00DD492E" w:rsidRDefault="008B5339" w:rsidP="00360B8E">
            <w:pPr>
              <w:spacing w:after="40"/>
              <w:jc w:val="center"/>
              <w:rPr>
                <w:rFonts w:eastAsia="標楷體"/>
                <w:sz w:val="20"/>
              </w:rPr>
            </w:pPr>
            <w:r w:rsidRPr="00DD492E">
              <w:rPr>
                <w:rFonts w:eastAsia="標楷體" w:hint="eastAsia"/>
              </w:rPr>
              <w:t>動裝置</w:t>
            </w: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spacing w:val="-14"/>
                <w:sz w:val="15"/>
              </w:rPr>
            </w:pPr>
            <w:r w:rsidRPr="00DD492E">
              <w:rPr>
                <w:rFonts w:eastAsia="標楷體" w:hint="eastAsia"/>
                <w:spacing w:val="-14"/>
                <w:sz w:val="15"/>
              </w:rPr>
              <w:t>火災探測裝置</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spacing w:after="40"/>
              <w:rPr>
                <w:rFonts w:eastAsia="標楷體"/>
              </w:rPr>
            </w:pPr>
            <w:r w:rsidRPr="00DD492E">
              <w:rPr>
                <w:rFonts w:eastAsia="標楷體" w:hint="eastAsia"/>
              </w:rPr>
              <w:t>種類</w:t>
            </w: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40"/>
              <w:jc w:val="center"/>
              <w:rPr>
                <w:rFonts w:eastAsia="標楷體"/>
              </w:rPr>
            </w:pPr>
          </w:p>
        </w:tc>
      </w:tr>
      <w:tr w:rsidR="008B5339" w:rsidRPr="00DD492E" w:rsidTr="00360B8E">
        <w:trPr>
          <w:cantSplit/>
          <w:jc w:val="center"/>
        </w:trPr>
        <w:tc>
          <w:tcPr>
            <w:tcW w:w="417" w:type="dxa"/>
            <w:vMerge/>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p>
        </w:tc>
        <w:tc>
          <w:tcPr>
            <w:tcW w:w="824" w:type="dxa"/>
            <w:gridSpan w:val="2"/>
            <w:vMerge/>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sz w:val="16"/>
              </w:rPr>
            </w:pP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sz w:val="20"/>
              </w:rPr>
            </w:pPr>
            <w:r w:rsidRPr="00DD492E">
              <w:rPr>
                <w:rFonts w:eastAsia="標楷體" w:hint="eastAsia"/>
                <w:sz w:val="16"/>
              </w:rPr>
              <w:t>自動手動切換裝置</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spacing w:after="40"/>
              <w:jc w:val="center"/>
              <w:rPr>
                <w:rFonts w:eastAsia="標楷體"/>
              </w:rPr>
            </w:pP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spacing w:after="40"/>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40"/>
              <w:jc w:val="center"/>
              <w:rPr>
                <w:rFonts w:eastAsia="標楷體"/>
              </w:rPr>
            </w:pPr>
          </w:p>
        </w:tc>
      </w:tr>
      <w:tr w:rsidR="008B5339" w:rsidRPr="00DD492E" w:rsidTr="00360B8E">
        <w:trPr>
          <w:cantSplit/>
          <w:jc w:val="center"/>
        </w:trPr>
        <w:tc>
          <w:tcPr>
            <w:tcW w:w="417" w:type="dxa"/>
            <w:vMerge w:val="restart"/>
            <w:tcBorders>
              <w:top w:val="single" w:sz="6"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控</w:t>
            </w:r>
          </w:p>
          <w:p w:rsidR="008B5339" w:rsidRPr="00DD492E" w:rsidRDefault="008B5339" w:rsidP="00360B8E">
            <w:pPr>
              <w:jc w:val="center"/>
              <w:rPr>
                <w:rFonts w:eastAsia="標楷體"/>
              </w:rPr>
            </w:pPr>
            <w:r w:rsidRPr="00DD492E">
              <w:rPr>
                <w:rFonts w:eastAsia="標楷體" w:hint="eastAsia"/>
              </w:rPr>
              <w:t>制</w:t>
            </w:r>
          </w:p>
          <w:p w:rsidR="008B5339" w:rsidRPr="00DD492E" w:rsidRDefault="008B5339" w:rsidP="00360B8E">
            <w:pPr>
              <w:jc w:val="center"/>
              <w:rPr>
                <w:rFonts w:eastAsia="標楷體"/>
              </w:rPr>
            </w:pPr>
            <w:r w:rsidRPr="00DD492E">
              <w:rPr>
                <w:rFonts w:eastAsia="標楷體" w:hint="eastAsia"/>
              </w:rPr>
              <w:t>裝</w:t>
            </w:r>
          </w:p>
          <w:p w:rsidR="008B5339" w:rsidRPr="00DD492E" w:rsidRDefault="008B5339" w:rsidP="00360B8E">
            <w:pPr>
              <w:jc w:val="center"/>
              <w:rPr>
                <w:rFonts w:eastAsia="標楷體"/>
              </w:rPr>
            </w:pPr>
            <w:r w:rsidRPr="00DD492E">
              <w:rPr>
                <w:rFonts w:eastAsia="標楷體" w:hint="eastAsia"/>
              </w:rPr>
              <w:t>置</w:t>
            </w:r>
          </w:p>
        </w:tc>
        <w:tc>
          <w:tcPr>
            <w:tcW w:w="824" w:type="dxa"/>
            <w:gridSpan w:val="2"/>
            <w:vMerge w:val="restart"/>
            <w:tcBorders>
              <w:top w:val="single" w:sz="6" w:space="0" w:color="auto"/>
              <w:left w:val="nil"/>
              <w:right w:val="single" w:sz="6" w:space="0" w:color="auto"/>
            </w:tcBorders>
            <w:vAlign w:val="center"/>
          </w:tcPr>
          <w:p w:rsidR="008B5339" w:rsidRPr="00DD492E" w:rsidRDefault="008B5339" w:rsidP="00360B8E">
            <w:pPr>
              <w:jc w:val="center"/>
              <w:rPr>
                <w:rFonts w:eastAsia="標楷體"/>
                <w:sz w:val="22"/>
              </w:rPr>
            </w:pPr>
            <w:r w:rsidRPr="00DD492E">
              <w:rPr>
                <w:rFonts w:eastAsia="標楷體" w:hint="eastAsia"/>
                <w:sz w:val="22"/>
              </w:rPr>
              <w:t>控制盤</w:t>
            </w: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周圍狀況</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jc w:val="center"/>
              <w:rPr>
                <w:rFonts w:eastAsia="標楷體"/>
              </w:rPr>
            </w:pP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824" w:type="dxa"/>
            <w:gridSpan w:val="2"/>
            <w:vMerge/>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882" w:type="dxa"/>
            <w:gridSpan w:val="2"/>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2"/>
            <w:tcBorders>
              <w:top w:val="single" w:sz="6" w:space="0" w:color="auto"/>
              <w:left w:val="nil"/>
              <w:bottom w:val="single" w:sz="6" w:space="0" w:color="auto"/>
            </w:tcBorders>
          </w:tcPr>
          <w:p w:rsidR="008B5339" w:rsidRPr="00DD492E" w:rsidRDefault="008B5339" w:rsidP="00360B8E">
            <w:pPr>
              <w:jc w:val="center"/>
              <w:rPr>
                <w:rFonts w:ascii="標楷體" w:eastAsia="標楷體"/>
              </w:rPr>
            </w:pPr>
            <w:r w:rsidRPr="00DD492E">
              <w:rPr>
                <w:rFonts w:ascii="標楷體" w:eastAsia="標楷體" w:hint="eastAsia"/>
                <w:sz w:val="16"/>
              </w:rPr>
              <w:t>□壁掛型□直立型□埋入型□專用□兼用</w:t>
            </w:r>
          </w:p>
        </w:tc>
        <w:tc>
          <w:tcPr>
            <w:tcW w:w="579" w:type="dxa"/>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trHeight w:hRule="exact" w:val="680"/>
          <w:jc w:val="center"/>
        </w:trPr>
        <w:tc>
          <w:tcPr>
            <w:tcW w:w="417"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sz w:val="20"/>
                <w:szCs w:val="20"/>
              </w:rPr>
            </w:pPr>
            <w:r w:rsidRPr="00DD492E">
              <w:rPr>
                <w:rFonts w:ascii="Trebuchet MS" w:eastAsia="標楷體" w:hint="eastAsia"/>
                <w:sz w:val="20"/>
                <w:szCs w:val="20"/>
              </w:rPr>
              <w:t>系統狀態指示器或電源燈</w:t>
            </w:r>
          </w:p>
        </w:tc>
        <w:tc>
          <w:tcPr>
            <w:tcW w:w="2988" w:type="dxa"/>
            <w:gridSpan w:val="2"/>
            <w:tcBorders>
              <w:left w:val="nil"/>
              <w:bottom w:val="single" w:sz="6" w:space="0" w:color="auto"/>
            </w:tcBorders>
            <w:vAlign w:val="center"/>
          </w:tcPr>
          <w:p w:rsidR="008B5339" w:rsidRPr="00DD492E" w:rsidRDefault="008B5339" w:rsidP="00360B8E">
            <w:pPr>
              <w:ind w:right="480" w:firstLineChars="450" w:firstLine="1080"/>
              <w:jc w:val="center"/>
              <w:rPr>
                <w:rFonts w:eastAsia="標楷體"/>
              </w:rPr>
            </w:pPr>
          </w:p>
        </w:tc>
        <w:tc>
          <w:tcPr>
            <w:tcW w:w="579" w:type="dxa"/>
            <w:tcBorders>
              <w:left w:val="single" w:sz="6" w:space="0" w:color="auto"/>
              <w:bottom w:val="single" w:sz="6" w:space="0" w:color="auto"/>
            </w:tcBorders>
          </w:tcPr>
          <w:p w:rsidR="008B5339" w:rsidRPr="00DD492E" w:rsidRDefault="008B5339" w:rsidP="00360B8E">
            <w:pPr>
              <w:jc w:val="center"/>
              <w:rPr>
                <w:rFonts w:ascii="標楷體" w:eastAsia="標楷體"/>
              </w:rPr>
            </w:pPr>
            <w:r w:rsidRPr="00DD492E">
              <w:rPr>
                <w:rFonts w:ascii="標楷體" w:eastAsia="標楷體"/>
              </w:rPr>
              <w:t xml:space="preserve">                </w:t>
            </w: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nil"/>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417" w:type="dxa"/>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706"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備用品等</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tcBorders>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tcBorders>
              <w:left w:val="single" w:sz="6" w:space="0" w:color="auto"/>
              <w:bottom w:val="single" w:sz="6" w:space="0" w:color="auto"/>
            </w:tcBorders>
            <w:vAlign w:val="center"/>
          </w:tcPr>
          <w:p w:rsidR="008B5339" w:rsidRPr="00DD492E" w:rsidRDefault="008B5339" w:rsidP="00360B8E">
            <w:pPr>
              <w:jc w:val="both"/>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both"/>
              <w:rPr>
                <w:rFonts w:eastAsia="標楷體"/>
                <w:sz w:val="20"/>
              </w:rPr>
            </w:pPr>
          </w:p>
        </w:tc>
      </w:tr>
    </w:tbl>
    <w:p w:rsidR="008B5339" w:rsidRDefault="008B5339" w:rsidP="008B5339">
      <w:pPr>
        <w:rPr>
          <w:rFonts w:eastAsia="標楷體"/>
          <w:sz w:val="16"/>
        </w:rPr>
      </w:pPr>
    </w:p>
    <w:p w:rsidR="008B5339" w:rsidRDefault="008B5339" w:rsidP="008B5339">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54"/>
        <w:gridCol w:w="31"/>
        <w:gridCol w:w="330"/>
        <w:gridCol w:w="98"/>
        <w:gridCol w:w="38"/>
        <w:gridCol w:w="254"/>
        <w:gridCol w:w="184"/>
        <w:gridCol w:w="823"/>
        <w:gridCol w:w="11"/>
        <w:gridCol w:w="2914"/>
        <w:gridCol w:w="74"/>
        <w:gridCol w:w="570"/>
        <w:gridCol w:w="9"/>
        <w:gridCol w:w="2649"/>
        <w:gridCol w:w="9"/>
        <w:gridCol w:w="1311"/>
      </w:tblGrid>
      <w:tr w:rsidR="008B5339" w:rsidRPr="00DD492E" w:rsidTr="00360B8E">
        <w:trPr>
          <w:jc w:val="center"/>
        </w:trPr>
        <w:tc>
          <w:tcPr>
            <w:tcW w:w="2123" w:type="dxa"/>
            <w:gridSpan w:val="9"/>
            <w:tcBorders>
              <w:top w:val="single" w:sz="4" w:space="0" w:color="auto"/>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lastRenderedPageBreak/>
              <w:t>配</w:t>
            </w:r>
            <w:r w:rsidRPr="00DD492E">
              <w:rPr>
                <w:rFonts w:eastAsia="標楷體"/>
              </w:rPr>
              <w:t xml:space="preserve">    </w:t>
            </w:r>
            <w:r w:rsidRPr="00DD492E">
              <w:rPr>
                <w:rFonts w:eastAsia="標楷體" w:hint="eastAsia"/>
              </w:rPr>
              <w:t>管</w:t>
            </w:r>
          </w:p>
        </w:tc>
        <w:tc>
          <w:tcPr>
            <w:tcW w:w="2988" w:type="dxa"/>
            <w:gridSpan w:val="2"/>
            <w:tcBorders>
              <w:top w:val="single" w:sz="4" w:space="0" w:color="auto"/>
              <w:left w:val="nil"/>
              <w:bottom w:val="single" w:sz="6" w:space="0" w:color="auto"/>
            </w:tcBorders>
            <w:vAlign w:val="center"/>
          </w:tcPr>
          <w:p w:rsidR="008B5339" w:rsidRPr="00DD492E" w:rsidRDefault="008B5339" w:rsidP="00360B8E">
            <w:pPr>
              <w:jc w:val="center"/>
              <w:rPr>
                <w:rFonts w:eastAsia="標楷體"/>
              </w:rPr>
            </w:pPr>
          </w:p>
        </w:tc>
        <w:tc>
          <w:tcPr>
            <w:tcW w:w="579" w:type="dxa"/>
            <w:gridSpan w:val="2"/>
            <w:tcBorders>
              <w:top w:val="single" w:sz="4" w:space="0" w:color="auto"/>
              <w:left w:val="single" w:sz="6" w:space="0" w:color="auto"/>
              <w:bottom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2658" w:type="dxa"/>
            <w:gridSpan w:val="2"/>
            <w:tcBorders>
              <w:top w:val="single" w:sz="4" w:space="0" w:color="auto"/>
              <w:left w:val="single" w:sz="6" w:space="0" w:color="auto"/>
              <w:bottom w:val="single" w:sz="6" w:space="0" w:color="auto"/>
            </w:tcBorders>
            <w:vAlign w:val="center"/>
          </w:tcPr>
          <w:p w:rsidR="008B5339" w:rsidRPr="00DD492E" w:rsidRDefault="008B5339" w:rsidP="00360B8E">
            <w:pPr>
              <w:jc w:val="both"/>
              <w:rPr>
                <w:rFonts w:eastAsia="標楷體"/>
              </w:rPr>
            </w:pPr>
          </w:p>
        </w:tc>
        <w:tc>
          <w:tcPr>
            <w:tcW w:w="1311" w:type="dxa"/>
            <w:tcBorders>
              <w:top w:val="single" w:sz="4" w:space="0" w:color="auto"/>
              <w:left w:val="single" w:sz="6" w:space="0" w:color="auto"/>
              <w:bottom w:val="single" w:sz="6" w:space="0" w:color="auto"/>
              <w:right w:val="single" w:sz="12" w:space="0" w:color="auto"/>
            </w:tcBorders>
            <w:vAlign w:val="center"/>
          </w:tcPr>
          <w:p w:rsidR="008B5339" w:rsidRPr="00DD492E" w:rsidRDefault="008B5339" w:rsidP="00360B8E">
            <w:pPr>
              <w:jc w:val="both"/>
              <w:rPr>
                <w:rFonts w:eastAsia="標楷體"/>
                <w:sz w:val="20"/>
              </w:rPr>
            </w:pPr>
          </w:p>
        </w:tc>
      </w:tr>
      <w:tr w:rsidR="008B5339" w:rsidRPr="00DD492E" w:rsidTr="00360B8E">
        <w:trPr>
          <w:cantSplit/>
          <w:jc w:val="center"/>
        </w:trPr>
        <w:tc>
          <w:tcPr>
            <w:tcW w:w="715" w:type="dxa"/>
            <w:gridSpan w:val="3"/>
            <w:vMerge w:val="restart"/>
            <w:tcBorders>
              <w:top w:val="single" w:sz="6"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噴頭</w:t>
            </w:r>
          </w:p>
        </w:tc>
        <w:tc>
          <w:tcPr>
            <w:tcW w:w="1408" w:type="dxa"/>
            <w:gridSpan w:val="6"/>
            <w:tcBorders>
              <w:top w:val="single" w:sz="4"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2"/>
            <w:tcBorders>
              <w:top w:val="single" w:sz="4" w:space="0" w:color="auto"/>
              <w:left w:val="nil"/>
              <w:bottom w:val="single" w:sz="6" w:space="0" w:color="auto"/>
            </w:tcBorders>
            <w:vAlign w:val="center"/>
          </w:tcPr>
          <w:p w:rsidR="008B5339" w:rsidRPr="00DD492E" w:rsidRDefault="008B5339" w:rsidP="00360B8E">
            <w:pPr>
              <w:jc w:val="right"/>
              <w:rPr>
                <w:rFonts w:eastAsia="標楷體"/>
              </w:rPr>
            </w:pPr>
            <w:r w:rsidRPr="00DD492E">
              <w:rPr>
                <w:rFonts w:ascii="標楷體" w:eastAsia="標楷體" w:hint="eastAsia"/>
              </w:rPr>
              <w:t>個</w:t>
            </w:r>
          </w:p>
        </w:tc>
        <w:tc>
          <w:tcPr>
            <w:tcW w:w="579" w:type="dxa"/>
            <w:gridSpan w:val="2"/>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top w:val="single" w:sz="4"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715" w:type="dxa"/>
            <w:gridSpan w:val="3"/>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408" w:type="dxa"/>
            <w:gridSpan w:val="6"/>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放射障礙</w:t>
            </w:r>
          </w:p>
        </w:tc>
        <w:tc>
          <w:tcPr>
            <w:tcW w:w="2988" w:type="dxa"/>
            <w:gridSpan w:val="2"/>
            <w:tcBorders>
              <w:left w:val="nil"/>
              <w:bottom w:val="single" w:sz="6" w:space="0" w:color="auto"/>
            </w:tcBorders>
            <w:vAlign w:val="center"/>
          </w:tcPr>
          <w:p w:rsidR="008B5339" w:rsidRPr="00DD492E" w:rsidRDefault="008B5339" w:rsidP="00360B8E">
            <w:pPr>
              <w:jc w:val="right"/>
              <w:rPr>
                <w:rFonts w:eastAsia="標楷體"/>
              </w:rPr>
            </w:pPr>
          </w:p>
        </w:tc>
        <w:tc>
          <w:tcPr>
            <w:tcW w:w="579"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715" w:type="dxa"/>
            <w:gridSpan w:val="3"/>
            <w:vMerge w:val="restart"/>
            <w:tcBorders>
              <w:left w:val="single" w:sz="12" w:space="0" w:color="auto"/>
              <w:right w:val="single" w:sz="6" w:space="0" w:color="auto"/>
            </w:tcBorders>
            <w:vAlign w:val="center"/>
          </w:tcPr>
          <w:p w:rsidR="008B5339" w:rsidRPr="00DD492E" w:rsidRDefault="008B5339" w:rsidP="00360B8E">
            <w:pPr>
              <w:jc w:val="center"/>
              <w:rPr>
                <w:rFonts w:eastAsia="標楷體"/>
                <w:sz w:val="20"/>
                <w:szCs w:val="20"/>
              </w:rPr>
            </w:pPr>
            <w:r w:rsidRPr="00DD492E">
              <w:rPr>
                <w:rFonts w:eastAsia="標楷體" w:hint="eastAsia"/>
                <w:sz w:val="20"/>
                <w:szCs w:val="20"/>
              </w:rPr>
              <w:t>瓦斯遮斷閥</w:t>
            </w:r>
          </w:p>
        </w:tc>
        <w:tc>
          <w:tcPr>
            <w:tcW w:w="1408" w:type="dxa"/>
            <w:gridSpan w:val="6"/>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ascii="標楷體" w:eastAsia="標楷體" w:hAnsi="標楷體" w:hint="eastAsia"/>
              </w:rPr>
              <w:t>外形</w:t>
            </w:r>
          </w:p>
        </w:tc>
        <w:tc>
          <w:tcPr>
            <w:tcW w:w="2988" w:type="dxa"/>
            <w:gridSpan w:val="2"/>
            <w:tcBorders>
              <w:top w:val="single" w:sz="6" w:space="0" w:color="auto"/>
              <w:left w:val="nil"/>
              <w:bottom w:val="single" w:sz="6" w:space="0" w:color="auto"/>
            </w:tcBorders>
            <w:vAlign w:val="center"/>
          </w:tcPr>
          <w:p w:rsidR="008B5339" w:rsidRPr="00DD492E" w:rsidRDefault="008B5339" w:rsidP="00360B8E">
            <w:pPr>
              <w:jc w:val="right"/>
              <w:rPr>
                <w:rFonts w:eastAsia="標楷體"/>
              </w:rPr>
            </w:pPr>
            <w:r w:rsidRPr="00DD492E">
              <w:rPr>
                <w:rFonts w:eastAsia="標楷體" w:hint="eastAsia"/>
              </w:rPr>
              <w:t>個</w:t>
            </w:r>
          </w:p>
        </w:tc>
        <w:tc>
          <w:tcPr>
            <w:tcW w:w="579"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715" w:type="dxa"/>
            <w:gridSpan w:val="3"/>
            <w:vMerge/>
            <w:tcBorders>
              <w:left w:val="single" w:sz="12" w:space="0" w:color="auto"/>
              <w:bottom w:val="single" w:sz="4" w:space="0" w:color="auto"/>
              <w:right w:val="single" w:sz="6" w:space="0" w:color="auto"/>
            </w:tcBorders>
            <w:vAlign w:val="center"/>
          </w:tcPr>
          <w:p w:rsidR="008B5339" w:rsidRPr="00DD492E" w:rsidRDefault="008B5339" w:rsidP="00360B8E">
            <w:pPr>
              <w:jc w:val="center"/>
              <w:rPr>
                <w:rFonts w:eastAsia="標楷體"/>
              </w:rPr>
            </w:pPr>
          </w:p>
        </w:tc>
        <w:tc>
          <w:tcPr>
            <w:tcW w:w="1408" w:type="dxa"/>
            <w:gridSpan w:val="6"/>
            <w:tcBorders>
              <w:top w:val="single" w:sz="6" w:space="0" w:color="auto"/>
              <w:left w:val="nil"/>
              <w:bottom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標示</w:t>
            </w:r>
          </w:p>
        </w:tc>
        <w:tc>
          <w:tcPr>
            <w:tcW w:w="2988"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579"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2123" w:type="dxa"/>
            <w:gridSpan w:val="9"/>
            <w:tcBorders>
              <w:top w:val="single" w:sz="4" w:space="0" w:color="auto"/>
              <w:left w:val="single" w:sz="12" w:space="0" w:color="auto"/>
              <w:bottom w:val="single" w:sz="4" w:space="0" w:color="auto"/>
              <w:right w:val="single" w:sz="4" w:space="0" w:color="auto"/>
            </w:tcBorders>
            <w:vAlign w:val="center"/>
          </w:tcPr>
          <w:p w:rsidR="008B5339" w:rsidRPr="00DD492E" w:rsidRDefault="008B5339" w:rsidP="00360B8E">
            <w:pPr>
              <w:jc w:val="center"/>
              <w:rPr>
                <w:rFonts w:eastAsia="標楷體"/>
                <w:sz w:val="18"/>
                <w:szCs w:val="18"/>
              </w:rPr>
            </w:pPr>
            <w:r w:rsidRPr="00DD492E">
              <w:rPr>
                <w:rFonts w:eastAsia="標楷體" w:hint="eastAsia"/>
              </w:rPr>
              <w:t>防護對象</w:t>
            </w:r>
          </w:p>
        </w:tc>
        <w:tc>
          <w:tcPr>
            <w:tcW w:w="2988" w:type="dxa"/>
            <w:gridSpan w:val="2"/>
            <w:tcBorders>
              <w:left w:val="single" w:sz="4" w:space="0" w:color="auto"/>
              <w:bottom w:val="single" w:sz="4" w:space="0" w:color="auto"/>
            </w:tcBorders>
            <w:vAlign w:val="center"/>
          </w:tcPr>
          <w:p w:rsidR="008B5339" w:rsidRPr="00DD492E" w:rsidRDefault="008B5339" w:rsidP="00360B8E">
            <w:pPr>
              <w:jc w:val="center"/>
              <w:rPr>
                <w:rFonts w:eastAsia="標楷體"/>
              </w:rPr>
            </w:pPr>
          </w:p>
        </w:tc>
        <w:tc>
          <w:tcPr>
            <w:tcW w:w="579" w:type="dxa"/>
            <w:gridSpan w:val="2"/>
            <w:tcBorders>
              <w:left w:val="single" w:sz="6" w:space="0" w:color="auto"/>
              <w:bottom w:val="single" w:sz="4"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4" w:space="0" w:color="auto"/>
            </w:tcBorders>
            <w:vAlign w:val="center"/>
          </w:tcPr>
          <w:p w:rsidR="008B5339" w:rsidRPr="00DD492E" w:rsidRDefault="008B5339" w:rsidP="00360B8E">
            <w:pPr>
              <w:jc w:val="center"/>
              <w:rPr>
                <w:rFonts w:eastAsia="標楷體"/>
              </w:rPr>
            </w:pPr>
          </w:p>
        </w:tc>
        <w:tc>
          <w:tcPr>
            <w:tcW w:w="1311" w:type="dxa"/>
            <w:tcBorders>
              <w:left w:val="single" w:sz="6" w:space="0" w:color="auto"/>
              <w:bottom w:val="single" w:sz="4"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715" w:type="dxa"/>
            <w:gridSpan w:val="3"/>
            <w:vMerge w:val="restart"/>
            <w:tcBorders>
              <w:top w:val="single" w:sz="4"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緊急</w:t>
            </w:r>
          </w:p>
          <w:p w:rsidR="008B5339" w:rsidRPr="00DD492E" w:rsidRDefault="008B5339" w:rsidP="00360B8E">
            <w:pPr>
              <w:jc w:val="center"/>
              <w:rPr>
                <w:rFonts w:eastAsia="標楷體"/>
              </w:rPr>
            </w:pPr>
            <w:r w:rsidRPr="00DD492E">
              <w:rPr>
                <w:rFonts w:eastAsia="標楷體" w:hint="eastAsia"/>
              </w:rPr>
              <w:t>電源</w:t>
            </w:r>
          </w:p>
        </w:tc>
        <w:tc>
          <w:tcPr>
            <w:tcW w:w="1408" w:type="dxa"/>
            <w:gridSpan w:val="6"/>
            <w:tcBorders>
              <w:top w:val="single" w:sz="4" w:space="0" w:color="auto"/>
              <w:left w:val="nil"/>
              <w:bottom w:val="single" w:sz="6" w:space="0" w:color="auto"/>
              <w:right w:val="single" w:sz="4" w:space="0" w:color="auto"/>
            </w:tcBorders>
            <w:vAlign w:val="center"/>
          </w:tcPr>
          <w:p w:rsidR="008B5339" w:rsidRPr="00DD492E" w:rsidRDefault="008B5339" w:rsidP="00360B8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88" w:type="dxa"/>
            <w:gridSpan w:val="2"/>
            <w:tcBorders>
              <w:top w:val="single" w:sz="4" w:space="0" w:color="auto"/>
              <w:left w:val="single" w:sz="4" w:space="0" w:color="auto"/>
              <w:bottom w:val="single" w:sz="4" w:space="0" w:color="auto"/>
              <w:right w:val="single" w:sz="4" w:space="0" w:color="auto"/>
            </w:tcBorders>
            <w:vAlign w:val="center"/>
          </w:tcPr>
          <w:p w:rsidR="008B5339" w:rsidRPr="00DD492E" w:rsidRDefault="008B5339" w:rsidP="00360B8E">
            <w:pPr>
              <w:jc w:val="center"/>
              <w:rPr>
                <w:rFonts w:eastAsia="標楷體"/>
              </w:rPr>
            </w:pPr>
          </w:p>
        </w:tc>
        <w:tc>
          <w:tcPr>
            <w:tcW w:w="579" w:type="dxa"/>
            <w:gridSpan w:val="2"/>
            <w:tcBorders>
              <w:top w:val="single" w:sz="4" w:space="0" w:color="auto"/>
              <w:left w:val="single" w:sz="4" w:space="0" w:color="auto"/>
              <w:bottom w:val="single" w:sz="4" w:space="0" w:color="auto"/>
              <w:right w:val="single" w:sz="4" w:space="0" w:color="auto"/>
            </w:tcBorders>
            <w:vAlign w:val="center"/>
          </w:tcPr>
          <w:p w:rsidR="008B5339" w:rsidRPr="00DD492E" w:rsidRDefault="008B5339" w:rsidP="00360B8E">
            <w:pPr>
              <w:jc w:val="center"/>
              <w:rPr>
                <w:rFonts w:eastAsia="標楷體"/>
              </w:rPr>
            </w:pPr>
          </w:p>
        </w:tc>
        <w:tc>
          <w:tcPr>
            <w:tcW w:w="2658" w:type="dxa"/>
            <w:gridSpan w:val="2"/>
            <w:tcBorders>
              <w:top w:val="single" w:sz="4" w:space="0" w:color="auto"/>
              <w:left w:val="single" w:sz="4" w:space="0" w:color="auto"/>
              <w:bottom w:val="single" w:sz="4" w:space="0" w:color="auto"/>
              <w:right w:val="single" w:sz="4" w:space="0" w:color="auto"/>
            </w:tcBorders>
            <w:vAlign w:val="center"/>
          </w:tcPr>
          <w:p w:rsidR="008B5339" w:rsidRPr="00DD492E" w:rsidRDefault="008B5339" w:rsidP="00360B8E">
            <w:pPr>
              <w:jc w:val="center"/>
              <w:rPr>
                <w:rFonts w:eastAsia="標楷體"/>
              </w:rPr>
            </w:pPr>
          </w:p>
        </w:tc>
        <w:tc>
          <w:tcPr>
            <w:tcW w:w="1311" w:type="dxa"/>
            <w:tcBorders>
              <w:top w:val="single" w:sz="4" w:space="0" w:color="auto"/>
              <w:left w:val="single" w:sz="4" w:space="0" w:color="auto"/>
              <w:bottom w:val="single" w:sz="4"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715" w:type="dxa"/>
            <w:gridSpan w:val="3"/>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408" w:type="dxa"/>
            <w:gridSpan w:val="6"/>
            <w:tcBorders>
              <w:top w:val="single" w:sz="4" w:space="0" w:color="auto"/>
              <w:left w:val="nil"/>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88" w:type="dxa"/>
            <w:gridSpan w:val="2"/>
            <w:tcBorders>
              <w:top w:val="single" w:sz="4" w:space="0" w:color="auto"/>
              <w:left w:val="nil"/>
              <w:bottom w:val="single" w:sz="6" w:space="0" w:color="auto"/>
            </w:tcBorders>
            <w:vAlign w:val="center"/>
          </w:tcPr>
          <w:p w:rsidR="008B5339" w:rsidRPr="00DD492E" w:rsidRDefault="008B5339" w:rsidP="00360B8E">
            <w:pPr>
              <w:jc w:val="center"/>
              <w:rPr>
                <w:rFonts w:eastAsia="標楷體"/>
              </w:rPr>
            </w:pPr>
          </w:p>
        </w:tc>
        <w:tc>
          <w:tcPr>
            <w:tcW w:w="579" w:type="dxa"/>
            <w:gridSpan w:val="2"/>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1311" w:type="dxa"/>
            <w:tcBorders>
              <w:top w:val="single" w:sz="4"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jc w:val="center"/>
        </w:trPr>
        <w:tc>
          <w:tcPr>
            <w:tcW w:w="9659" w:type="dxa"/>
            <w:gridSpan w:val="16"/>
            <w:tcBorders>
              <w:top w:val="single" w:sz="6" w:space="0" w:color="auto"/>
              <w:left w:val="single" w:sz="12" w:space="0" w:color="auto"/>
              <w:bottom w:val="single" w:sz="6" w:space="0" w:color="auto"/>
              <w:right w:val="single" w:sz="12"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 xml:space="preserve">  </w:t>
            </w:r>
            <w:r w:rsidRPr="00DD492E">
              <w:rPr>
                <w:rFonts w:eastAsia="標楷體" w:hint="eastAsia"/>
              </w:rPr>
              <w:t>能</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hint="eastAsia"/>
              </w:rPr>
              <w:t>查</w:t>
            </w:r>
          </w:p>
        </w:tc>
      </w:tr>
      <w:tr w:rsidR="008B5339" w:rsidRPr="00DD492E" w:rsidTr="00360B8E">
        <w:trPr>
          <w:cantSplit/>
          <w:jc w:val="center"/>
        </w:trPr>
        <w:tc>
          <w:tcPr>
            <w:tcW w:w="1105" w:type="dxa"/>
            <w:gridSpan w:val="6"/>
            <w:tcBorders>
              <w:top w:val="single" w:sz="6" w:space="0" w:color="auto"/>
              <w:left w:val="single" w:sz="12" w:space="0" w:color="auto"/>
              <w:right w:val="single" w:sz="6" w:space="0" w:color="auto"/>
            </w:tcBorders>
            <w:vAlign w:val="center"/>
          </w:tcPr>
          <w:p w:rsidR="008B5339" w:rsidRPr="00DD492E" w:rsidRDefault="008B5339" w:rsidP="00360B8E">
            <w:pPr>
              <w:spacing w:after="40"/>
              <w:ind w:left="57"/>
              <w:jc w:val="both"/>
              <w:rPr>
                <w:rFonts w:eastAsia="標楷體"/>
                <w:sz w:val="16"/>
              </w:rPr>
            </w:pPr>
            <w:r w:rsidRPr="00DD492E">
              <w:rPr>
                <w:rFonts w:eastAsia="標楷體" w:hint="eastAsia"/>
                <w:sz w:val="16"/>
              </w:rPr>
              <w:t>蓄壓式滅火藥劑儲存容器</w:t>
            </w:r>
          </w:p>
        </w:tc>
        <w:tc>
          <w:tcPr>
            <w:tcW w:w="1007" w:type="dxa"/>
            <w:gridSpan w:val="2"/>
            <w:tcBorders>
              <w:left w:val="nil"/>
              <w:bottom w:val="single" w:sz="6" w:space="0" w:color="auto"/>
              <w:right w:val="single" w:sz="4" w:space="0" w:color="auto"/>
            </w:tcBorders>
            <w:vAlign w:val="center"/>
          </w:tcPr>
          <w:p w:rsidR="008B5339" w:rsidRDefault="008B5339" w:rsidP="00360B8E">
            <w:pPr>
              <w:spacing w:after="60"/>
              <w:jc w:val="center"/>
              <w:rPr>
                <w:rFonts w:eastAsia="標楷體"/>
                <w:sz w:val="20"/>
              </w:rPr>
            </w:pPr>
            <w:r w:rsidRPr="00DD492E">
              <w:rPr>
                <w:rFonts w:eastAsia="標楷體" w:hint="eastAsia"/>
                <w:sz w:val="20"/>
              </w:rPr>
              <w:t>滅火</w:t>
            </w:r>
          </w:p>
          <w:p w:rsidR="008B5339" w:rsidRPr="00DD492E" w:rsidRDefault="008B5339" w:rsidP="00360B8E">
            <w:pPr>
              <w:spacing w:after="60"/>
              <w:jc w:val="center"/>
              <w:rPr>
                <w:rFonts w:eastAsia="標楷體"/>
              </w:rPr>
            </w:pPr>
            <w:r w:rsidRPr="00DD492E">
              <w:rPr>
                <w:rFonts w:eastAsia="標楷體" w:hint="eastAsia"/>
                <w:sz w:val="20"/>
              </w:rPr>
              <w:t>藥劑量</w:t>
            </w:r>
          </w:p>
        </w:tc>
        <w:tc>
          <w:tcPr>
            <w:tcW w:w="2925" w:type="dxa"/>
            <w:gridSpan w:val="2"/>
            <w:tcBorders>
              <w:left w:val="single" w:sz="4" w:space="0" w:color="auto"/>
              <w:bottom w:val="single" w:sz="6" w:space="0" w:color="auto"/>
            </w:tcBorders>
            <w:vAlign w:val="center"/>
          </w:tcPr>
          <w:p w:rsidR="008B5339" w:rsidRPr="00DD492E" w:rsidRDefault="008B5339" w:rsidP="00360B8E">
            <w:pPr>
              <w:spacing w:after="60"/>
              <w:ind w:right="480" w:firstLineChars="350" w:firstLine="840"/>
              <w:jc w:val="right"/>
              <w:rPr>
                <w:rFonts w:eastAsia="標楷體"/>
              </w:rPr>
            </w:pPr>
            <w:r w:rsidRPr="00971A1E">
              <w:rPr>
                <w:rFonts w:ascii="Times New Roman" w:eastAsia="標楷體" w:hAnsi="Times New Roman" w:cs="Times New Roman" w:hint="eastAsia"/>
              </w:rPr>
              <w:t xml:space="preserve"> </w:t>
            </w:r>
            <w:r w:rsidRPr="00721DEC">
              <w:rPr>
                <w:rFonts w:ascii="Times New Roman" w:eastAsia="標楷體" w:hAnsi="Times New Roman" w:cs="Times New Roman"/>
              </w:rPr>
              <w:t>L</w:t>
            </w:r>
            <w:r w:rsidRPr="00721DEC">
              <w:rPr>
                <w:rFonts w:ascii="Times New Roman" w:eastAsia="標楷體" w:hAnsi="Times New Roman" w:cs="Times New Roman"/>
              </w:rPr>
              <w:sym w:font="Kino MT" w:char="00D7"/>
            </w:r>
            <w:r w:rsidRPr="00DD492E">
              <w:rPr>
                <w:rFonts w:ascii="標楷體" w:eastAsia="標楷體" w:hint="eastAsia"/>
              </w:rPr>
              <w:t xml:space="preserve">    支</w:t>
            </w: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385" w:type="dxa"/>
            <w:gridSpan w:val="2"/>
            <w:vMerge w:val="restart"/>
            <w:tcBorders>
              <w:top w:val="single" w:sz="6" w:space="0" w:color="auto"/>
              <w:left w:val="single" w:sz="12" w:space="0" w:color="auto"/>
              <w:right w:val="single" w:sz="6" w:space="0" w:color="auto"/>
            </w:tcBorders>
            <w:vAlign w:val="center"/>
          </w:tcPr>
          <w:p w:rsidR="008B5339" w:rsidRPr="00DD492E" w:rsidRDefault="008B5339" w:rsidP="00360B8E">
            <w:pPr>
              <w:spacing w:after="40"/>
              <w:jc w:val="center"/>
              <w:rPr>
                <w:rFonts w:eastAsia="標楷體"/>
                <w:sz w:val="16"/>
              </w:rPr>
            </w:pPr>
            <w:r w:rsidRPr="00DD492E">
              <w:rPr>
                <w:rFonts w:eastAsia="標楷體" w:hint="eastAsia"/>
                <w:sz w:val="16"/>
              </w:rPr>
              <w:t>加壓</w:t>
            </w:r>
          </w:p>
          <w:p w:rsidR="008B5339" w:rsidRPr="00DD492E" w:rsidRDefault="008B5339" w:rsidP="00360B8E">
            <w:pPr>
              <w:spacing w:after="40"/>
              <w:jc w:val="center"/>
              <w:rPr>
                <w:rFonts w:eastAsia="標楷體"/>
                <w:sz w:val="16"/>
              </w:rPr>
            </w:pPr>
            <w:r w:rsidRPr="00DD492E">
              <w:rPr>
                <w:rFonts w:eastAsia="標楷體" w:hint="eastAsia"/>
                <w:sz w:val="16"/>
              </w:rPr>
              <w:t>式滅</w:t>
            </w:r>
          </w:p>
          <w:p w:rsidR="008B5339" w:rsidRPr="00DD492E" w:rsidRDefault="008B5339" w:rsidP="00360B8E">
            <w:pPr>
              <w:spacing w:after="40"/>
              <w:jc w:val="center"/>
              <w:rPr>
                <w:rFonts w:eastAsia="標楷體"/>
                <w:sz w:val="16"/>
              </w:rPr>
            </w:pPr>
            <w:r w:rsidRPr="00DD492E">
              <w:rPr>
                <w:rFonts w:eastAsia="標楷體" w:hint="eastAsia"/>
                <w:sz w:val="16"/>
              </w:rPr>
              <w:t>火藥</w:t>
            </w:r>
          </w:p>
          <w:p w:rsidR="008B5339" w:rsidRPr="00DD492E" w:rsidRDefault="008B5339" w:rsidP="00360B8E">
            <w:pPr>
              <w:spacing w:after="40"/>
              <w:jc w:val="center"/>
              <w:rPr>
                <w:rFonts w:eastAsia="標楷體"/>
                <w:sz w:val="16"/>
              </w:rPr>
            </w:pPr>
            <w:r w:rsidRPr="00DD492E">
              <w:rPr>
                <w:rFonts w:eastAsia="標楷體" w:hint="eastAsia"/>
                <w:sz w:val="16"/>
              </w:rPr>
              <w:t>劑儲</w:t>
            </w:r>
          </w:p>
          <w:p w:rsidR="008B5339" w:rsidRPr="00DD492E" w:rsidRDefault="008B5339" w:rsidP="00360B8E">
            <w:pPr>
              <w:spacing w:after="40"/>
              <w:jc w:val="center"/>
              <w:rPr>
                <w:rFonts w:eastAsia="標楷體"/>
                <w:sz w:val="16"/>
              </w:rPr>
            </w:pPr>
            <w:r w:rsidRPr="00DD492E">
              <w:rPr>
                <w:rFonts w:eastAsia="標楷體" w:hint="eastAsia"/>
                <w:sz w:val="16"/>
              </w:rPr>
              <w:t>存容</w:t>
            </w:r>
          </w:p>
          <w:p w:rsidR="008B5339" w:rsidRPr="00DD492E" w:rsidRDefault="008B5339" w:rsidP="00360B8E">
            <w:pPr>
              <w:spacing w:after="40"/>
              <w:jc w:val="center"/>
              <w:rPr>
                <w:rFonts w:eastAsia="標楷體"/>
                <w:sz w:val="16"/>
              </w:rPr>
            </w:pPr>
            <w:r w:rsidRPr="00DD492E">
              <w:rPr>
                <w:rFonts w:eastAsia="標楷體" w:hint="eastAsia"/>
                <w:sz w:val="16"/>
              </w:rPr>
              <w:t>器等</w:t>
            </w:r>
          </w:p>
        </w:tc>
        <w:tc>
          <w:tcPr>
            <w:tcW w:w="1727" w:type="dxa"/>
            <w:gridSpan w:val="6"/>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rPr>
            </w:pPr>
            <w:r w:rsidRPr="00DD492E">
              <w:rPr>
                <w:rFonts w:eastAsia="標楷體" w:hint="eastAsia"/>
              </w:rPr>
              <w:t>滅火藥劑量</w:t>
            </w:r>
          </w:p>
        </w:tc>
        <w:tc>
          <w:tcPr>
            <w:tcW w:w="2925" w:type="dxa"/>
            <w:gridSpan w:val="2"/>
            <w:tcBorders>
              <w:left w:val="nil"/>
              <w:bottom w:val="single" w:sz="6" w:space="0" w:color="auto"/>
            </w:tcBorders>
            <w:vAlign w:val="center"/>
          </w:tcPr>
          <w:p w:rsidR="008B5339" w:rsidRPr="00DD492E" w:rsidRDefault="008B5339" w:rsidP="00360B8E">
            <w:pPr>
              <w:spacing w:after="60"/>
              <w:ind w:right="480"/>
              <w:jc w:val="right"/>
              <w:rPr>
                <w:rFonts w:eastAsia="標楷體"/>
              </w:rPr>
            </w:pPr>
            <w:r w:rsidRPr="00DD492E">
              <w:rPr>
                <w:rFonts w:ascii="標楷體" w:eastAsia="標楷體" w:hint="eastAsia"/>
              </w:rPr>
              <w:t xml:space="preserve">   </w:t>
            </w:r>
            <w:r w:rsidRPr="00721DEC">
              <w:rPr>
                <w:rFonts w:ascii="Times New Roman" w:eastAsia="標楷體" w:hAnsi="Times New Roman" w:cs="Times New Roman" w:hint="eastAsia"/>
              </w:rPr>
              <w:t xml:space="preserve"> </w:t>
            </w:r>
            <w:r w:rsidRPr="00971A1E">
              <w:rPr>
                <w:rFonts w:ascii="Times New Roman" w:eastAsia="標楷體" w:hAnsi="Times New Roman" w:cs="Times New Roman"/>
              </w:rPr>
              <w:t>L</w:t>
            </w:r>
            <w:r w:rsidRPr="00971A1E">
              <w:rPr>
                <w:rFonts w:ascii="Times New Roman" w:eastAsia="標楷體" w:hAnsi="Times New Roman" w:cs="Times New Roman"/>
              </w:rPr>
              <w:sym w:font="Kino MT" w:char="00D7"/>
            </w:r>
            <w:r w:rsidRPr="00DD492E">
              <w:rPr>
                <w:rFonts w:ascii="標楷體" w:eastAsia="標楷體" w:hint="eastAsia"/>
              </w:rPr>
              <w:t xml:space="preserve">    支</w:t>
            </w: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385" w:type="dxa"/>
            <w:gridSpan w:val="2"/>
            <w:vMerge/>
            <w:tcBorders>
              <w:left w:val="single" w:sz="12" w:space="0" w:color="auto"/>
              <w:right w:val="single" w:sz="6" w:space="0" w:color="auto"/>
            </w:tcBorders>
            <w:vAlign w:val="center"/>
          </w:tcPr>
          <w:p w:rsidR="008B5339" w:rsidRPr="00DD492E" w:rsidRDefault="008B5339" w:rsidP="00360B8E">
            <w:pPr>
              <w:spacing w:after="40"/>
              <w:jc w:val="center"/>
              <w:rPr>
                <w:rFonts w:eastAsia="標楷體"/>
                <w:sz w:val="16"/>
              </w:rPr>
            </w:pPr>
          </w:p>
        </w:tc>
        <w:tc>
          <w:tcPr>
            <w:tcW w:w="466" w:type="dxa"/>
            <w:gridSpan w:val="3"/>
            <w:vMerge w:val="restart"/>
            <w:tcBorders>
              <w:top w:val="single" w:sz="6" w:space="0" w:color="auto"/>
              <w:left w:val="nil"/>
              <w:right w:val="single" w:sz="6" w:space="0" w:color="auto"/>
            </w:tcBorders>
            <w:vAlign w:val="center"/>
          </w:tcPr>
          <w:p w:rsidR="008B5339" w:rsidRPr="00DD492E" w:rsidRDefault="008B5339" w:rsidP="00360B8E">
            <w:pPr>
              <w:spacing w:after="60"/>
              <w:jc w:val="both"/>
              <w:rPr>
                <w:rFonts w:eastAsia="標楷體"/>
                <w:sz w:val="20"/>
              </w:rPr>
            </w:pPr>
            <w:r w:rsidRPr="00DD492E">
              <w:rPr>
                <w:rFonts w:eastAsia="標楷體" w:hint="eastAsia"/>
                <w:sz w:val="20"/>
              </w:rPr>
              <w:t>加壓</w:t>
            </w:r>
          </w:p>
          <w:p w:rsidR="008B5339" w:rsidRPr="00DD492E" w:rsidRDefault="008B5339" w:rsidP="00360B8E">
            <w:pPr>
              <w:spacing w:after="60"/>
              <w:jc w:val="both"/>
              <w:rPr>
                <w:rFonts w:eastAsia="標楷體"/>
                <w:sz w:val="20"/>
              </w:rPr>
            </w:pPr>
            <w:r w:rsidRPr="00DD492E">
              <w:rPr>
                <w:rFonts w:eastAsia="標楷體" w:hint="eastAsia"/>
                <w:sz w:val="20"/>
              </w:rPr>
              <w:t>用氣</w:t>
            </w:r>
          </w:p>
          <w:p w:rsidR="008B5339" w:rsidRPr="00DD492E" w:rsidRDefault="008B5339" w:rsidP="00360B8E">
            <w:pPr>
              <w:spacing w:after="60"/>
              <w:jc w:val="both"/>
              <w:rPr>
                <w:rFonts w:eastAsia="標楷體"/>
                <w:sz w:val="20"/>
              </w:rPr>
            </w:pPr>
            <w:r w:rsidRPr="00DD492E">
              <w:rPr>
                <w:rFonts w:eastAsia="標楷體" w:hint="eastAsia"/>
                <w:sz w:val="20"/>
              </w:rPr>
              <w:t>體容</w:t>
            </w:r>
          </w:p>
          <w:p w:rsidR="008B5339" w:rsidRPr="00DD492E" w:rsidRDefault="008B5339" w:rsidP="00360B8E">
            <w:pPr>
              <w:spacing w:after="60"/>
              <w:jc w:val="both"/>
              <w:rPr>
                <w:rFonts w:eastAsia="標楷體"/>
                <w:sz w:val="16"/>
              </w:rPr>
            </w:pPr>
            <w:r w:rsidRPr="00DD492E">
              <w:rPr>
                <w:rFonts w:eastAsia="標楷體" w:hint="eastAsia"/>
                <w:sz w:val="20"/>
              </w:rPr>
              <w:t>器</w:t>
            </w:r>
          </w:p>
        </w:tc>
        <w:tc>
          <w:tcPr>
            <w:tcW w:w="1261" w:type="dxa"/>
            <w:gridSpan w:val="3"/>
            <w:tcBorders>
              <w:top w:val="single" w:sz="6" w:space="0" w:color="auto"/>
              <w:left w:val="nil"/>
              <w:right w:val="single" w:sz="6" w:space="0" w:color="auto"/>
            </w:tcBorders>
            <w:vAlign w:val="center"/>
          </w:tcPr>
          <w:p w:rsidR="008B5339" w:rsidRPr="00DD492E" w:rsidRDefault="008B5339" w:rsidP="00360B8E">
            <w:pPr>
              <w:spacing w:after="60"/>
              <w:jc w:val="center"/>
              <w:rPr>
                <w:rFonts w:eastAsia="標楷體"/>
              </w:rPr>
            </w:pPr>
            <w:r w:rsidRPr="00DD492E">
              <w:rPr>
                <w:rFonts w:eastAsia="標楷體" w:hint="eastAsia"/>
              </w:rPr>
              <w:t>氣體量</w:t>
            </w:r>
          </w:p>
        </w:tc>
        <w:tc>
          <w:tcPr>
            <w:tcW w:w="2925" w:type="dxa"/>
            <w:gridSpan w:val="2"/>
            <w:tcBorders>
              <w:left w:val="nil"/>
              <w:bottom w:val="single" w:sz="6" w:space="0" w:color="auto"/>
            </w:tcBorders>
            <w:vAlign w:val="center"/>
          </w:tcPr>
          <w:p w:rsidR="008B5339" w:rsidRPr="00DD492E" w:rsidRDefault="008B5339" w:rsidP="00360B8E">
            <w:pPr>
              <w:spacing w:after="60"/>
              <w:jc w:val="center"/>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385" w:type="dxa"/>
            <w:gridSpan w:val="2"/>
            <w:vMerge/>
            <w:tcBorders>
              <w:left w:val="single" w:sz="12" w:space="0" w:color="auto"/>
              <w:right w:val="single" w:sz="6" w:space="0" w:color="auto"/>
            </w:tcBorders>
            <w:vAlign w:val="center"/>
          </w:tcPr>
          <w:p w:rsidR="008B5339" w:rsidRPr="00DD492E" w:rsidRDefault="008B5339" w:rsidP="00360B8E">
            <w:pPr>
              <w:spacing w:after="40"/>
              <w:jc w:val="center"/>
              <w:rPr>
                <w:rFonts w:eastAsia="標楷體"/>
                <w:sz w:val="16"/>
              </w:rPr>
            </w:pPr>
          </w:p>
        </w:tc>
        <w:tc>
          <w:tcPr>
            <w:tcW w:w="466" w:type="dxa"/>
            <w:gridSpan w:val="3"/>
            <w:vMerge/>
            <w:tcBorders>
              <w:left w:val="nil"/>
              <w:right w:val="single" w:sz="6" w:space="0" w:color="auto"/>
            </w:tcBorders>
            <w:vAlign w:val="center"/>
          </w:tcPr>
          <w:p w:rsidR="008B5339" w:rsidRPr="00DD492E" w:rsidRDefault="008B5339" w:rsidP="00360B8E">
            <w:pPr>
              <w:spacing w:after="60"/>
              <w:jc w:val="center"/>
              <w:rPr>
                <w:rFonts w:eastAsia="標楷體"/>
                <w:sz w:val="16"/>
              </w:rPr>
            </w:pPr>
          </w:p>
        </w:tc>
        <w:tc>
          <w:tcPr>
            <w:tcW w:w="438" w:type="dxa"/>
            <w:gridSpan w:val="2"/>
            <w:vMerge w:val="restart"/>
            <w:tcBorders>
              <w:top w:val="single" w:sz="6" w:space="0" w:color="auto"/>
              <w:left w:val="single" w:sz="6"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eastAsia="標楷體" w:hint="eastAsia"/>
                <w:sz w:val="16"/>
              </w:rPr>
              <w:t>容器閥</w:t>
            </w:r>
          </w:p>
          <w:p w:rsidR="008B5339" w:rsidRPr="00DD492E" w:rsidRDefault="008B5339" w:rsidP="00360B8E">
            <w:pPr>
              <w:spacing w:after="60"/>
              <w:jc w:val="center"/>
              <w:rPr>
                <w:rFonts w:eastAsia="標楷體"/>
                <w:sz w:val="16"/>
              </w:rPr>
            </w:pPr>
            <w:r w:rsidRPr="00DD492E">
              <w:rPr>
                <w:rFonts w:eastAsia="標楷體" w:hint="eastAsia"/>
                <w:sz w:val="16"/>
              </w:rPr>
              <w:t>裝置</w:t>
            </w:r>
          </w:p>
        </w:tc>
        <w:tc>
          <w:tcPr>
            <w:tcW w:w="823" w:type="dxa"/>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eastAsia="標楷體" w:hint="eastAsia"/>
                <w:sz w:val="16"/>
              </w:rPr>
              <w:t>電氣式</w:t>
            </w:r>
          </w:p>
        </w:tc>
        <w:tc>
          <w:tcPr>
            <w:tcW w:w="2925" w:type="dxa"/>
            <w:gridSpan w:val="2"/>
            <w:tcBorders>
              <w:left w:val="nil"/>
              <w:bottom w:val="single" w:sz="6" w:space="0" w:color="auto"/>
            </w:tcBorders>
            <w:vAlign w:val="center"/>
          </w:tcPr>
          <w:p w:rsidR="008B5339" w:rsidRPr="00DD492E" w:rsidRDefault="008B5339" w:rsidP="00360B8E">
            <w:pPr>
              <w:spacing w:after="60"/>
              <w:jc w:val="center"/>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385" w:type="dxa"/>
            <w:gridSpan w:val="2"/>
            <w:vMerge/>
            <w:tcBorders>
              <w:left w:val="single" w:sz="12" w:space="0" w:color="auto"/>
              <w:right w:val="single" w:sz="6" w:space="0" w:color="auto"/>
            </w:tcBorders>
            <w:vAlign w:val="center"/>
          </w:tcPr>
          <w:p w:rsidR="008B5339" w:rsidRPr="00DD492E" w:rsidRDefault="008B5339" w:rsidP="00360B8E">
            <w:pPr>
              <w:spacing w:after="40"/>
              <w:jc w:val="center"/>
              <w:rPr>
                <w:rFonts w:eastAsia="標楷體"/>
              </w:rPr>
            </w:pPr>
          </w:p>
        </w:tc>
        <w:tc>
          <w:tcPr>
            <w:tcW w:w="466" w:type="dxa"/>
            <w:gridSpan w:val="3"/>
            <w:vMerge/>
            <w:tcBorders>
              <w:left w:val="nil"/>
              <w:right w:val="single" w:sz="6" w:space="0" w:color="auto"/>
            </w:tcBorders>
            <w:vAlign w:val="center"/>
          </w:tcPr>
          <w:p w:rsidR="008B5339" w:rsidRPr="00DD492E" w:rsidRDefault="008B5339" w:rsidP="00360B8E">
            <w:pPr>
              <w:spacing w:after="60"/>
              <w:jc w:val="center"/>
              <w:rPr>
                <w:rFonts w:eastAsia="標楷體"/>
                <w:sz w:val="16"/>
              </w:rPr>
            </w:pPr>
          </w:p>
        </w:tc>
        <w:tc>
          <w:tcPr>
            <w:tcW w:w="438" w:type="dxa"/>
            <w:gridSpan w:val="2"/>
            <w:vMerge/>
            <w:tcBorders>
              <w:left w:val="single" w:sz="6" w:space="0" w:color="auto"/>
              <w:bottom w:val="single" w:sz="6" w:space="0" w:color="auto"/>
              <w:right w:val="single" w:sz="6" w:space="0" w:color="auto"/>
            </w:tcBorders>
            <w:vAlign w:val="center"/>
          </w:tcPr>
          <w:p w:rsidR="008B5339" w:rsidRPr="00DD492E" w:rsidRDefault="008B5339" w:rsidP="00360B8E">
            <w:pPr>
              <w:spacing w:after="60"/>
              <w:jc w:val="center"/>
              <w:rPr>
                <w:rFonts w:eastAsia="標楷體"/>
                <w:sz w:val="16"/>
              </w:rPr>
            </w:pPr>
          </w:p>
        </w:tc>
        <w:tc>
          <w:tcPr>
            <w:tcW w:w="823" w:type="dxa"/>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ascii="標楷體" w:eastAsia="標楷體" w:hAnsi="標楷體" w:hint="eastAsia"/>
                <w:sz w:val="16"/>
                <w:szCs w:val="16"/>
              </w:rPr>
              <w:t>鋼索牽引之彈簧式</w:t>
            </w:r>
          </w:p>
        </w:tc>
        <w:tc>
          <w:tcPr>
            <w:tcW w:w="2925" w:type="dxa"/>
            <w:gridSpan w:val="2"/>
            <w:tcBorders>
              <w:left w:val="nil"/>
              <w:bottom w:val="single" w:sz="6" w:space="0" w:color="auto"/>
            </w:tcBorders>
            <w:vAlign w:val="center"/>
          </w:tcPr>
          <w:p w:rsidR="008B5339" w:rsidRPr="00DD492E" w:rsidRDefault="008B5339" w:rsidP="00360B8E">
            <w:pPr>
              <w:spacing w:after="60"/>
              <w:jc w:val="center"/>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385" w:type="dxa"/>
            <w:gridSpan w:val="2"/>
            <w:vMerge/>
            <w:tcBorders>
              <w:left w:val="single" w:sz="12" w:space="0" w:color="auto"/>
              <w:right w:val="single" w:sz="6" w:space="0" w:color="auto"/>
            </w:tcBorders>
            <w:vAlign w:val="center"/>
          </w:tcPr>
          <w:p w:rsidR="008B5339" w:rsidRPr="00DD492E" w:rsidRDefault="008B5339" w:rsidP="00360B8E">
            <w:pPr>
              <w:spacing w:after="40"/>
              <w:jc w:val="center"/>
              <w:rPr>
                <w:rFonts w:eastAsia="標楷體"/>
                <w:sz w:val="16"/>
              </w:rPr>
            </w:pPr>
          </w:p>
        </w:tc>
        <w:tc>
          <w:tcPr>
            <w:tcW w:w="466" w:type="dxa"/>
            <w:gridSpan w:val="3"/>
            <w:vMerge/>
            <w:tcBorders>
              <w:left w:val="nil"/>
              <w:right w:val="single" w:sz="6" w:space="0" w:color="auto"/>
            </w:tcBorders>
            <w:vAlign w:val="center"/>
          </w:tcPr>
          <w:p w:rsidR="008B5339" w:rsidRPr="00DD492E" w:rsidRDefault="008B5339" w:rsidP="00360B8E">
            <w:pPr>
              <w:spacing w:after="60"/>
              <w:jc w:val="center"/>
              <w:rPr>
                <w:rFonts w:eastAsia="標楷體"/>
                <w:sz w:val="16"/>
              </w:rPr>
            </w:pPr>
          </w:p>
        </w:tc>
        <w:tc>
          <w:tcPr>
            <w:tcW w:w="1261"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eastAsia="標楷體" w:hint="eastAsia"/>
                <w:sz w:val="16"/>
              </w:rPr>
              <w:t>壓力調整器</w:t>
            </w:r>
          </w:p>
        </w:tc>
        <w:tc>
          <w:tcPr>
            <w:tcW w:w="2925" w:type="dxa"/>
            <w:gridSpan w:val="2"/>
            <w:tcBorders>
              <w:left w:val="nil"/>
              <w:bottom w:val="single" w:sz="6" w:space="0" w:color="auto"/>
            </w:tcBorders>
            <w:vAlign w:val="center"/>
          </w:tcPr>
          <w:p w:rsidR="008B5339" w:rsidRPr="00DD492E" w:rsidRDefault="008B5339" w:rsidP="00360B8E">
            <w:pPr>
              <w:spacing w:after="60"/>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sz w:val="16"/>
              </w:rPr>
            </w:pPr>
          </w:p>
        </w:tc>
      </w:tr>
      <w:tr w:rsidR="008B5339" w:rsidRPr="00DD492E" w:rsidTr="00360B8E">
        <w:trPr>
          <w:cantSplit/>
          <w:jc w:val="center"/>
        </w:trPr>
        <w:tc>
          <w:tcPr>
            <w:tcW w:w="385" w:type="dxa"/>
            <w:gridSpan w:val="2"/>
            <w:vMerge/>
            <w:tcBorders>
              <w:left w:val="single" w:sz="12" w:space="0" w:color="auto"/>
              <w:bottom w:val="single" w:sz="6" w:space="0" w:color="auto"/>
              <w:right w:val="single" w:sz="6" w:space="0" w:color="auto"/>
            </w:tcBorders>
            <w:vAlign w:val="center"/>
          </w:tcPr>
          <w:p w:rsidR="008B5339" w:rsidRPr="00DD492E" w:rsidRDefault="008B5339" w:rsidP="00360B8E">
            <w:pPr>
              <w:spacing w:after="40"/>
              <w:jc w:val="center"/>
              <w:rPr>
                <w:rFonts w:eastAsia="標楷體"/>
              </w:rPr>
            </w:pPr>
          </w:p>
        </w:tc>
        <w:tc>
          <w:tcPr>
            <w:tcW w:w="1727" w:type="dxa"/>
            <w:gridSpan w:val="6"/>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rPr>
            </w:pPr>
            <w:r w:rsidRPr="00DD492E">
              <w:rPr>
                <w:rFonts w:eastAsia="標楷體" w:hint="eastAsia"/>
                <w:sz w:val="20"/>
              </w:rPr>
              <w:t>連結管、集合管</w:t>
            </w:r>
          </w:p>
        </w:tc>
        <w:tc>
          <w:tcPr>
            <w:tcW w:w="2925" w:type="dxa"/>
            <w:gridSpan w:val="2"/>
            <w:tcBorders>
              <w:left w:val="nil"/>
              <w:bottom w:val="single" w:sz="6" w:space="0" w:color="auto"/>
            </w:tcBorders>
            <w:vAlign w:val="center"/>
          </w:tcPr>
          <w:p w:rsidR="008B5339" w:rsidRPr="00DD492E" w:rsidRDefault="008B5339" w:rsidP="00360B8E">
            <w:pPr>
              <w:spacing w:after="60"/>
              <w:jc w:val="center"/>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851" w:type="dxa"/>
            <w:gridSpan w:val="5"/>
            <w:vMerge w:val="restart"/>
            <w:tcBorders>
              <w:top w:val="single" w:sz="6" w:space="0" w:color="auto"/>
              <w:left w:val="single" w:sz="12"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eastAsia="標楷體" w:hint="eastAsia"/>
                <w:sz w:val="16"/>
              </w:rPr>
              <w:t>啟動用氣</w:t>
            </w:r>
          </w:p>
          <w:p w:rsidR="008B5339" w:rsidRPr="00DD492E" w:rsidRDefault="008B5339" w:rsidP="00360B8E">
            <w:pPr>
              <w:spacing w:after="60"/>
              <w:jc w:val="center"/>
              <w:rPr>
                <w:rFonts w:eastAsia="標楷體"/>
                <w:sz w:val="16"/>
              </w:rPr>
            </w:pPr>
            <w:r w:rsidRPr="00DD492E">
              <w:rPr>
                <w:rFonts w:eastAsia="標楷體" w:hint="eastAsia"/>
                <w:sz w:val="16"/>
              </w:rPr>
              <w:t>體容器等</w:t>
            </w:r>
          </w:p>
        </w:tc>
        <w:tc>
          <w:tcPr>
            <w:tcW w:w="1261"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rPr>
            </w:pPr>
            <w:r w:rsidRPr="00DD492E">
              <w:rPr>
                <w:rFonts w:eastAsia="標楷體" w:hint="eastAsia"/>
              </w:rPr>
              <w:t>氣</w:t>
            </w:r>
            <w:r w:rsidRPr="00DD492E">
              <w:rPr>
                <w:rFonts w:eastAsia="標楷體"/>
              </w:rPr>
              <w:t xml:space="preserve"> </w:t>
            </w:r>
            <w:r w:rsidRPr="00DD492E">
              <w:rPr>
                <w:rFonts w:eastAsia="標楷體" w:hint="eastAsia"/>
              </w:rPr>
              <w:t>體</w:t>
            </w:r>
            <w:r w:rsidRPr="00DD492E">
              <w:rPr>
                <w:rFonts w:eastAsia="標楷體"/>
              </w:rPr>
              <w:t xml:space="preserve"> </w:t>
            </w:r>
            <w:r w:rsidRPr="00DD492E">
              <w:rPr>
                <w:rFonts w:eastAsia="標楷體" w:hint="eastAsia"/>
              </w:rPr>
              <w:t>量</w:t>
            </w:r>
          </w:p>
        </w:tc>
        <w:tc>
          <w:tcPr>
            <w:tcW w:w="2925" w:type="dxa"/>
            <w:gridSpan w:val="2"/>
            <w:tcBorders>
              <w:left w:val="nil"/>
              <w:bottom w:val="single" w:sz="6" w:space="0" w:color="auto"/>
            </w:tcBorders>
            <w:vAlign w:val="center"/>
          </w:tcPr>
          <w:p w:rsidR="008B5339" w:rsidRPr="00DD492E" w:rsidRDefault="008B5339" w:rsidP="00360B8E">
            <w:pPr>
              <w:spacing w:after="60"/>
              <w:ind w:rightChars="25" w:right="60"/>
              <w:jc w:val="right"/>
              <w:rPr>
                <w:rFonts w:eastAsia="標楷體"/>
              </w:rPr>
            </w:pPr>
            <w:r w:rsidRPr="00971A1E">
              <w:rPr>
                <w:rFonts w:ascii="Times New Roman" w:eastAsia="標楷體" w:hAnsi="Times New Roman" w:cs="Times New Roman"/>
              </w:rPr>
              <w:t>L</w:t>
            </w:r>
            <w:r w:rsidRPr="00971A1E">
              <w:rPr>
                <w:rFonts w:ascii="Times New Roman" w:eastAsia="標楷體" w:hAnsi="Times New Roman" w:cs="Times New Roman"/>
              </w:rPr>
              <w:sym w:font="Kino MT" w:char="00D7"/>
            </w:r>
            <w:r w:rsidRPr="00971A1E">
              <w:rPr>
                <w:rFonts w:ascii="Times New Roman" w:eastAsia="標楷體" w:hAnsi="Times New Roman" w:cs="Times New Roman" w:hint="eastAsia"/>
              </w:rPr>
              <w:t xml:space="preserve"> </w:t>
            </w:r>
            <w:r w:rsidRPr="00DD492E">
              <w:rPr>
                <w:rFonts w:ascii="標楷體" w:eastAsia="標楷體" w:hint="eastAsia"/>
              </w:rPr>
              <w:t xml:space="preserve">   支</w:t>
            </w: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cantSplit/>
          <w:jc w:val="center"/>
        </w:trPr>
        <w:tc>
          <w:tcPr>
            <w:tcW w:w="851" w:type="dxa"/>
            <w:gridSpan w:val="5"/>
            <w:vMerge/>
            <w:tcBorders>
              <w:left w:val="single" w:sz="12" w:space="0" w:color="auto"/>
              <w:bottom w:val="single" w:sz="6" w:space="0" w:color="auto"/>
              <w:right w:val="single" w:sz="6" w:space="0" w:color="auto"/>
            </w:tcBorders>
            <w:vAlign w:val="center"/>
          </w:tcPr>
          <w:p w:rsidR="008B5339" w:rsidRPr="00DD492E" w:rsidRDefault="008B5339" w:rsidP="00360B8E">
            <w:pPr>
              <w:spacing w:after="60"/>
              <w:jc w:val="center"/>
              <w:rPr>
                <w:rFonts w:eastAsia="標楷體"/>
              </w:rPr>
            </w:pPr>
          </w:p>
        </w:tc>
        <w:tc>
          <w:tcPr>
            <w:tcW w:w="1261"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60"/>
              <w:jc w:val="center"/>
              <w:rPr>
                <w:rFonts w:eastAsia="標楷體"/>
                <w:sz w:val="16"/>
              </w:rPr>
            </w:pPr>
            <w:r w:rsidRPr="00DD492E">
              <w:rPr>
                <w:rFonts w:eastAsia="標楷體" w:hint="eastAsia"/>
                <w:sz w:val="16"/>
              </w:rPr>
              <w:t>容器閥開放裝置</w:t>
            </w:r>
          </w:p>
        </w:tc>
        <w:tc>
          <w:tcPr>
            <w:tcW w:w="2925" w:type="dxa"/>
            <w:gridSpan w:val="2"/>
            <w:tcBorders>
              <w:left w:val="nil"/>
              <w:bottom w:val="single" w:sz="6" w:space="0" w:color="auto"/>
            </w:tcBorders>
            <w:vAlign w:val="center"/>
          </w:tcPr>
          <w:p w:rsidR="008B5339" w:rsidRPr="00DD492E" w:rsidRDefault="008B5339" w:rsidP="00360B8E">
            <w:pPr>
              <w:spacing w:after="60"/>
              <w:jc w:val="both"/>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center"/>
              <w:rPr>
                <w:rFonts w:eastAsia="標楷體"/>
              </w:rPr>
            </w:pPr>
          </w:p>
        </w:tc>
      </w:tr>
      <w:tr w:rsidR="008B5339" w:rsidRPr="00DD492E" w:rsidTr="00360B8E">
        <w:trPr>
          <w:trHeight w:val="384"/>
          <w:jc w:val="center"/>
        </w:trPr>
        <w:tc>
          <w:tcPr>
            <w:tcW w:w="2112" w:type="dxa"/>
            <w:gridSpan w:val="8"/>
            <w:tcBorders>
              <w:top w:val="single" w:sz="6" w:space="0" w:color="auto"/>
              <w:left w:val="single" w:sz="12" w:space="0" w:color="auto"/>
              <w:bottom w:val="single" w:sz="6" w:space="0" w:color="auto"/>
              <w:right w:val="single" w:sz="6" w:space="0" w:color="auto"/>
            </w:tcBorders>
            <w:vAlign w:val="center"/>
          </w:tcPr>
          <w:p w:rsidR="008B5339" w:rsidRPr="00DD492E" w:rsidRDefault="008B5339" w:rsidP="00360B8E">
            <w:pPr>
              <w:spacing w:after="60" w:line="360" w:lineRule="exact"/>
              <w:jc w:val="center"/>
              <w:rPr>
                <w:rFonts w:eastAsia="標楷體"/>
              </w:rPr>
            </w:pPr>
            <w:r w:rsidRPr="00DD492E">
              <w:rPr>
                <w:rFonts w:eastAsia="標楷體" w:hint="eastAsia"/>
              </w:rPr>
              <w:t>操作管</w:t>
            </w:r>
          </w:p>
        </w:tc>
        <w:tc>
          <w:tcPr>
            <w:tcW w:w="2925" w:type="dxa"/>
            <w:gridSpan w:val="2"/>
            <w:tcBorders>
              <w:left w:val="nil"/>
              <w:bottom w:val="single" w:sz="6" w:space="0" w:color="auto"/>
            </w:tcBorders>
            <w:vAlign w:val="center"/>
          </w:tcPr>
          <w:p w:rsidR="008B5339" w:rsidRPr="00DD492E" w:rsidRDefault="008B5339" w:rsidP="00360B8E">
            <w:pPr>
              <w:spacing w:after="60"/>
              <w:jc w:val="both"/>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spacing w:after="60"/>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spacing w:after="60"/>
              <w:jc w:val="both"/>
              <w:rPr>
                <w:rFonts w:eastAsia="標楷體"/>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spacing w:after="60"/>
              <w:jc w:val="both"/>
              <w:rPr>
                <w:rFonts w:eastAsia="標楷體"/>
              </w:rPr>
            </w:pPr>
          </w:p>
        </w:tc>
      </w:tr>
      <w:tr w:rsidR="008B5339" w:rsidRPr="00DD492E" w:rsidTr="00360B8E">
        <w:trPr>
          <w:cantSplit/>
          <w:jc w:val="center"/>
        </w:trPr>
        <w:tc>
          <w:tcPr>
            <w:tcW w:w="354" w:type="dxa"/>
            <w:vMerge w:val="restart"/>
            <w:tcBorders>
              <w:top w:val="single" w:sz="6" w:space="0" w:color="auto"/>
              <w:left w:val="single" w:sz="12" w:space="0" w:color="auto"/>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啟</w:t>
            </w:r>
          </w:p>
          <w:p w:rsidR="008B5339" w:rsidRPr="00DD492E" w:rsidRDefault="008B5339" w:rsidP="00360B8E">
            <w:pPr>
              <w:jc w:val="center"/>
              <w:rPr>
                <w:rFonts w:eastAsia="標楷體"/>
              </w:rPr>
            </w:pPr>
            <w:r w:rsidRPr="00DD492E">
              <w:rPr>
                <w:rFonts w:eastAsia="標楷體" w:hint="eastAsia"/>
              </w:rPr>
              <w:t>動</w:t>
            </w:r>
          </w:p>
          <w:p w:rsidR="008B5339" w:rsidRPr="00DD492E" w:rsidRDefault="008B5339" w:rsidP="00360B8E">
            <w:pPr>
              <w:jc w:val="center"/>
              <w:rPr>
                <w:rFonts w:eastAsia="標楷體"/>
              </w:rPr>
            </w:pPr>
            <w:r w:rsidRPr="00DD492E">
              <w:rPr>
                <w:rFonts w:eastAsia="標楷體" w:hint="eastAsia"/>
              </w:rPr>
              <w:t>裝</w:t>
            </w:r>
          </w:p>
          <w:p w:rsidR="008B5339" w:rsidRPr="00DD492E" w:rsidRDefault="008B5339" w:rsidP="00360B8E">
            <w:pPr>
              <w:jc w:val="center"/>
              <w:rPr>
                <w:rFonts w:eastAsia="標楷體"/>
              </w:rPr>
            </w:pPr>
            <w:r w:rsidRPr="00DD492E">
              <w:rPr>
                <w:rFonts w:eastAsia="標楷體" w:hint="eastAsia"/>
              </w:rPr>
              <w:t>置</w:t>
            </w:r>
          </w:p>
        </w:tc>
        <w:tc>
          <w:tcPr>
            <w:tcW w:w="459" w:type="dxa"/>
            <w:gridSpan w:val="3"/>
            <w:vMerge w:val="restart"/>
            <w:tcBorders>
              <w:top w:val="single" w:sz="6" w:space="0" w:color="auto"/>
              <w:left w:val="single" w:sz="6" w:space="0" w:color="auto"/>
              <w:right w:val="single" w:sz="6" w:space="0" w:color="auto"/>
            </w:tcBorders>
            <w:vAlign w:val="center"/>
          </w:tcPr>
          <w:p w:rsidR="008B5339" w:rsidRPr="00DD492E" w:rsidRDefault="008B5339" w:rsidP="00360B8E">
            <w:pPr>
              <w:jc w:val="center"/>
              <w:rPr>
                <w:rFonts w:eastAsia="標楷體"/>
                <w:sz w:val="18"/>
              </w:rPr>
            </w:pPr>
          </w:p>
          <w:p w:rsidR="008B5339" w:rsidRPr="00DD492E" w:rsidRDefault="008B5339" w:rsidP="00360B8E">
            <w:pPr>
              <w:jc w:val="center"/>
              <w:rPr>
                <w:rFonts w:eastAsia="標楷體"/>
                <w:sz w:val="18"/>
              </w:rPr>
            </w:pPr>
            <w:r w:rsidRPr="00DD492E">
              <w:rPr>
                <w:rFonts w:eastAsia="標楷體" w:hint="eastAsia"/>
                <w:sz w:val="18"/>
              </w:rPr>
              <w:t>手動</w:t>
            </w:r>
          </w:p>
          <w:p w:rsidR="008B5339" w:rsidRPr="00DD492E" w:rsidRDefault="008B5339" w:rsidP="00360B8E">
            <w:pPr>
              <w:jc w:val="center"/>
              <w:rPr>
                <w:rFonts w:eastAsia="標楷體"/>
                <w:sz w:val="18"/>
              </w:rPr>
            </w:pPr>
            <w:r w:rsidRPr="00DD492E">
              <w:rPr>
                <w:rFonts w:eastAsia="標楷體" w:hint="eastAsia"/>
                <w:sz w:val="18"/>
              </w:rPr>
              <w:t>啟動</w:t>
            </w:r>
          </w:p>
          <w:p w:rsidR="008B5339" w:rsidRPr="00DD492E" w:rsidRDefault="008B5339" w:rsidP="00360B8E">
            <w:pPr>
              <w:jc w:val="center"/>
              <w:rPr>
                <w:rFonts w:eastAsia="標楷體"/>
                <w:sz w:val="16"/>
              </w:rPr>
            </w:pPr>
            <w:r w:rsidRPr="00DD492E">
              <w:rPr>
                <w:rFonts w:eastAsia="標楷體" w:hint="eastAsia"/>
                <w:sz w:val="18"/>
              </w:rPr>
              <w:t>裝置</w:t>
            </w:r>
          </w:p>
        </w:tc>
        <w:tc>
          <w:tcPr>
            <w:tcW w:w="1299"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操作箱</w:t>
            </w:r>
          </w:p>
        </w:tc>
        <w:tc>
          <w:tcPr>
            <w:tcW w:w="2925" w:type="dxa"/>
            <w:gridSpan w:val="2"/>
            <w:tcBorders>
              <w:top w:val="single" w:sz="6" w:space="0" w:color="auto"/>
              <w:left w:val="nil"/>
              <w:bottom w:val="single" w:sz="6" w:space="0" w:color="auto"/>
            </w:tcBorders>
          </w:tcPr>
          <w:p w:rsidR="008B5339" w:rsidRPr="00DD492E" w:rsidRDefault="008B5339" w:rsidP="00360B8E">
            <w:pPr>
              <w:jc w:val="both"/>
              <w:rPr>
                <w:rFonts w:eastAsia="標楷體"/>
                <w:sz w:val="16"/>
              </w:rPr>
            </w:pPr>
          </w:p>
        </w:tc>
        <w:tc>
          <w:tcPr>
            <w:tcW w:w="644"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top w:val="single" w:sz="6" w:space="0" w:color="auto"/>
              <w:left w:val="single" w:sz="12" w:space="0" w:color="auto"/>
            </w:tcBorders>
            <w:vAlign w:val="center"/>
          </w:tcPr>
          <w:p w:rsidR="008B5339" w:rsidRPr="00DD492E" w:rsidRDefault="008B5339" w:rsidP="00360B8E">
            <w:pPr>
              <w:jc w:val="center"/>
              <w:rPr>
                <w:rFonts w:eastAsia="標楷體"/>
              </w:rPr>
            </w:pPr>
          </w:p>
        </w:tc>
        <w:tc>
          <w:tcPr>
            <w:tcW w:w="459" w:type="dxa"/>
            <w:gridSpan w:val="3"/>
            <w:vMerge/>
            <w:tcBorders>
              <w:left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1299" w:type="dxa"/>
            <w:gridSpan w:val="4"/>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警報用開關</w:t>
            </w:r>
          </w:p>
        </w:tc>
        <w:tc>
          <w:tcPr>
            <w:tcW w:w="2925" w:type="dxa"/>
            <w:gridSpan w:val="2"/>
            <w:tcBorders>
              <w:top w:val="single" w:sz="6" w:space="0" w:color="auto"/>
              <w:left w:val="nil"/>
              <w:bottom w:val="single" w:sz="6" w:space="0" w:color="auto"/>
            </w:tcBorders>
            <w:vAlign w:val="center"/>
          </w:tcPr>
          <w:p w:rsidR="008B5339" w:rsidRPr="00DD492E" w:rsidRDefault="008B5339" w:rsidP="00360B8E">
            <w:pPr>
              <w:ind w:rightChars="25" w:right="60"/>
              <w:jc w:val="right"/>
              <w:rPr>
                <w:rFonts w:eastAsia="標楷體"/>
              </w:rPr>
            </w:pPr>
            <w:r w:rsidRPr="00DD492E">
              <w:rPr>
                <w:rFonts w:ascii="標楷體" w:eastAsia="標楷體" w:hint="eastAsia"/>
              </w:rPr>
              <w:t>個</w:t>
            </w:r>
          </w:p>
        </w:tc>
        <w:tc>
          <w:tcPr>
            <w:tcW w:w="644"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2"/>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rPr>
            </w:pPr>
          </w:p>
        </w:tc>
        <w:tc>
          <w:tcPr>
            <w:tcW w:w="459" w:type="dxa"/>
            <w:gridSpan w:val="3"/>
            <w:vMerge/>
            <w:tcBorders>
              <w:left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1299" w:type="dxa"/>
            <w:gridSpan w:val="4"/>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按鈕等</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rPr>
            </w:pPr>
          </w:p>
        </w:tc>
        <w:tc>
          <w:tcPr>
            <w:tcW w:w="459" w:type="dxa"/>
            <w:gridSpan w:val="3"/>
            <w:vMerge/>
            <w:tcBorders>
              <w:left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1299" w:type="dxa"/>
            <w:gridSpan w:val="4"/>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標示燈</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rPr>
            </w:pPr>
          </w:p>
        </w:tc>
        <w:tc>
          <w:tcPr>
            <w:tcW w:w="459" w:type="dxa"/>
            <w:gridSpan w:val="3"/>
            <w:vMerge/>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1299" w:type="dxa"/>
            <w:gridSpan w:val="4"/>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斷線偵測</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sz w:val="16"/>
              </w:rPr>
            </w:pPr>
          </w:p>
        </w:tc>
        <w:tc>
          <w:tcPr>
            <w:tcW w:w="459" w:type="dxa"/>
            <w:gridSpan w:val="3"/>
            <w:vMerge w:val="restart"/>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自動</w:t>
            </w:r>
          </w:p>
          <w:p w:rsidR="008B5339" w:rsidRPr="00DD492E" w:rsidRDefault="008B5339" w:rsidP="00360B8E">
            <w:pPr>
              <w:jc w:val="center"/>
              <w:rPr>
                <w:rFonts w:eastAsia="標楷體"/>
                <w:sz w:val="20"/>
              </w:rPr>
            </w:pPr>
            <w:r w:rsidRPr="00DD492E">
              <w:rPr>
                <w:rFonts w:eastAsia="標楷體" w:hint="eastAsia"/>
                <w:sz w:val="20"/>
              </w:rPr>
              <w:t>啟動</w:t>
            </w:r>
          </w:p>
          <w:p w:rsidR="008B5339" w:rsidRPr="00DD492E" w:rsidRDefault="008B5339" w:rsidP="00360B8E">
            <w:pPr>
              <w:jc w:val="center"/>
              <w:rPr>
                <w:rFonts w:eastAsia="標楷體"/>
                <w:sz w:val="20"/>
              </w:rPr>
            </w:pPr>
            <w:r w:rsidRPr="00DD492E">
              <w:rPr>
                <w:rFonts w:eastAsia="標楷體" w:hint="eastAsia"/>
                <w:sz w:val="20"/>
              </w:rPr>
              <w:t>裝置</w:t>
            </w:r>
          </w:p>
        </w:tc>
        <w:tc>
          <w:tcPr>
            <w:tcW w:w="1299" w:type="dxa"/>
            <w:gridSpan w:val="4"/>
            <w:tcBorders>
              <w:left w:val="nil"/>
              <w:bottom w:val="single" w:sz="6" w:space="0" w:color="auto"/>
              <w:right w:val="single" w:sz="6" w:space="0" w:color="auto"/>
            </w:tcBorders>
            <w:vAlign w:val="center"/>
          </w:tcPr>
          <w:p w:rsidR="008B5339" w:rsidRPr="00DD492E" w:rsidRDefault="008B5339" w:rsidP="00360B8E">
            <w:pPr>
              <w:jc w:val="center"/>
              <w:rPr>
                <w:rFonts w:eastAsia="標楷體"/>
                <w:sz w:val="16"/>
              </w:rPr>
            </w:pPr>
            <w:r w:rsidRPr="00DD492E">
              <w:rPr>
                <w:rFonts w:eastAsia="標楷體" w:hint="eastAsia"/>
                <w:sz w:val="16"/>
              </w:rPr>
              <w:t>火災探測裝置</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rPr>
            </w:pPr>
            <w:r w:rsidRPr="00DD492E">
              <w:rPr>
                <w:rFonts w:eastAsia="標楷體" w:hint="eastAsia"/>
              </w:rPr>
              <w:sym w:font="Wingdings 2" w:char="F0A3"/>
            </w:r>
            <w:r w:rsidRPr="00DD492E">
              <w:rPr>
                <w:rFonts w:eastAsia="標楷體" w:hint="eastAsia"/>
              </w:rPr>
              <w:t>專用</w:t>
            </w:r>
            <w:r w:rsidRPr="00DD492E">
              <w:rPr>
                <w:rFonts w:eastAsia="標楷體"/>
              </w:rPr>
              <w:t xml:space="preserve">    </w:t>
            </w:r>
            <w:r w:rsidRPr="00DD492E">
              <w:rPr>
                <w:rFonts w:eastAsia="標楷體"/>
              </w:rPr>
              <w:sym w:font="Wingdings 2" w:char="F0A3"/>
            </w:r>
            <w:r w:rsidRPr="00DD492E">
              <w:rPr>
                <w:rFonts w:eastAsia="標楷體" w:hint="eastAsia"/>
              </w:rPr>
              <w:t>兼用</w:t>
            </w: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sz w:val="16"/>
              </w:rPr>
            </w:pPr>
          </w:p>
        </w:tc>
        <w:tc>
          <w:tcPr>
            <w:tcW w:w="459" w:type="dxa"/>
            <w:gridSpan w:val="3"/>
            <w:vMerge/>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sz w:val="20"/>
              </w:rPr>
            </w:pPr>
          </w:p>
        </w:tc>
        <w:tc>
          <w:tcPr>
            <w:tcW w:w="1299" w:type="dxa"/>
            <w:gridSpan w:val="4"/>
            <w:tcBorders>
              <w:left w:val="nil"/>
              <w:bottom w:val="single" w:sz="6"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切換裝置</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tcBorders>
            <w:vAlign w:val="center"/>
          </w:tcPr>
          <w:p w:rsidR="008B5339" w:rsidRPr="00DD492E" w:rsidRDefault="008B5339" w:rsidP="00360B8E">
            <w:pPr>
              <w:jc w:val="center"/>
              <w:rPr>
                <w:rFonts w:eastAsia="標楷體"/>
                <w:sz w:val="16"/>
              </w:rPr>
            </w:pPr>
          </w:p>
        </w:tc>
        <w:tc>
          <w:tcPr>
            <w:tcW w:w="459" w:type="dxa"/>
            <w:gridSpan w:val="3"/>
            <w:vMerge/>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sz w:val="20"/>
              </w:rPr>
            </w:pPr>
          </w:p>
        </w:tc>
        <w:tc>
          <w:tcPr>
            <w:tcW w:w="1299" w:type="dxa"/>
            <w:gridSpan w:val="4"/>
            <w:tcBorders>
              <w:left w:val="nil"/>
              <w:bottom w:val="single" w:sz="4" w:space="0" w:color="auto"/>
              <w:right w:val="single" w:sz="6" w:space="0" w:color="auto"/>
            </w:tcBorders>
            <w:vAlign w:val="center"/>
          </w:tcPr>
          <w:p w:rsidR="008B5339" w:rsidRPr="00DD492E" w:rsidRDefault="008B5339" w:rsidP="00360B8E">
            <w:pPr>
              <w:jc w:val="center"/>
              <w:rPr>
                <w:rFonts w:eastAsia="標楷體"/>
                <w:sz w:val="20"/>
              </w:rPr>
            </w:pPr>
            <w:r w:rsidRPr="00DD492E">
              <w:rPr>
                <w:rFonts w:eastAsia="標楷體" w:hint="eastAsia"/>
                <w:sz w:val="20"/>
              </w:rPr>
              <w:t>切換表示燈</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54" w:type="dxa"/>
            <w:vMerge/>
            <w:tcBorders>
              <w:left w:val="single" w:sz="12" w:space="0" w:color="auto"/>
              <w:bottom w:val="single" w:sz="6" w:space="0" w:color="auto"/>
            </w:tcBorders>
            <w:vAlign w:val="center"/>
          </w:tcPr>
          <w:p w:rsidR="008B5339" w:rsidRPr="00DD492E" w:rsidRDefault="008B5339" w:rsidP="00360B8E">
            <w:pPr>
              <w:jc w:val="center"/>
              <w:rPr>
                <w:rFonts w:eastAsia="標楷體"/>
                <w:sz w:val="16"/>
              </w:rPr>
            </w:pPr>
          </w:p>
        </w:tc>
        <w:tc>
          <w:tcPr>
            <w:tcW w:w="459" w:type="dxa"/>
            <w:gridSpan w:val="3"/>
            <w:vMerge/>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sz w:val="20"/>
              </w:rPr>
            </w:pPr>
          </w:p>
        </w:tc>
        <w:tc>
          <w:tcPr>
            <w:tcW w:w="1299" w:type="dxa"/>
            <w:gridSpan w:val="4"/>
            <w:tcBorders>
              <w:top w:val="single" w:sz="4"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sz w:val="20"/>
                <w:szCs w:val="20"/>
              </w:rPr>
            </w:pPr>
            <w:r w:rsidRPr="00DD492E">
              <w:rPr>
                <w:rFonts w:eastAsia="標楷體" w:hint="eastAsia"/>
                <w:sz w:val="20"/>
                <w:szCs w:val="20"/>
              </w:rPr>
              <w:t>斷線偵測</w:t>
            </w:r>
          </w:p>
        </w:tc>
        <w:tc>
          <w:tcPr>
            <w:tcW w:w="2925" w:type="dxa"/>
            <w:gridSpan w:val="2"/>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2"/>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bl>
    <w:p w:rsidR="008B5339" w:rsidRDefault="008B5339" w:rsidP="008B5339">
      <w:pPr>
        <w:rPr>
          <w:rFonts w:eastAsia="標楷體"/>
          <w:sz w:val="16"/>
        </w:rPr>
      </w:pPr>
    </w:p>
    <w:p w:rsidR="008B5339" w:rsidRDefault="008B5339" w:rsidP="008B5339">
      <w:pPr>
        <w:rPr>
          <w:rFonts w:eastAsia="標楷體"/>
          <w:sz w:val="16"/>
        </w:rPr>
      </w:pPr>
    </w:p>
    <w:p w:rsidR="008B5339" w:rsidRDefault="008B5339" w:rsidP="008B5339">
      <w:pPr>
        <w:rPr>
          <w:rFonts w:eastAsia="標楷體"/>
          <w:sz w:val="16"/>
        </w:rPr>
      </w:pPr>
    </w:p>
    <w:p w:rsidR="008B5339" w:rsidRDefault="008B5339" w:rsidP="008B5339">
      <w:pPr>
        <w:rPr>
          <w:rFonts w:eastAsia="標楷體"/>
          <w:sz w:val="16"/>
        </w:rPr>
      </w:pPr>
    </w:p>
    <w:p w:rsidR="008B5339" w:rsidRDefault="008B5339" w:rsidP="008B5339">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45"/>
        <w:gridCol w:w="20"/>
        <w:gridCol w:w="10"/>
        <w:gridCol w:w="10"/>
        <w:gridCol w:w="644"/>
        <w:gridCol w:w="504"/>
        <w:gridCol w:w="554"/>
        <w:gridCol w:w="25"/>
        <w:gridCol w:w="580"/>
        <w:gridCol w:w="1158"/>
        <w:gridCol w:w="647"/>
        <w:gridCol w:w="512"/>
        <w:gridCol w:w="28"/>
        <w:gridCol w:w="566"/>
        <w:gridCol w:w="64"/>
        <w:gridCol w:w="14"/>
        <w:gridCol w:w="487"/>
        <w:gridCol w:w="1158"/>
        <w:gridCol w:w="11"/>
        <w:gridCol w:w="630"/>
        <w:gridCol w:w="358"/>
        <w:gridCol w:w="14"/>
        <w:gridCol w:w="146"/>
        <w:gridCol w:w="1174"/>
      </w:tblGrid>
      <w:tr w:rsidR="008B5339" w:rsidRPr="00DD492E" w:rsidTr="00360B8E">
        <w:trPr>
          <w:cantSplit/>
          <w:jc w:val="center"/>
        </w:trPr>
        <w:tc>
          <w:tcPr>
            <w:tcW w:w="345" w:type="dxa"/>
            <w:vMerge w:val="restart"/>
            <w:tcBorders>
              <w:top w:val="single" w:sz="6"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lastRenderedPageBreak/>
              <w:t>控</w:t>
            </w:r>
          </w:p>
          <w:p w:rsidR="008B5339" w:rsidRPr="00DD492E" w:rsidRDefault="008B5339" w:rsidP="00360B8E">
            <w:pPr>
              <w:jc w:val="center"/>
              <w:rPr>
                <w:rFonts w:eastAsia="標楷體"/>
              </w:rPr>
            </w:pPr>
            <w:r w:rsidRPr="00DD492E">
              <w:rPr>
                <w:rFonts w:eastAsia="標楷體" w:hint="eastAsia"/>
              </w:rPr>
              <w:t>制</w:t>
            </w:r>
          </w:p>
          <w:p w:rsidR="008B5339" w:rsidRPr="00DD492E" w:rsidRDefault="008B5339" w:rsidP="00360B8E">
            <w:pPr>
              <w:jc w:val="center"/>
              <w:rPr>
                <w:rFonts w:eastAsia="標楷體"/>
              </w:rPr>
            </w:pPr>
            <w:r w:rsidRPr="00DD492E">
              <w:rPr>
                <w:rFonts w:eastAsia="標楷體" w:hint="eastAsia"/>
              </w:rPr>
              <w:t>裝</w:t>
            </w:r>
          </w:p>
          <w:p w:rsidR="008B5339" w:rsidRPr="00DD492E" w:rsidRDefault="008B5339" w:rsidP="00360B8E">
            <w:pPr>
              <w:jc w:val="center"/>
              <w:rPr>
                <w:rFonts w:eastAsia="標楷體"/>
              </w:rPr>
            </w:pPr>
            <w:r w:rsidRPr="00DD492E">
              <w:rPr>
                <w:rFonts w:eastAsia="標楷體" w:hint="eastAsia"/>
              </w:rPr>
              <w:t>置</w:t>
            </w:r>
          </w:p>
        </w:tc>
        <w:tc>
          <w:tcPr>
            <w:tcW w:w="1767" w:type="dxa"/>
            <w:gridSpan w:val="7"/>
            <w:tcBorders>
              <w:top w:val="single" w:sz="4" w:space="0" w:color="auto"/>
              <w:left w:val="nil"/>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開關類</w:t>
            </w:r>
          </w:p>
        </w:tc>
        <w:tc>
          <w:tcPr>
            <w:tcW w:w="2925" w:type="dxa"/>
            <w:gridSpan w:val="5"/>
            <w:tcBorders>
              <w:top w:val="single" w:sz="4" w:space="0" w:color="auto"/>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4"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45"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67" w:type="dxa"/>
            <w:gridSpan w:val="7"/>
            <w:tcBorders>
              <w:top w:val="single" w:sz="6" w:space="0" w:color="auto"/>
              <w:left w:val="nil"/>
              <w:bottom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保險絲類</w:t>
            </w:r>
          </w:p>
        </w:tc>
        <w:tc>
          <w:tcPr>
            <w:tcW w:w="2925" w:type="dxa"/>
            <w:gridSpan w:val="5"/>
            <w:tcBorders>
              <w:left w:val="nil"/>
              <w:bottom w:val="single" w:sz="6" w:space="0" w:color="auto"/>
            </w:tcBorders>
            <w:vAlign w:val="center"/>
          </w:tcPr>
          <w:p w:rsidR="008B5339" w:rsidRPr="00DD492E" w:rsidRDefault="008B5339" w:rsidP="00360B8E">
            <w:pPr>
              <w:ind w:rightChars="25" w:right="60"/>
              <w:jc w:val="right"/>
              <w:rPr>
                <w:rFonts w:eastAsia="標楷體"/>
              </w:rPr>
            </w:pPr>
            <w:r w:rsidRPr="00721DEC">
              <w:rPr>
                <w:rFonts w:ascii="Times New Roman" w:eastAsia="標楷體" w:hAnsi="Times New Roman" w:cs="Times New Roman"/>
              </w:rPr>
              <w:t>A</w:t>
            </w: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45"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67" w:type="dxa"/>
            <w:gridSpan w:val="7"/>
            <w:tcBorders>
              <w:top w:val="single" w:sz="4"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925" w:type="dxa"/>
            <w:gridSpan w:val="5"/>
            <w:tcBorders>
              <w:top w:val="single" w:sz="6" w:space="0" w:color="auto"/>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45"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67" w:type="dxa"/>
            <w:gridSpan w:val="7"/>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45" w:type="dxa"/>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767" w:type="dxa"/>
            <w:gridSpan w:val="7"/>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結線接續</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45" w:type="dxa"/>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767" w:type="dxa"/>
            <w:gridSpan w:val="7"/>
            <w:tcBorders>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val="restart"/>
            <w:tcBorders>
              <w:top w:val="single" w:sz="4" w:space="0" w:color="auto"/>
              <w:left w:val="single" w:sz="12" w:space="0" w:color="auto"/>
              <w:right w:val="single" w:sz="4" w:space="0" w:color="auto"/>
            </w:tcBorders>
            <w:vAlign w:val="center"/>
          </w:tcPr>
          <w:p w:rsidR="008B5339" w:rsidRPr="00DD492E" w:rsidRDefault="008B5339" w:rsidP="00360B8E">
            <w:pPr>
              <w:jc w:val="center"/>
              <w:rPr>
                <w:rFonts w:eastAsia="標楷體"/>
              </w:rPr>
            </w:pPr>
            <w:r w:rsidRPr="00DD492E">
              <w:rPr>
                <w:rFonts w:eastAsia="標楷體" w:hint="eastAsia"/>
              </w:rPr>
              <w:t>緊</w:t>
            </w:r>
          </w:p>
          <w:p w:rsidR="008B5339" w:rsidRPr="00DD492E" w:rsidRDefault="008B5339" w:rsidP="00360B8E">
            <w:pPr>
              <w:jc w:val="center"/>
              <w:rPr>
                <w:rFonts w:eastAsia="標楷體"/>
              </w:rPr>
            </w:pPr>
            <w:r w:rsidRPr="00DD492E">
              <w:rPr>
                <w:rFonts w:eastAsia="標楷體" w:hint="eastAsia"/>
              </w:rPr>
              <w:t>急</w:t>
            </w:r>
          </w:p>
          <w:p w:rsidR="008B5339" w:rsidRPr="00DD492E" w:rsidRDefault="008B5339" w:rsidP="00360B8E">
            <w:pPr>
              <w:jc w:val="center"/>
              <w:rPr>
                <w:rFonts w:eastAsia="標楷體"/>
              </w:rPr>
            </w:pPr>
            <w:r w:rsidRPr="00DD492E">
              <w:rPr>
                <w:rFonts w:eastAsia="標楷體" w:hint="eastAsia"/>
              </w:rPr>
              <w:t>電</w:t>
            </w:r>
          </w:p>
          <w:p w:rsidR="008B5339" w:rsidRPr="00DD492E" w:rsidRDefault="008B5339" w:rsidP="00360B8E">
            <w:pPr>
              <w:jc w:val="center"/>
              <w:rPr>
                <w:rFonts w:eastAsia="標楷體"/>
              </w:rPr>
            </w:pPr>
            <w:r w:rsidRPr="00DD492E">
              <w:rPr>
                <w:rFonts w:eastAsia="標楷體" w:hint="eastAsia"/>
              </w:rPr>
              <w:t>源</w:t>
            </w:r>
          </w:p>
        </w:tc>
        <w:tc>
          <w:tcPr>
            <w:tcW w:w="1747" w:type="dxa"/>
            <w:gridSpan w:val="6"/>
            <w:tcBorders>
              <w:top w:val="single" w:sz="4"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端子電壓</w:t>
            </w:r>
          </w:p>
        </w:tc>
        <w:tc>
          <w:tcPr>
            <w:tcW w:w="2925" w:type="dxa"/>
            <w:gridSpan w:val="5"/>
            <w:tcBorders>
              <w:top w:val="single" w:sz="4" w:space="0" w:color="auto"/>
              <w:left w:val="nil"/>
              <w:bottom w:val="single" w:sz="6" w:space="0" w:color="auto"/>
            </w:tcBorders>
            <w:vAlign w:val="center"/>
          </w:tcPr>
          <w:p w:rsidR="008B5339" w:rsidRPr="00DD492E" w:rsidRDefault="008B5339" w:rsidP="00360B8E">
            <w:pPr>
              <w:ind w:rightChars="25" w:right="60"/>
              <w:jc w:val="right"/>
              <w:rPr>
                <w:rFonts w:eastAsia="標楷體"/>
                <w:sz w:val="16"/>
              </w:rPr>
            </w:pPr>
            <w:r w:rsidRPr="00721DEC">
              <w:rPr>
                <w:rFonts w:ascii="Times New Roman" w:eastAsia="標楷體" w:hAnsi="Times New Roman" w:cs="Times New Roman"/>
              </w:rPr>
              <w:t xml:space="preserve">DC </w:t>
            </w:r>
            <w:r w:rsidRPr="00721DEC">
              <w:rPr>
                <w:rFonts w:ascii="Times New Roman" w:eastAsia="標楷體" w:hAnsi="Times New Roman" w:cs="Times New Roman" w:hint="eastAsia"/>
              </w:rPr>
              <w:t xml:space="preserve">    </w:t>
            </w:r>
            <w:r w:rsidRPr="00721DEC">
              <w:rPr>
                <w:rFonts w:ascii="Times New Roman" w:eastAsia="標楷體" w:hAnsi="Times New Roman" w:cs="Times New Roman"/>
              </w:rPr>
              <w:t>V</w:t>
            </w:r>
          </w:p>
        </w:tc>
        <w:tc>
          <w:tcPr>
            <w:tcW w:w="644" w:type="dxa"/>
            <w:gridSpan w:val="3"/>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2658" w:type="dxa"/>
            <w:gridSpan w:val="6"/>
            <w:tcBorders>
              <w:top w:val="single" w:sz="4"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4"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1747" w:type="dxa"/>
            <w:gridSpan w:val="6"/>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切換裝置</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1747" w:type="dxa"/>
            <w:gridSpan w:val="6"/>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充電裝置</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1747" w:type="dxa"/>
            <w:gridSpan w:val="6"/>
            <w:tcBorders>
              <w:top w:val="single" w:sz="6" w:space="0" w:color="auto"/>
              <w:left w:val="single" w:sz="4"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結線接續</w:t>
            </w:r>
          </w:p>
        </w:tc>
        <w:tc>
          <w:tcPr>
            <w:tcW w:w="2925" w:type="dxa"/>
            <w:gridSpan w:val="5"/>
            <w:tcBorders>
              <w:left w:val="nil"/>
              <w:bottom w:val="single" w:sz="4" w:space="0" w:color="auto"/>
            </w:tcBorders>
            <w:vAlign w:val="center"/>
          </w:tcPr>
          <w:p w:rsidR="008B5339" w:rsidRPr="00DD492E" w:rsidRDefault="008B5339" w:rsidP="00360B8E">
            <w:pPr>
              <w:jc w:val="center"/>
              <w:rPr>
                <w:rFonts w:eastAsia="標楷體"/>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val="restart"/>
            <w:tcBorders>
              <w:top w:val="single" w:sz="6" w:space="0" w:color="auto"/>
              <w:left w:val="single" w:sz="12" w:space="0" w:color="auto"/>
              <w:right w:val="single" w:sz="4" w:space="0" w:color="auto"/>
            </w:tcBorders>
            <w:vAlign w:val="center"/>
          </w:tcPr>
          <w:p w:rsidR="008B5339" w:rsidRPr="00DD492E" w:rsidRDefault="008B5339" w:rsidP="00360B8E">
            <w:pPr>
              <w:jc w:val="center"/>
              <w:rPr>
                <w:rFonts w:eastAsia="標楷體"/>
              </w:rPr>
            </w:pPr>
            <w:r w:rsidRPr="00DD492E">
              <w:rPr>
                <w:rFonts w:eastAsia="標楷體" w:hint="eastAsia"/>
              </w:rPr>
              <w:t>噴頭</w:t>
            </w:r>
          </w:p>
        </w:tc>
        <w:tc>
          <w:tcPr>
            <w:tcW w:w="1747" w:type="dxa"/>
            <w:gridSpan w:val="6"/>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噴</w:t>
            </w:r>
            <w:r w:rsidRPr="00DD492E">
              <w:rPr>
                <w:rFonts w:eastAsia="標楷體"/>
              </w:rPr>
              <w:t xml:space="preserve">    </w:t>
            </w:r>
            <w:r w:rsidRPr="00DD492E">
              <w:rPr>
                <w:rFonts w:eastAsia="標楷體" w:hint="eastAsia"/>
              </w:rPr>
              <w:t>嘴</w:t>
            </w:r>
          </w:p>
        </w:tc>
        <w:tc>
          <w:tcPr>
            <w:tcW w:w="2925" w:type="dxa"/>
            <w:gridSpan w:val="5"/>
            <w:tcBorders>
              <w:top w:val="single" w:sz="4" w:space="0" w:color="auto"/>
              <w:left w:val="nil"/>
              <w:bottom w:val="single" w:sz="6" w:space="0" w:color="auto"/>
            </w:tcBorders>
            <w:vAlign w:val="center"/>
          </w:tcPr>
          <w:p w:rsidR="008B5339" w:rsidRPr="00DD492E" w:rsidRDefault="008B5339" w:rsidP="00360B8E">
            <w:pPr>
              <w:ind w:right="57"/>
              <w:jc w:val="center"/>
              <w:rPr>
                <w:rFonts w:eastAsia="標楷體"/>
              </w:rPr>
            </w:pPr>
          </w:p>
        </w:tc>
        <w:tc>
          <w:tcPr>
            <w:tcW w:w="644" w:type="dxa"/>
            <w:gridSpan w:val="3"/>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6"/>
            <w:tcBorders>
              <w:top w:val="single" w:sz="6" w:space="0" w:color="auto"/>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cantSplit/>
          <w:jc w:val="center"/>
        </w:trPr>
        <w:tc>
          <w:tcPr>
            <w:tcW w:w="365" w:type="dxa"/>
            <w:gridSpan w:val="2"/>
            <w:vMerge/>
            <w:tcBorders>
              <w:left w:val="single" w:sz="12" w:space="0" w:color="auto"/>
              <w:right w:val="single" w:sz="4" w:space="0" w:color="auto"/>
            </w:tcBorders>
            <w:vAlign w:val="center"/>
          </w:tcPr>
          <w:p w:rsidR="008B5339" w:rsidRPr="00DD492E" w:rsidRDefault="008B5339" w:rsidP="00360B8E">
            <w:pPr>
              <w:jc w:val="center"/>
              <w:rPr>
                <w:rFonts w:eastAsia="標楷體"/>
              </w:rPr>
            </w:pPr>
          </w:p>
        </w:tc>
        <w:tc>
          <w:tcPr>
            <w:tcW w:w="1747" w:type="dxa"/>
            <w:gridSpan w:val="6"/>
            <w:tcBorders>
              <w:top w:val="single" w:sz="6" w:space="0" w:color="auto"/>
              <w:left w:val="single" w:sz="4"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噴</w:t>
            </w:r>
            <w:r w:rsidRPr="00DD492E">
              <w:rPr>
                <w:rFonts w:eastAsia="標楷體" w:hint="eastAsia"/>
              </w:rPr>
              <w:t xml:space="preserve"> </w:t>
            </w:r>
            <w:r w:rsidRPr="00DD492E">
              <w:rPr>
                <w:rFonts w:eastAsia="標楷體" w:hint="eastAsia"/>
              </w:rPr>
              <w:t>嘴</w:t>
            </w:r>
            <w:r w:rsidRPr="00DD492E">
              <w:rPr>
                <w:rFonts w:eastAsia="標楷體" w:hint="eastAsia"/>
              </w:rPr>
              <w:t xml:space="preserve"> </w:t>
            </w:r>
            <w:r w:rsidRPr="00DD492E">
              <w:rPr>
                <w:rFonts w:eastAsia="標楷體" w:hint="eastAsia"/>
              </w:rPr>
              <w:t>蓋</w:t>
            </w:r>
          </w:p>
        </w:tc>
        <w:tc>
          <w:tcPr>
            <w:tcW w:w="2925" w:type="dxa"/>
            <w:gridSpan w:val="5"/>
            <w:tcBorders>
              <w:left w:val="nil"/>
              <w:bottom w:val="single" w:sz="6" w:space="0" w:color="auto"/>
            </w:tcBorders>
            <w:vAlign w:val="center"/>
          </w:tcPr>
          <w:p w:rsidR="008B5339" w:rsidRPr="00DD492E" w:rsidRDefault="008B5339" w:rsidP="00360B8E">
            <w:pPr>
              <w:jc w:val="center"/>
              <w:rPr>
                <w:rFonts w:eastAsia="標楷體"/>
                <w:sz w:val="16"/>
              </w:rPr>
            </w:pPr>
          </w:p>
        </w:tc>
        <w:tc>
          <w:tcPr>
            <w:tcW w:w="644" w:type="dxa"/>
            <w:gridSpan w:val="3"/>
            <w:tcBorders>
              <w:left w:val="single" w:sz="6" w:space="0" w:color="auto"/>
              <w:bottom w:val="single" w:sz="6" w:space="0" w:color="auto"/>
            </w:tcBorders>
            <w:vAlign w:val="center"/>
          </w:tcPr>
          <w:p w:rsidR="008B5339" w:rsidRPr="00DD492E" w:rsidRDefault="008B5339" w:rsidP="00360B8E">
            <w:pPr>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jc w:val="center"/>
              <w:rPr>
                <w:rFonts w:eastAsia="標楷體"/>
                <w:sz w:val="16"/>
              </w:rPr>
            </w:pPr>
          </w:p>
        </w:tc>
        <w:tc>
          <w:tcPr>
            <w:tcW w:w="1320" w:type="dxa"/>
            <w:gridSpan w:val="2"/>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sz w:val="16"/>
              </w:rPr>
            </w:pPr>
          </w:p>
        </w:tc>
      </w:tr>
      <w:tr w:rsidR="008B5339" w:rsidRPr="00DD492E" w:rsidTr="00360B8E">
        <w:trPr>
          <w:jc w:val="center"/>
        </w:trPr>
        <w:tc>
          <w:tcPr>
            <w:tcW w:w="9659" w:type="dxa"/>
            <w:gridSpan w:val="24"/>
            <w:tcBorders>
              <w:top w:val="single" w:sz="6" w:space="0" w:color="auto"/>
              <w:left w:val="single" w:sz="12" w:space="0" w:color="auto"/>
              <w:bottom w:val="single" w:sz="6" w:space="0" w:color="auto"/>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t>綜</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合</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 xml:space="preserve">  </w:t>
            </w:r>
            <w:r w:rsidRPr="00DD492E">
              <w:rPr>
                <w:rFonts w:eastAsia="標楷體" w:hint="eastAsia"/>
              </w:rPr>
              <w:t>查</w:t>
            </w:r>
          </w:p>
        </w:tc>
      </w:tr>
      <w:tr w:rsidR="008B5339" w:rsidRPr="00DD492E" w:rsidTr="00360B8E">
        <w:trPr>
          <w:cantSplit/>
          <w:jc w:val="center"/>
        </w:trPr>
        <w:tc>
          <w:tcPr>
            <w:tcW w:w="385" w:type="dxa"/>
            <w:gridSpan w:val="4"/>
            <w:vMerge w:val="restart"/>
            <w:tcBorders>
              <w:top w:val="single" w:sz="6" w:space="0" w:color="auto"/>
              <w:left w:val="single" w:sz="12" w:space="0" w:color="auto"/>
              <w:right w:val="single" w:sz="6" w:space="0" w:color="auto"/>
            </w:tcBorders>
            <w:vAlign w:val="center"/>
          </w:tcPr>
          <w:p w:rsidR="008B5339" w:rsidRPr="00DD492E" w:rsidRDefault="008B5339" w:rsidP="00360B8E">
            <w:pPr>
              <w:jc w:val="center"/>
              <w:rPr>
                <w:rFonts w:eastAsia="標楷體"/>
                <w:sz w:val="16"/>
              </w:rPr>
            </w:pPr>
            <w:r w:rsidRPr="00DD492E">
              <w:rPr>
                <w:rFonts w:eastAsia="標楷體" w:hint="eastAsia"/>
                <w:sz w:val="16"/>
              </w:rPr>
              <w:t>局部</w:t>
            </w:r>
          </w:p>
          <w:p w:rsidR="008B5339" w:rsidRPr="00DD492E" w:rsidRDefault="008B5339" w:rsidP="00360B8E">
            <w:pPr>
              <w:jc w:val="center"/>
              <w:rPr>
                <w:rFonts w:eastAsia="標楷體"/>
                <w:sz w:val="16"/>
              </w:rPr>
            </w:pPr>
            <w:r w:rsidRPr="00DD492E">
              <w:rPr>
                <w:rFonts w:eastAsia="標楷體" w:hint="eastAsia"/>
                <w:sz w:val="16"/>
              </w:rPr>
              <w:t>放射</w:t>
            </w:r>
          </w:p>
          <w:p w:rsidR="008B5339" w:rsidRPr="00DD492E" w:rsidRDefault="008B5339" w:rsidP="00360B8E">
            <w:pPr>
              <w:jc w:val="center"/>
              <w:rPr>
                <w:rFonts w:eastAsia="標楷體"/>
                <w:sz w:val="16"/>
              </w:rPr>
            </w:pPr>
            <w:r w:rsidRPr="00DD492E">
              <w:rPr>
                <w:rFonts w:eastAsia="標楷體" w:hint="eastAsia"/>
                <w:sz w:val="16"/>
              </w:rPr>
              <w:t>方式</w:t>
            </w:r>
          </w:p>
        </w:tc>
        <w:tc>
          <w:tcPr>
            <w:tcW w:w="1702"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警報裝置</w:t>
            </w:r>
          </w:p>
        </w:tc>
        <w:tc>
          <w:tcPr>
            <w:tcW w:w="2950" w:type="dxa"/>
            <w:gridSpan w:val="6"/>
            <w:tcBorders>
              <w:top w:val="single" w:sz="6" w:space="0" w:color="auto"/>
              <w:left w:val="nil"/>
              <w:bottom w:val="single" w:sz="6" w:space="0" w:color="auto"/>
            </w:tcBorders>
            <w:vAlign w:val="center"/>
          </w:tcPr>
          <w:p w:rsidR="008B5339" w:rsidRPr="00DD492E" w:rsidRDefault="008B5339" w:rsidP="00360B8E">
            <w:pPr>
              <w:spacing w:after="20"/>
              <w:jc w:val="both"/>
              <w:rPr>
                <w:rFonts w:eastAsia="標楷體"/>
              </w:rPr>
            </w:pPr>
          </w:p>
        </w:tc>
        <w:tc>
          <w:tcPr>
            <w:tcW w:w="630" w:type="dxa"/>
            <w:gridSpan w:val="2"/>
            <w:tcBorders>
              <w:top w:val="single" w:sz="6" w:space="0" w:color="auto"/>
              <w:left w:val="single" w:sz="6" w:space="0" w:color="auto"/>
              <w:bottom w:val="single" w:sz="6" w:space="0" w:color="auto"/>
            </w:tcBorders>
            <w:vAlign w:val="center"/>
          </w:tcPr>
          <w:p w:rsidR="008B5339" w:rsidRPr="00DD492E" w:rsidRDefault="008B5339" w:rsidP="00360B8E">
            <w:pPr>
              <w:spacing w:after="20"/>
              <w:jc w:val="center"/>
              <w:rPr>
                <w:rFonts w:eastAsia="標楷體"/>
              </w:rPr>
            </w:pPr>
          </w:p>
        </w:tc>
        <w:tc>
          <w:tcPr>
            <w:tcW w:w="2658" w:type="dxa"/>
            <w:gridSpan w:val="6"/>
            <w:tcBorders>
              <w:top w:val="single" w:sz="6" w:space="0" w:color="auto"/>
              <w:left w:val="single" w:sz="6" w:space="0" w:color="auto"/>
              <w:bottom w:val="single" w:sz="6" w:space="0" w:color="auto"/>
            </w:tcBorders>
            <w:vAlign w:val="center"/>
          </w:tcPr>
          <w:p w:rsidR="008B5339" w:rsidRPr="00DD492E" w:rsidRDefault="008B5339" w:rsidP="00360B8E">
            <w:pPr>
              <w:spacing w:after="20"/>
              <w:jc w:val="center"/>
              <w:rPr>
                <w:rFonts w:eastAsia="標楷體"/>
                <w:sz w:val="16"/>
              </w:rPr>
            </w:pPr>
          </w:p>
        </w:tc>
        <w:tc>
          <w:tcPr>
            <w:tcW w:w="1334" w:type="dxa"/>
            <w:gridSpan w:val="3"/>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20"/>
              <w:jc w:val="center"/>
              <w:rPr>
                <w:rFonts w:eastAsia="標楷體"/>
                <w:sz w:val="16"/>
              </w:rPr>
            </w:pPr>
          </w:p>
        </w:tc>
      </w:tr>
      <w:tr w:rsidR="008B5339" w:rsidRPr="00DD492E" w:rsidTr="00360B8E">
        <w:trPr>
          <w:cantSplit/>
          <w:jc w:val="center"/>
        </w:trPr>
        <w:tc>
          <w:tcPr>
            <w:tcW w:w="385" w:type="dxa"/>
            <w:gridSpan w:val="4"/>
            <w:vMerge/>
            <w:tcBorders>
              <w:left w:val="single" w:sz="12" w:space="0" w:color="auto"/>
              <w:right w:val="single" w:sz="6" w:space="0" w:color="auto"/>
            </w:tcBorders>
            <w:vAlign w:val="center"/>
          </w:tcPr>
          <w:p w:rsidR="008B5339" w:rsidRPr="00DD492E" w:rsidRDefault="008B5339" w:rsidP="00360B8E">
            <w:pPr>
              <w:jc w:val="center"/>
              <w:rPr>
                <w:rFonts w:eastAsia="標楷體"/>
                <w:sz w:val="16"/>
              </w:rPr>
            </w:pPr>
          </w:p>
        </w:tc>
        <w:tc>
          <w:tcPr>
            <w:tcW w:w="1702"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rPr>
              <w:t>啟動裝置</w:t>
            </w:r>
          </w:p>
        </w:tc>
        <w:tc>
          <w:tcPr>
            <w:tcW w:w="2950" w:type="dxa"/>
            <w:gridSpan w:val="6"/>
            <w:tcBorders>
              <w:top w:val="single" w:sz="6" w:space="0" w:color="auto"/>
              <w:left w:val="nil"/>
              <w:bottom w:val="single" w:sz="6" w:space="0" w:color="auto"/>
            </w:tcBorders>
            <w:vAlign w:val="center"/>
          </w:tcPr>
          <w:p w:rsidR="008B5339" w:rsidRPr="00DD492E" w:rsidRDefault="008B5339" w:rsidP="00360B8E">
            <w:pPr>
              <w:spacing w:after="20"/>
              <w:jc w:val="both"/>
              <w:rPr>
                <w:rFonts w:eastAsia="標楷體"/>
              </w:rPr>
            </w:pPr>
          </w:p>
        </w:tc>
        <w:tc>
          <w:tcPr>
            <w:tcW w:w="630" w:type="dxa"/>
            <w:gridSpan w:val="2"/>
            <w:tcBorders>
              <w:top w:val="single" w:sz="6" w:space="0" w:color="auto"/>
              <w:left w:val="single" w:sz="6" w:space="0" w:color="auto"/>
              <w:bottom w:val="single" w:sz="6" w:space="0" w:color="auto"/>
            </w:tcBorders>
            <w:vAlign w:val="center"/>
          </w:tcPr>
          <w:p w:rsidR="008B5339" w:rsidRPr="00DD492E" w:rsidRDefault="008B5339" w:rsidP="00360B8E">
            <w:pPr>
              <w:spacing w:after="20"/>
              <w:jc w:val="center"/>
              <w:rPr>
                <w:rFonts w:eastAsia="標楷體"/>
              </w:rPr>
            </w:pPr>
          </w:p>
        </w:tc>
        <w:tc>
          <w:tcPr>
            <w:tcW w:w="2658" w:type="dxa"/>
            <w:gridSpan w:val="6"/>
            <w:tcBorders>
              <w:top w:val="single" w:sz="6" w:space="0" w:color="auto"/>
              <w:left w:val="single" w:sz="6" w:space="0" w:color="auto"/>
              <w:bottom w:val="single" w:sz="6" w:space="0" w:color="auto"/>
            </w:tcBorders>
            <w:vAlign w:val="center"/>
          </w:tcPr>
          <w:p w:rsidR="008B5339" w:rsidRPr="00DD492E" w:rsidRDefault="008B5339" w:rsidP="00360B8E">
            <w:pPr>
              <w:spacing w:after="20"/>
              <w:jc w:val="center"/>
              <w:rPr>
                <w:rFonts w:eastAsia="標楷體"/>
                <w:sz w:val="16"/>
              </w:rPr>
            </w:pPr>
          </w:p>
        </w:tc>
        <w:tc>
          <w:tcPr>
            <w:tcW w:w="1334" w:type="dxa"/>
            <w:gridSpan w:val="3"/>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20"/>
              <w:jc w:val="center"/>
              <w:rPr>
                <w:rFonts w:eastAsia="標楷體"/>
                <w:sz w:val="16"/>
              </w:rPr>
            </w:pPr>
          </w:p>
        </w:tc>
      </w:tr>
      <w:tr w:rsidR="008B5339" w:rsidRPr="00DD492E" w:rsidTr="00360B8E">
        <w:trPr>
          <w:cantSplit/>
          <w:jc w:val="center"/>
        </w:trPr>
        <w:tc>
          <w:tcPr>
            <w:tcW w:w="385" w:type="dxa"/>
            <w:gridSpan w:val="4"/>
            <w:vMerge/>
            <w:tcBorders>
              <w:left w:val="single" w:sz="12" w:space="0" w:color="auto"/>
              <w:right w:val="single" w:sz="6" w:space="0" w:color="auto"/>
            </w:tcBorders>
            <w:vAlign w:val="center"/>
          </w:tcPr>
          <w:p w:rsidR="008B5339" w:rsidRPr="00DD492E" w:rsidRDefault="008B5339" w:rsidP="00360B8E">
            <w:pPr>
              <w:jc w:val="center"/>
              <w:rPr>
                <w:rFonts w:eastAsia="標楷體"/>
                <w:sz w:val="16"/>
              </w:rPr>
            </w:pPr>
          </w:p>
        </w:tc>
        <w:tc>
          <w:tcPr>
            <w:tcW w:w="1702"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40"/>
              <w:jc w:val="center"/>
              <w:rPr>
                <w:rFonts w:eastAsia="標楷體"/>
              </w:rPr>
            </w:pPr>
            <w:r w:rsidRPr="00DD492E">
              <w:rPr>
                <w:rFonts w:eastAsia="標楷體" w:hint="eastAsia"/>
                <w:sz w:val="20"/>
              </w:rPr>
              <w:t>試驗氣體有無洩漏</w:t>
            </w:r>
          </w:p>
        </w:tc>
        <w:tc>
          <w:tcPr>
            <w:tcW w:w="2950" w:type="dxa"/>
            <w:gridSpan w:val="6"/>
            <w:tcBorders>
              <w:left w:val="nil"/>
              <w:bottom w:val="single" w:sz="6" w:space="0" w:color="auto"/>
            </w:tcBorders>
            <w:vAlign w:val="center"/>
          </w:tcPr>
          <w:p w:rsidR="008B5339" w:rsidRPr="00DD492E" w:rsidRDefault="008B5339" w:rsidP="00360B8E">
            <w:pPr>
              <w:spacing w:after="20"/>
              <w:jc w:val="both"/>
              <w:rPr>
                <w:rFonts w:eastAsia="標楷體"/>
              </w:rPr>
            </w:pPr>
          </w:p>
        </w:tc>
        <w:tc>
          <w:tcPr>
            <w:tcW w:w="630" w:type="dxa"/>
            <w:gridSpan w:val="2"/>
            <w:tcBorders>
              <w:left w:val="single" w:sz="6" w:space="0" w:color="auto"/>
              <w:bottom w:val="single" w:sz="6" w:space="0" w:color="auto"/>
            </w:tcBorders>
            <w:vAlign w:val="center"/>
          </w:tcPr>
          <w:p w:rsidR="008B5339" w:rsidRPr="00DD492E" w:rsidRDefault="008B5339" w:rsidP="00360B8E">
            <w:pPr>
              <w:spacing w:after="20"/>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spacing w:after="20"/>
              <w:jc w:val="center"/>
              <w:rPr>
                <w:rFonts w:eastAsia="標楷體"/>
                <w:sz w:val="16"/>
              </w:rPr>
            </w:pPr>
          </w:p>
        </w:tc>
        <w:tc>
          <w:tcPr>
            <w:tcW w:w="1334" w:type="dxa"/>
            <w:gridSpan w:val="3"/>
            <w:tcBorders>
              <w:left w:val="single" w:sz="6" w:space="0" w:color="auto"/>
              <w:bottom w:val="single" w:sz="6" w:space="0" w:color="auto"/>
              <w:right w:val="single" w:sz="12" w:space="0" w:color="auto"/>
            </w:tcBorders>
            <w:vAlign w:val="center"/>
          </w:tcPr>
          <w:p w:rsidR="008B5339" w:rsidRPr="00DD492E" w:rsidRDefault="008B5339" w:rsidP="00360B8E">
            <w:pPr>
              <w:spacing w:after="20"/>
              <w:jc w:val="center"/>
              <w:rPr>
                <w:rFonts w:eastAsia="標楷體"/>
                <w:sz w:val="16"/>
              </w:rPr>
            </w:pPr>
          </w:p>
        </w:tc>
      </w:tr>
      <w:tr w:rsidR="008B5339" w:rsidRPr="00DD492E" w:rsidTr="00360B8E">
        <w:trPr>
          <w:cantSplit/>
          <w:jc w:val="center"/>
        </w:trPr>
        <w:tc>
          <w:tcPr>
            <w:tcW w:w="385" w:type="dxa"/>
            <w:gridSpan w:val="4"/>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sz w:val="16"/>
              </w:rPr>
            </w:pPr>
          </w:p>
        </w:tc>
        <w:tc>
          <w:tcPr>
            <w:tcW w:w="1702"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20"/>
              <w:jc w:val="center"/>
              <w:rPr>
                <w:rFonts w:eastAsia="標楷體"/>
                <w:sz w:val="18"/>
                <w:szCs w:val="18"/>
              </w:rPr>
            </w:pPr>
            <w:r w:rsidRPr="00DD492E">
              <w:rPr>
                <w:rFonts w:ascii="標楷體" w:eastAsia="標楷體" w:hAnsi="標楷體" w:hint="eastAsia"/>
                <w:sz w:val="18"/>
                <w:szCs w:val="18"/>
              </w:rPr>
              <w:t>瓦斯遮斷閥有無動作</w:t>
            </w:r>
          </w:p>
        </w:tc>
        <w:tc>
          <w:tcPr>
            <w:tcW w:w="2950" w:type="dxa"/>
            <w:gridSpan w:val="6"/>
            <w:tcBorders>
              <w:left w:val="nil"/>
              <w:bottom w:val="single" w:sz="6" w:space="0" w:color="auto"/>
            </w:tcBorders>
            <w:vAlign w:val="center"/>
          </w:tcPr>
          <w:p w:rsidR="008B5339" w:rsidRPr="00DD492E" w:rsidRDefault="008B5339" w:rsidP="00360B8E">
            <w:pPr>
              <w:spacing w:after="20"/>
              <w:jc w:val="both"/>
              <w:rPr>
                <w:rFonts w:eastAsia="標楷體"/>
              </w:rPr>
            </w:pPr>
          </w:p>
        </w:tc>
        <w:tc>
          <w:tcPr>
            <w:tcW w:w="630" w:type="dxa"/>
            <w:gridSpan w:val="2"/>
            <w:tcBorders>
              <w:left w:val="single" w:sz="6" w:space="0" w:color="auto"/>
              <w:bottom w:val="single" w:sz="6" w:space="0" w:color="auto"/>
            </w:tcBorders>
            <w:vAlign w:val="center"/>
          </w:tcPr>
          <w:p w:rsidR="008B5339" w:rsidRPr="00DD492E" w:rsidRDefault="008B5339" w:rsidP="00360B8E">
            <w:pPr>
              <w:spacing w:after="20"/>
              <w:jc w:val="center"/>
              <w:rPr>
                <w:rFonts w:eastAsia="標楷體"/>
              </w:rPr>
            </w:pPr>
          </w:p>
        </w:tc>
        <w:tc>
          <w:tcPr>
            <w:tcW w:w="2658" w:type="dxa"/>
            <w:gridSpan w:val="6"/>
            <w:tcBorders>
              <w:left w:val="single" w:sz="6" w:space="0" w:color="auto"/>
              <w:bottom w:val="single" w:sz="6" w:space="0" w:color="auto"/>
            </w:tcBorders>
            <w:vAlign w:val="center"/>
          </w:tcPr>
          <w:p w:rsidR="008B5339" w:rsidRPr="00DD492E" w:rsidRDefault="008B5339" w:rsidP="00360B8E">
            <w:pPr>
              <w:spacing w:after="20"/>
              <w:jc w:val="center"/>
              <w:rPr>
                <w:rFonts w:eastAsia="標楷體"/>
                <w:sz w:val="16"/>
              </w:rPr>
            </w:pPr>
          </w:p>
        </w:tc>
        <w:tc>
          <w:tcPr>
            <w:tcW w:w="1334" w:type="dxa"/>
            <w:gridSpan w:val="3"/>
            <w:tcBorders>
              <w:left w:val="single" w:sz="6" w:space="0" w:color="auto"/>
              <w:bottom w:val="single" w:sz="6" w:space="0" w:color="auto"/>
              <w:right w:val="single" w:sz="12" w:space="0" w:color="auto"/>
            </w:tcBorders>
            <w:vAlign w:val="center"/>
          </w:tcPr>
          <w:p w:rsidR="008B5339" w:rsidRPr="00DD492E" w:rsidRDefault="008B5339" w:rsidP="00360B8E">
            <w:pPr>
              <w:spacing w:after="20"/>
              <w:jc w:val="center"/>
              <w:rPr>
                <w:rFonts w:eastAsia="標楷體"/>
                <w:sz w:val="16"/>
              </w:rPr>
            </w:pPr>
          </w:p>
        </w:tc>
      </w:tr>
      <w:tr w:rsidR="008B5339" w:rsidRPr="00DD492E" w:rsidTr="00360B8E">
        <w:trPr>
          <w:trHeight w:val="1551"/>
          <w:jc w:val="center"/>
        </w:trPr>
        <w:tc>
          <w:tcPr>
            <w:tcW w:w="375" w:type="dxa"/>
            <w:gridSpan w:val="3"/>
            <w:tcBorders>
              <w:top w:val="single" w:sz="6" w:space="0" w:color="auto"/>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備</w:t>
            </w:r>
          </w:p>
          <w:p w:rsidR="008B5339" w:rsidRPr="00DD492E" w:rsidRDefault="008B5339" w:rsidP="00360B8E">
            <w:pPr>
              <w:jc w:val="center"/>
              <w:rPr>
                <w:rFonts w:eastAsia="標楷體"/>
              </w:rPr>
            </w:pPr>
          </w:p>
          <w:p w:rsidR="008B5339" w:rsidRPr="00DD492E" w:rsidRDefault="008B5339" w:rsidP="00360B8E">
            <w:pPr>
              <w:jc w:val="center"/>
              <w:rPr>
                <w:rFonts w:eastAsia="標楷體"/>
              </w:rPr>
            </w:pPr>
          </w:p>
          <w:p w:rsidR="008B5339" w:rsidRPr="00DD492E" w:rsidRDefault="008B5339" w:rsidP="00360B8E">
            <w:pPr>
              <w:jc w:val="center"/>
              <w:rPr>
                <w:rFonts w:eastAsia="標楷體"/>
              </w:rPr>
            </w:pPr>
          </w:p>
          <w:p w:rsidR="008B5339" w:rsidRPr="00DD492E" w:rsidRDefault="008B5339" w:rsidP="00360B8E">
            <w:pPr>
              <w:jc w:val="center"/>
              <w:rPr>
                <w:rFonts w:eastAsia="標楷體"/>
              </w:rPr>
            </w:pPr>
            <w:r w:rsidRPr="00DD492E">
              <w:rPr>
                <w:rFonts w:eastAsia="標楷體" w:hint="eastAsia"/>
              </w:rPr>
              <w:t>註</w:t>
            </w:r>
          </w:p>
        </w:tc>
        <w:tc>
          <w:tcPr>
            <w:tcW w:w="9284" w:type="dxa"/>
            <w:gridSpan w:val="21"/>
            <w:tcBorders>
              <w:top w:val="single" w:sz="6" w:space="0" w:color="auto"/>
              <w:left w:val="nil"/>
              <w:bottom w:val="single" w:sz="6" w:space="0" w:color="auto"/>
              <w:right w:val="single" w:sz="12" w:space="0" w:color="auto"/>
            </w:tcBorders>
          </w:tcPr>
          <w:p w:rsidR="008B5339" w:rsidRPr="00DD492E" w:rsidRDefault="008B5339" w:rsidP="00360B8E">
            <w:pPr>
              <w:rPr>
                <w:rFonts w:eastAsia="標楷體"/>
              </w:rPr>
            </w:pPr>
          </w:p>
        </w:tc>
      </w:tr>
      <w:tr w:rsidR="008B5339" w:rsidRPr="00DD492E" w:rsidTr="00360B8E">
        <w:trPr>
          <w:cantSplit/>
          <w:jc w:val="center"/>
        </w:trPr>
        <w:tc>
          <w:tcPr>
            <w:tcW w:w="375" w:type="dxa"/>
            <w:gridSpan w:val="3"/>
            <w:vMerge w:val="restart"/>
            <w:tcBorders>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檢查器材</w:t>
            </w:r>
          </w:p>
        </w:tc>
        <w:tc>
          <w:tcPr>
            <w:tcW w:w="1158"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機器名稱</w:t>
            </w: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0"/>
              </w:rPr>
            </w:pPr>
            <w:r w:rsidRPr="00DD492E">
              <w:rPr>
                <w:rFonts w:ascii="標楷體" w:eastAsia="標楷體" w:hint="eastAsia"/>
                <w:sz w:val="20"/>
              </w:rPr>
              <w:t>校正年月日</w:t>
            </w: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製造廠商</w:t>
            </w: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機器名稱</w:t>
            </w: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0"/>
              </w:rPr>
            </w:pPr>
            <w:r w:rsidRPr="00DD492E">
              <w:rPr>
                <w:rFonts w:ascii="標楷體" w:eastAsia="標楷體" w:hint="eastAsia"/>
                <w:sz w:val="20"/>
              </w:rPr>
              <w:t>校正年月日</w:t>
            </w:r>
          </w:p>
        </w:tc>
        <w:tc>
          <w:tcPr>
            <w:tcW w:w="1174"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spacing w:after="20"/>
              <w:ind w:right="40"/>
              <w:jc w:val="center"/>
              <w:rPr>
                <w:rFonts w:ascii="標楷體" w:eastAsia="標楷體"/>
                <w:sz w:val="22"/>
              </w:rPr>
            </w:pPr>
            <w:r w:rsidRPr="00DD492E">
              <w:rPr>
                <w:rFonts w:ascii="標楷體" w:eastAsia="標楷體" w:hint="eastAsia"/>
                <w:sz w:val="22"/>
              </w:rPr>
              <w:t>製造廠商</w:t>
            </w:r>
          </w:p>
        </w:tc>
      </w:tr>
      <w:tr w:rsidR="008B5339" w:rsidRPr="00DD492E" w:rsidTr="00360B8E">
        <w:trPr>
          <w:cantSplit/>
          <w:jc w:val="center"/>
        </w:trPr>
        <w:tc>
          <w:tcPr>
            <w:tcW w:w="375" w:type="dxa"/>
            <w:gridSpan w:val="3"/>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158" w:type="dxa"/>
            <w:gridSpan w:val="3"/>
            <w:tcBorders>
              <w:left w:val="nil"/>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9" w:type="dxa"/>
            <w:gridSpan w:val="3"/>
            <w:tcBorders>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8" w:type="dxa"/>
            <w:tcBorders>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sz w:val="20"/>
              </w:rPr>
            </w:pPr>
          </w:p>
        </w:tc>
        <w:tc>
          <w:tcPr>
            <w:tcW w:w="1159" w:type="dxa"/>
            <w:gridSpan w:val="2"/>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5"/>
            <w:tcBorders>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8" w:type="dxa"/>
            <w:tcBorders>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9" w:type="dxa"/>
            <w:gridSpan w:val="5"/>
            <w:tcBorders>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74" w:type="dxa"/>
            <w:tcBorders>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375" w:type="dxa"/>
            <w:gridSpan w:val="3"/>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1158"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sz w:val="2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sz w:val="20"/>
              </w:rPr>
            </w:pP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autoSpaceDE w:val="0"/>
              <w:autoSpaceDN w:val="0"/>
              <w:jc w:val="center"/>
              <w:textAlignment w:val="bottom"/>
              <w:rPr>
                <w:rFonts w:eastAsia="標楷體"/>
              </w:rPr>
            </w:pPr>
          </w:p>
        </w:tc>
        <w:tc>
          <w:tcPr>
            <w:tcW w:w="1174"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375" w:type="dxa"/>
            <w:gridSpan w:val="3"/>
            <w:vMerge/>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8" w:type="dxa"/>
            <w:gridSpan w:val="3"/>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8"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59"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174" w:type="dxa"/>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jc w:val="center"/>
        </w:trPr>
        <w:tc>
          <w:tcPr>
            <w:tcW w:w="1533" w:type="dxa"/>
            <w:gridSpan w:val="6"/>
            <w:tcBorders>
              <w:left w:val="single" w:sz="12"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檢查日期</w:t>
            </w:r>
          </w:p>
        </w:tc>
        <w:tc>
          <w:tcPr>
            <w:tcW w:w="8126" w:type="dxa"/>
            <w:gridSpan w:val="18"/>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autoSpaceDE w:val="0"/>
              <w:autoSpaceDN w:val="0"/>
              <w:jc w:val="both"/>
              <w:textAlignment w:val="bottom"/>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p>
        </w:tc>
      </w:tr>
      <w:tr w:rsidR="008B5339" w:rsidRPr="00DD492E" w:rsidTr="00360B8E">
        <w:trPr>
          <w:cantSplit/>
          <w:jc w:val="center"/>
        </w:trPr>
        <w:tc>
          <w:tcPr>
            <w:tcW w:w="385" w:type="dxa"/>
            <w:gridSpan w:val="4"/>
            <w:vMerge w:val="restart"/>
            <w:tcBorders>
              <w:top w:val="single" w:sz="6" w:space="0" w:color="auto"/>
              <w:left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檢</w:t>
            </w:r>
          </w:p>
          <w:p w:rsidR="008B5339" w:rsidRPr="00DD492E" w:rsidRDefault="008B5339" w:rsidP="00360B8E">
            <w:pPr>
              <w:jc w:val="center"/>
              <w:rPr>
                <w:rFonts w:eastAsia="標楷體"/>
              </w:rPr>
            </w:pPr>
            <w:r w:rsidRPr="00DD492E">
              <w:rPr>
                <w:rFonts w:eastAsia="標楷體" w:hint="eastAsia"/>
              </w:rPr>
              <w:t>修</w:t>
            </w:r>
          </w:p>
          <w:p w:rsidR="008B5339" w:rsidRPr="00DD492E" w:rsidRDefault="008B5339" w:rsidP="00360B8E">
            <w:pPr>
              <w:jc w:val="center"/>
              <w:rPr>
                <w:rFonts w:eastAsia="標楷體"/>
              </w:rPr>
            </w:pPr>
            <w:r w:rsidRPr="00DD492E">
              <w:rPr>
                <w:rFonts w:eastAsia="標楷體" w:hint="eastAsia"/>
              </w:rPr>
              <w:t>人</w:t>
            </w:r>
          </w:p>
          <w:p w:rsidR="008B5339" w:rsidRPr="00DD492E" w:rsidRDefault="008B5339" w:rsidP="00360B8E">
            <w:pPr>
              <w:jc w:val="center"/>
              <w:rPr>
                <w:rFonts w:eastAsia="標楷體"/>
              </w:rPr>
            </w:pPr>
            <w:r w:rsidRPr="00DD492E">
              <w:rPr>
                <w:rFonts w:eastAsia="標楷體" w:hint="eastAsia"/>
              </w:rPr>
              <w:t>員</w:t>
            </w:r>
          </w:p>
        </w:tc>
        <w:tc>
          <w:tcPr>
            <w:tcW w:w="64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姓名</w:t>
            </w:r>
          </w:p>
        </w:tc>
        <w:tc>
          <w:tcPr>
            <w:tcW w:w="1663" w:type="dxa"/>
            <w:gridSpan w:val="4"/>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證書字號</w:t>
            </w:r>
          </w:p>
        </w:tc>
        <w:tc>
          <w:tcPr>
            <w:tcW w:w="1734"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spacing w:after="20"/>
              <w:ind w:right="40"/>
              <w:jc w:val="center"/>
              <w:rPr>
                <w:rFonts w:ascii="標楷體" w:eastAsia="標楷體"/>
                <w:sz w:val="22"/>
              </w:rPr>
            </w:pPr>
          </w:p>
        </w:tc>
        <w:tc>
          <w:tcPr>
            <w:tcW w:w="630"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簽章</w:t>
            </w:r>
          </w:p>
        </w:tc>
        <w:tc>
          <w:tcPr>
            <w:tcW w:w="1692" w:type="dxa"/>
            <w:gridSpan w:val="4"/>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right"/>
              <w:rPr>
                <w:rFonts w:eastAsia="標楷體"/>
              </w:rPr>
            </w:pPr>
            <w:r w:rsidRPr="00DD492E">
              <w:rPr>
                <w:rFonts w:ascii="標楷體" w:eastAsia="標楷體" w:hint="eastAsia"/>
              </w:rPr>
              <w:t xml:space="preserve"> (簽章)</w:t>
            </w:r>
          </w:p>
        </w:tc>
      </w:tr>
      <w:tr w:rsidR="008B5339" w:rsidRPr="00DD492E" w:rsidTr="00360B8E">
        <w:trPr>
          <w:cantSplit/>
          <w:jc w:val="center"/>
        </w:trPr>
        <w:tc>
          <w:tcPr>
            <w:tcW w:w="385" w:type="dxa"/>
            <w:gridSpan w:val="4"/>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64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姓名</w:t>
            </w:r>
          </w:p>
        </w:tc>
        <w:tc>
          <w:tcPr>
            <w:tcW w:w="1663" w:type="dxa"/>
            <w:gridSpan w:val="4"/>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證書字號</w:t>
            </w:r>
          </w:p>
        </w:tc>
        <w:tc>
          <w:tcPr>
            <w:tcW w:w="1734"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簽章</w:t>
            </w:r>
          </w:p>
        </w:tc>
        <w:tc>
          <w:tcPr>
            <w:tcW w:w="1692" w:type="dxa"/>
            <w:gridSpan w:val="4"/>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385" w:type="dxa"/>
            <w:gridSpan w:val="4"/>
            <w:vMerge/>
            <w:tcBorders>
              <w:left w:val="single" w:sz="12" w:space="0" w:color="auto"/>
              <w:right w:val="single" w:sz="6" w:space="0" w:color="auto"/>
            </w:tcBorders>
            <w:vAlign w:val="center"/>
          </w:tcPr>
          <w:p w:rsidR="008B5339" w:rsidRPr="00DD492E" w:rsidRDefault="008B5339" w:rsidP="00360B8E">
            <w:pPr>
              <w:jc w:val="center"/>
              <w:rPr>
                <w:rFonts w:eastAsia="標楷體"/>
              </w:rPr>
            </w:pPr>
          </w:p>
        </w:tc>
        <w:tc>
          <w:tcPr>
            <w:tcW w:w="644" w:type="dxa"/>
            <w:tcBorders>
              <w:top w:val="single" w:sz="6" w:space="0" w:color="auto"/>
              <w:left w:val="nil"/>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姓名</w:t>
            </w:r>
          </w:p>
        </w:tc>
        <w:tc>
          <w:tcPr>
            <w:tcW w:w="1663" w:type="dxa"/>
            <w:gridSpan w:val="4"/>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1805"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證書字號</w:t>
            </w:r>
          </w:p>
        </w:tc>
        <w:tc>
          <w:tcPr>
            <w:tcW w:w="1734" w:type="dxa"/>
            <w:gridSpan w:val="5"/>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簽章</w:t>
            </w:r>
          </w:p>
        </w:tc>
        <w:tc>
          <w:tcPr>
            <w:tcW w:w="1692" w:type="dxa"/>
            <w:gridSpan w:val="4"/>
            <w:tcBorders>
              <w:top w:val="single" w:sz="6" w:space="0" w:color="auto"/>
              <w:left w:val="single" w:sz="6" w:space="0" w:color="auto"/>
              <w:bottom w:val="single" w:sz="6" w:space="0" w:color="auto"/>
              <w:right w:val="single" w:sz="12" w:space="0" w:color="auto"/>
            </w:tcBorders>
            <w:vAlign w:val="center"/>
          </w:tcPr>
          <w:p w:rsidR="008B5339" w:rsidRPr="00DD492E" w:rsidRDefault="008B5339" w:rsidP="00360B8E">
            <w:pPr>
              <w:jc w:val="center"/>
              <w:rPr>
                <w:rFonts w:eastAsia="標楷體"/>
              </w:rPr>
            </w:pPr>
          </w:p>
        </w:tc>
      </w:tr>
      <w:tr w:rsidR="008B5339" w:rsidRPr="00DD492E" w:rsidTr="00360B8E">
        <w:trPr>
          <w:cantSplit/>
          <w:jc w:val="center"/>
        </w:trPr>
        <w:tc>
          <w:tcPr>
            <w:tcW w:w="385" w:type="dxa"/>
            <w:gridSpan w:val="4"/>
            <w:vMerge/>
            <w:tcBorders>
              <w:left w:val="single" w:sz="12" w:space="0" w:color="auto"/>
              <w:bottom w:val="single" w:sz="12" w:space="0" w:color="auto"/>
              <w:right w:val="single" w:sz="6" w:space="0" w:color="auto"/>
            </w:tcBorders>
            <w:vAlign w:val="center"/>
          </w:tcPr>
          <w:p w:rsidR="008B5339" w:rsidRPr="00DD492E" w:rsidRDefault="008B5339" w:rsidP="00360B8E">
            <w:pPr>
              <w:jc w:val="center"/>
              <w:rPr>
                <w:rFonts w:eastAsia="標楷體"/>
              </w:rPr>
            </w:pPr>
          </w:p>
        </w:tc>
        <w:tc>
          <w:tcPr>
            <w:tcW w:w="644" w:type="dxa"/>
            <w:tcBorders>
              <w:top w:val="single" w:sz="6" w:space="0" w:color="auto"/>
              <w:left w:val="nil"/>
              <w:bottom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姓名</w:t>
            </w:r>
          </w:p>
        </w:tc>
        <w:tc>
          <w:tcPr>
            <w:tcW w:w="1663" w:type="dxa"/>
            <w:gridSpan w:val="4"/>
            <w:tcBorders>
              <w:top w:val="single" w:sz="6" w:space="0" w:color="auto"/>
              <w:left w:val="single" w:sz="6" w:space="0" w:color="auto"/>
              <w:bottom w:val="single" w:sz="12" w:space="0" w:color="auto"/>
              <w:right w:val="single" w:sz="6" w:space="0" w:color="auto"/>
            </w:tcBorders>
            <w:vAlign w:val="center"/>
          </w:tcPr>
          <w:p w:rsidR="008B5339" w:rsidRPr="00DD492E" w:rsidRDefault="008B5339" w:rsidP="00360B8E">
            <w:pPr>
              <w:jc w:val="center"/>
              <w:rPr>
                <w:rFonts w:eastAsia="標楷體"/>
              </w:rPr>
            </w:pPr>
          </w:p>
        </w:tc>
        <w:tc>
          <w:tcPr>
            <w:tcW w:w="1805" w:type="dxa"/>
            <w:gridSpan w:val="2"/>
            <w:tcBorders>
              <w:top w:val="single" w:sz="6" w:space="0" w:color="auto"/>
              <w:left w:val="single" w:sz="6" w:space="0" w:color="auto"/>
              <w:bottom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06" w:type="dxa"/>
            <w:gridSpan w:val="3"/>
            <w:tcBorders>
              <w:top w:val="single" w:sz="6" w:space="0" w:color="auto"/>
              <w:left w:val="single" w:sz="6" w:space="0" w:color="auto"/>
              <w:bottom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證書字號</w:t>
            </w:r>
          </w:p>
        </w:tc>
        <w:tc>
          <w:tcPr>
            <w:tcW w:w="1734" w:type="dxa"/>
            <w:gridSpan w:val="5"/>
            <w:tcBorders>
              <w:top w:val="single" w:sz="6" w:space="0" w:color="auto"/>
              <w:left w:val="single" w:sz="6" w:space="0" w:color="auto"/>
              <w:bottom w:val="single" w:sz="12" w:space="0" w:color="auto"/>
              <w:right w:val="single" w:sz="6" w:space="0" w:color="auto"/>
            </w:tcBorders>
            <w:vAlign w:val="center"/>
          </w:tcPr>
          <w:p w:rsidR="008B5339" w:rsidRPr="00DD492E" w:rsidRDefault="008B5339" w:rsidP="00360B8E">
            <w:pPr>
              <w:jc w:val="center"/>
              <w:rPr>
                <w:rFonts w:eastAsia="標楷體"/>
              </w:rPr>
            </w:pPr>
          </w:p>
        </w:tc>
        <w:tc>
          <w:tcPr>
            <w:tcW w:w="630" w:type="dxa"/>
            <w:tcBorders>
              <w:top w:val="single" w:sz="6" w:space="0" w:color="auto"/>
              <w:left w:val="single" w:sz="6" w:space="0" w:color="auto"/>
              <w:bottom w:val="single" w:sz="12"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簽章</w:t>
            </w:r>
          </w:p>
        </w:tc>
        <w:tc>
          <w:tcPr>
            <w:tcW w:w="1692" w:type="dxa"/>
            <w:gridSpan w:val="4"/>
            <w:tcBorders>
              <w:top w:val="single" w:sz="6" w:space="0" w:color="auto"/>
              <w:left w:val="single" w:sz="6" w:space="0" w:color="auto"/>
              <w:bottom w:val="single" w:sz="12" w:space="0" w:color="auto"/>
              <w:right w:val="single" w:sz="12" w:space="0" w:color="auto"/>
            </w:tcBorders>
            <w:vAlign w:val="center"/>
          </w:tcPr>
          <w:p w:rsidR="008B5339" w:rsidRPr="00DD492E" w:rsidRDefault="008B5339" w:rsidP="00360B8E">
            <w:pPr>
              <w:jc w:val="center"/>
              <w:rPr>
                <w:rFonts w:eastAsia="標楷體"/>
              </w:rPr>
            </w:pPr>
          </w:p>
        </w:tc>
      </w:tr>
    </w:tbl>
    <w:p w:rsidR="008B5339" w:rsidRPr="00DD492E" w:rsidRDefault="008B5339" w:rsidP="008B5339">
      <w:pPr>
        <w:rPr>
          <w:rFonts w:eastAsia="標楷體"/>
          <w:sz w:val="16"/>
        </w:rPr>
      </w:pPr>
      <w:r w:rsidRPr="00DD492E">
        <w:rPr>
          <w:rFonts w:eastAsia="標楷體" w:hint="eastAsia"/>
          <w:sz w:val="16"/>
        </w:rPr>
        <w:t>１、應於「種別．容量等情形」欄內填入適當之項目。</w:t>
      </w:r>
    </w:p>
    <w:p w:rsidR="008B5339" w:rsidRPr="00DD492E" w:rsidRDefault="008B5339" w:rsidP="008B5339">
      <w:pPr>
        <w:rPr>
          <w:rFonts w:eastAsia="標楷體"/>
          <w:sz w:val="16"/>
        </w:rPr>
      </w:pPr>
      <w:r w:rsidRPr="00DD492E">
        <w:rPr>
          <w:rFonts w:eastAsia="標楷體" w:hint="eastAsia"/>
          <w:sz w:val="16"/>
        </w:rPr>
        <w:t>２、檢查合格者於判定欄內打「○」；有不良情形時於判定欄內打「×」，並將不良情形填載於「不良狀況」欄。</w:t>
      </w:r>
    </w:p>
    <w:p w:rsidR="008B5339" w:rsidRPr="00DD492E" w:rsidRDefault="008B5339" w:rsidP="008B5339">
      <w:pPr>
        <w:rPr>
          <w:rFonts w:eastAsia="標楷體"/>
          <w:sz w:val="16"/>
        </w:rPr>
      </w:pPr>
      <w:r w:rsidRPr="00DD492E">
        <w:rPr>
          <w:rFonts w:eastAsia="標楷體" w:hint="eastAsia"/>
          <w:sz w:val="16"/>
        </w:rPr>
        <w:t>３、對不良狀況所採取之處置情形應填載於「處置措施」欄。</w:t>
      </w:r>
    </w:p>
    <w:p w:rsidR="008B5339" w:rsidRPr="00DD492E" w:rsidRDefault="008B5339" w:rsidP="008B5339">
      <w:pPr>
        <w:rPr>
          <w:rFonts w:eastAsia="標楷體"/>
          <w:sz w:val="16"/>
        </w:rPr>
      </w:pPr>
      <w:r w:rsidRPr="00DD492E">
        <w:rPr>
          <w:rFonts w:eastAsia="標楷體" w:hint="eastAsia"/>
          <w:sz w:val="16"/>
        </w:rPr>
        <w:t>４、欄內有選擇項目時應以「○」圈選之。</w:t>
      </w:r>
    </w:p>
    <w:p w:rsidR="008B5339" w:rsidRDefault="008B5339" w:rsidP="008B5339">
      <w:r>
        <w:br w:type="page"/>
      </w:r>
    </w:p>
    <w:tbl>
      <w:tblPr>
        <w:tblW w:w="9659"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08"/>
        <w:gridCol w:w="1200"/>
        <w:gridCol w:w="1064"/>
        <w:gridCol w:w="1064"/>
        <w:gridCol w:w="1064"/>
        <w:gridCol w:w="693"/>
        <w:gridCol w:w="693"/>
        <w:gridCol w:w="693"/>
        <w:gridCol w:w="693"/>
        <w:gridCol w:w="693"/>
        <w:gridCol w:w="694"/>
      </w:tblGrid>
      <w:tr w:rsidR="008B5339" w:rsidRPr="00DD492E" w:rsidTr="00360B8E">
        <w:trPr>
          <w:jc w:val="center"/>
        </w:trPr>
        <w:tc>
          <w:tcPr>
            <w:tcW w:w="9659" w:type="dxa"/>
            <w:gridSpan w:val="11"/>
            <w:tcBorders>
              <w:top w:val="single" w:sz="12" w:space="0" w:color="auto"/>
              <w:left w:val="single" w:sz="12" w:space="0" w:color="auto"/>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lastRenderedPageBreak/>
              <w:t>簡</w:t>
            </w:r>
            <w:r w:rsidRPr="00DD492E">
              <w:rPr>
                <w:rFonts w:eastAsia="標楷體" w:hint="eastAsia"/>
              </w:rPr>
              <w:t xml:space="preserve"> </w:t>
            </w:r>
            <w:r w:rsidRPr="00DD492E">
              <w:rPr>
                <w:rFonts w:eastAsia="標楷體" w:hint="eastAsia"/>
              </w:rPr>
              <w:t>易</w:t>
            </w:r>
            <w:r w:rsidRPr="00DD492E">
              <w:rPr>
                <w:rFonts w:eastAsia="標楷體" w:hint="eastAsia"/>
              </w:rPr>
              <w:t xml:space="preserve"> </w:t>
            </w:r>
            <w:r w:rsidRPr="00DD492E">
              <w:rPr>
                <w:rFonts w:eastAsia="標楷體" w:hint="eastAsia"/>
              </w:rPr>
              <w:t>自</w:t>
            </w:r>
            <w:r w:rsidRPr="00DD492E">
              <w:rPr>
                <w:rFonts w:eastAsia="標楷體" w:hint="eastAsia"/>
              </w:rPr>
              <w:t xml:space="preserve"> </w:t>
            </w:r>
            <w:r w:rsidRPr="00DD492E">
              <w:rPr>
                <w:rFonts w:eastAsia="標楷體" w:hint="eastAsia"/>
              </w:rPr>
              <w:t>動</w:t>
            </w:r>
            <w:r w:rsidRPr="00DD492E">
              <w:rPr>
                <w:rFonts w:eastAsia="標楷體"/>
              </w:rPr>
              <w:t xml:space="preserve"> </w:t>
            </w:r>
            <w:r w:rsidRPr="00DD492E">
              <w:rPr>
                <w:rFonts w:eastAsia="標楷體" w:hint="eastAsia"/>
              </w:rPr>
              <w:t>滅</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p>
        </w:tc>
      </w:tr>
      <w:tr w:rsidR="008B5339" w:rsidRPr="00DD492E" w:rsidTr="00360B8E">
        <w:tblPrEx>
          <w:tblBorders>
            <w:insideH w:val="single" w:sz="6" w:space="0" w:color="auto"/>
            <w:insideV w:val="single" w:sz="6" w:space="0" w:color="auto"/>
          </w:tblBorders>
        </w:tblPrEx>
        <w:trPr>
          <w:cantSplit/>
          <w:jc w:val="center"/>
        </w:trPr>
        <w:tc>
          <w:tcPr>
            <w:tcW w:w="1108" w:type="dxa"/>
            <w:vMerge w:val="restart"/>
            <w:tcBorders>
              <w:top w:val="single" w:sz="6" w:space="0" w:color="auto"/>
              <w:left w:val="single" w:sz="12" w:space="0" w:color="auto"/>
              <w:right w:val="nil"/>
            </w:tcBorders>
            <w:vAlign w:val="center"/>
          </w:tcPr>
          <w:p w:rsidR="008B5339" w:rsidRPr="00DD492E" w:rsidRDefault="008B5339" w:rsidP="00360B8E">
            <w:pPr>
              <w:jc w:val="center"/>
              <w:rPr>
                <w:rFonts w:eastAsia="標楷體"/>
              </w:rPr>
            </w:pPr>
            <w:r w:rsidRPr="00DD492E">
              <w:rPr>
                <w:rFonts w:eastAsia="標楷體" w:hint="eastAsia"/>
              </w:rPr>
              <w:t>號</w:t>
            </w:r>
            <w:r w:rsidRPr="00DD492E">
              <w:rPr>
                <w:rFonts w:eastAsia="標楷體"/>
              </w:rPr>
              <w:t xml:space="preserve">  </w:t>
            </w:r>
            <w:r w:rsidRPr="00DD492E">
              <w:rPr>
                <w:rFonts w:eastAsia="標楷體" w:hint="eastAsia"/>
              </w:rPr>
              <w:t>碼</w:t>
            </w:r>
          </w:p>
        </w:tc>
        <w:tc>
          <w:tcPr>
            <w:tcW w:w="1200" w:type="dxa"/>
            <w:vMerge w:val="restart"/>
            <w:tcBorders>
              <w:top w:val="single" w:sz="6" w:space="0" w:color="auto"/>
              <w:left w:val="single" w:sz="6" w:space="0" w:color="auto"/>
              <w:right w:val="nil"/>
            </w:tcBorders>
            <w:vAlign w:val="center"/>
          </w:tcPr>
          <w:p w:rsidR="008B5339" w:rsidRPr="00DD492E" w:rsidRDefault="008B5339" w:rsidP="00360B8E">
            <w:pPr>
              <w:jc w:val="center"/>
              <w:rPr>
                <w:rFonts w:eastAsia="標楷體"/>
              </w:rPr>
            </w:pPr>
            <w:r w:rsidRPr="00DD492E">
              <w:rPr>
                <w:rFonts w:eastAsia="標楷體" w:hint="eastAsia"/>
              </w:rPr>
              <w:t>容器號碼</w:t>
            </w:r>
          </w:p>
        </w:tc>
        <w:tc>
          <w:tcPr>
            <w:tcW w:w="1064" w:type="dxa"/>
            <w:vMerge w:val="restart"/>
            <w:tcBorders>
              <w:top w:val="single" w:sz="6" w:space="0" w:color="auto"/>
              <w:left w:val="single" w:sz="6" w:space="0" w:color="auto"/>
              <w:right w:val="nil"/>
            </w:tcBorders>
            <w:vAlign w:val="center"/>
          </w:tcPr>
          <w:p w:rsidR="008B5339" w:rsidRPr="00DD492E" w:rsidRDefault="008B5339" w:rsidP="00360B8E">
            <w:pPr>
              <w:jc w:val="center"/>
              <w:rPr>
                <w:rFonts w:eastAsia="標楷體"/>
              </w:rPr>
            </w:pPr>
            <w:r w:rsidRPr="00DD492E">
              <w:rPr>
                <w:rFonts w:eastAsia="標楷體" w:hint="eastAsia"/>
              </w:rPr>
              <w:t>總重量</w:t>
            </w:r>
          </w:p>
          <w:p w:rsidR="008B5339" w:rsidRPr="00DD492E" w:rsidRDefault="008B5339" w:rsidP="00360B8E">
            <w:pPr>
              <w:jc w:val="center"/>
              <w:rPr>
                <w:rFonts w:eastAsia="標楷體"/>
              </w:rPr>
            </w:pPr>
            <w:r w:rsidRPr="00971A1E">
              <w:rPr>
                <w:rFonts w:ascii="Times New Roman" w:eastAsia="標楷體" w:hAnsi="Times New Roman" w:cs="Times New Roman" w:hint="eastAsia"/>
              </w:rPr>
              <w:t>(</w:t>
            </w:r>
            <w:r w:rsidRPr="00971A1E">
              <w:rPr>
                <w:rFonts w:ascii="Times New Roman" w:eastAsia="標楷體" w:hAnsi="Times New Roman" w:cs="Times New Roman"/>
              </w:rPr>
              <w:t>kg</w:t>
            </w:r>
            <w:r w:rsidRPr="00971A1E">
              <w:rPr>
                <w:rFonts w:ascii="Times New Roman" w:eastAsia="標楷體" w:hAnsi="Times New Roman" w:cs="Times New Roman" w:hint="eastAsia"/>
              </w:rPr>
              <w:t>)</w:t>
            </w:r>
          </w:p>
        </w:tc>
        <w:tc>
          <w:tcPr>
            <w:tcW w:w="1064" w:type="dxa"/>
            <w:vMerge w:val="restart"/>
            <w:tcBorders>
              <w:top w:val="single" w:sz="6" w:space="0" w:color="auto"/>
              <w:left w:val="single" w:sz="6" w:space="0" w:color="auto"/>
              <w:right w:val="nil"/>
            </w:tcBorders>
            <w:vAlign w:val="center"/>
          </w:tcPr>
          <w:p w:rsidR="008B5339" w:rsidRPr="00DD492E" w:rsidRDefault="008B5339" w:rsidP="00360B8E">
            <w:pPr>
              <w:jc w:val="center"/>
              <w:rPr>
                <w:rFonts w:eastAsia="標楷體"/>
              </w:rPr>
            </w:pPr>
            <w:r w:rsidRPr="00DD492E">
              <w:rPr>
                <w:rFonts w:eastAsia="標楷體" w:hint="eastAsia"/>
              </w:rPr>
              <w:t>鋼瓶重</w:t>
            </w:r>
          </w:p>
          <w:p w:rsidR="008B5339" w:rsidRPr="00DD492E" w:rsidRDefault="008B5339" w:rsidP="00360B8E">
            <w:pPr>
              <w:jc w:val="center"/>
              <w:rPr>
                <w:rFonts w:eastAsia="標楷體"/>
              </w:rPr>
            </w:pPr>
            <w:r w:rsidRPr="00971A1E">
              <w:rPr>
                <w:rFonts w:ascii="Times New Roman" w:eastAsia="標楷體" w:hAnsi="Times New Roman" w:cs="Times New Roman" w:hint="eastAsia"/>
              </w:rPr>
              <w:t>(</w:t>
            </w:r>
            <w:r w:rsidRPr="00971A1E">
              <w:rPr>
                <w:rFonts w:ascii="Times New Roman" w:eastAsia="標楷體" w:hAnsi="Times New Roman" w:cs="Times New Roman"/>
              </w:rPr>
              <w:t>kg</w:t>
            </w:r>
            <w:r w:rsidRPr="00971A1E">
              <w:rPr>
                <w:rFonts w:ascii="Times New Roman" w:eastAsia="標楷體" w:hAnsi="Times New Roman" w:cs="Times New Roman" w:hint="eastAsia"/>
              </w:rPr>
              <w:t>)</w:t>
            </w:r>
          </w:p>
        </w:tc>
        <w:tc>
          <w:tcPr>
            <w:tcW w:w="1064" w:type="dxa"/>
            <w:vMerge w:val="restart"/>
            <w:tcBorders>
              <w:top w:val="single" w:sz="6" w:space="0" w:color="auto"/>
              <w:left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氣體重量</w:t>
            </w:r>
          </w:p>
          <w:p w:rsidR="008B5339" w:rsidRPr="00DD492E" w:rsidRDefault="008B5339" w:rsidP="00360B8E">
            <w:pPr>
              <w:jc w:val="center"/>
              <w:rPr>
                <w:rFonts w:eastAsia="標楷體"/>
              </w:rPr>
            </w:pPr>
            <w:r w:rsidRPr="00DD492E">
              <w:rPr>
                <w:rFonts w:eastAsia="標楷體" w:hint="eastAsia"/>
              </w:rPr>
              <w:t>(</w:t>
            </w:r>
            <w:r w:rsidRPr="00DD492E">
              <w:rPr>
                <w:rFonts w:eastAsia="標楷體"/>
              </w:rPr>
              <w:t>kg</w:t>
            </w:r>
            <w:r w:rsidRPr="00DD492E">
              <w:rPr>
                <w:rFonts w:eastAsia="標楷體" w:hint="eastAsia"/>
              </w:rPr>
              <w:t>)</w:t>
            </w:r>
          </w:p>
        </w:tc>
        <w:tc>
          <w:tcPr>
            <w:tcW w:w="4159" w:type="dxa"/>
            <w:gridSpan w:val="6"/>
            <w:tcBorders>
              <w:left w:val="nil"/>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年</w:t>
            </w:r>
            <w:r w:rsidRPr="00DD492E">
              <w:rPr>
                <w:rFonts w:eastAsia="標楷體"/>
              </w:rPr>
              <w:t xml:space="preserve"> </w:t>
            </w:r>
            <w:r w:rsidRPr="00DD492E">
              <w:rPr>
                <w:rFonts w:eastAsia="標楷體" w:hint="eastAsia"/>
              </w:rPr>
              <w:t>月</w:t>
            </w:r>
            <w:r w:rsidRPr="00DD492E">
              <w:rPr>
                <w:rFonts w:eastAsia="標楷體"/>
              </w:rPr>
              <w:t xml:space="preserve"> </w:t>
            </w:r>
            <w:r w:rsidRPr="00DD492E">
              <w:rPr>
                <w:rFonts w:eastAsia="標楷體" w:hint="eastAsia"/>
              </w:rPr>
              <w:t>日</w:t>
            </w:r>
          </w:p>
        </w:tc>
      </w:tr>
      <w:tr w:rsidR="008B5339" w:rsidRPr="00DD492E" w:rsidTr="00360B8E">
        <w:tblPrEx>
          <w:tblBorders>
            <w:insideH w:val="single" w:sz="6" w:space="0" w:color="auto"/>
            <w:insideV w:val="single" w:sz="6" w:space="0" w:color="auto"/>
          </w:tblBorders>
        </w:tblPrEx>
        <w:trPr>
          <w:cantSplit/>
          <w:jc w:val="center"/>
        </w:trPr>
        <w:tc>
          <w:tcPr>
            <w:tcW w:w="1108" w:type="dxa"/>
            <w:vMerge/>
            <w:tcBorders>
              <w:left w:val="single" w:sz="12" w:space="0" w:color="auto"/>
              <w:right w:val="nil"/>
            </w:tcBorders>
            <w:vAlign w:val="center"/>
          </w:tcPr>
          <w:p w:rsidR="008B5339" w:rsidRPr="00DD492E" w:rsidRDefault="008B5339" w:rsidP="00360B8E">
            <w:pPr>
              <w:jc w:val="center"/>
              <w:rPr>
                <w:rFonts w:eastAsia="標楷體"/>
              </w:rPr>
            </w:pPr>
          </w:p>
        </w:tc>
        <w:tc>
          <w:tcPr>
            <w:tcW w:w="1200" w:type="dxa"/>
            <w:vMerge/>
            <w:tcBorders>
              <w:left w:val="single" w:sz="6" w:space="0" w:color="auto"/>
              <w:right w:val="nil"/>
            </w:tcBorders>
            <w:vAlign w:val="center"/>
          </w:tcPr>
          <w:p w:rsidR="008B5339" w:rsidRPr="00DD492E" w:rsidRDefault="008B5339" w:rsidP="00360B8E">
            <w:pPr>
              <w:jc w:val="center"/>
              <w:rPr>
                <w:rFonts w:eastAsia="標楷體"/>
              </w:rPr>
            </w:pPr>
          </w:p>
        </w:tc>
        <w:tc>
          <w:tcPr>
            <w:tcW w:w="1064" w:type="dxa"/>
            <w:vMerge/>
            <w:tcBorders>
              <w:left w:val="single" w:sz="6" w:space="0" w:color="auto"/>
              <w:bottom w:val="nil"/>
              <w:right w:val="nil"/>
            </w:tcBorders>
            <w:vAlign w:val="center"/>
          </w:tcPr>
          <w:p w:rsidR="008B5339" w:rsidRPr="00DD492E" w:rsidRDefault="008B5339" w:rsidP="00360B8E">
            <w:pPr>
              <w:jc w:val="center"/>
              <w:rPr>
                <w:rFonts w:eastAsia="標楷體"/>
              </w:rPr>
            </w:pPr>
          </w:p>
        </w:tc>
        <w:tc>
          <w:tcPr>
            <w:tcW w:w="1064" w:type="dxa"/>
            <w:vMerge/>
            <w:tcBorders>
              <w:left w:val="single" w:sz="6" w:space="0" w:color="auto"/>
              <w:bottom w:val="nil"/>
              <w:right w:val="nil"/>
            </w:tcBorders>
            <w:vAlign w:val="center"/>
          </w:tcPr>
          <w:p w:rsidR="008B5339" w:rsidRPr="00DD492E" w:rsidRDefault="008B5339" w:rsidP="00360B8E">
            <w:pPr>
              <w:jc w:val="center"/>
              <w:rPr>
                <w:rFonts w:eastAsia="標楷體"/>
              </w:rPr>
            </w:pPr>
          </w:p>
        </w:tc>
        <w:tc>
          <w:tcPr>
            <w:tcW w:w="1064" w:type="dxa"/>
            <w:vMerge/>
            <w:tcBorders>
              <w:left w:val="single" w:sz="6" w:space="0" w:color="auto"/>
              <w:right w:val="single" w:sz="6" w:space="0" w:color="auto"/>
            </w:tcBorders>
            <w:vAlign w:val="center"/>
          </w:tcPr>
          <w:p w:rsidR="008B5339" w:rsidRPr="00DD492E" w:rsidRDefault="008B5339" w:rsidP="00360B8E">
            <w:pPr>
              <w:jc w:val="center"/>
              <w:rPr>
                <w:rFonts w:eastAsia="標楷體"/>
              </w:rPr>
            </w:pPr>
          </w:p>
        </w:tc>
        <w:tc>
          <w:tcPr>
            <w:tcW w:w="693" w:type="dxa"/>
            <w:tcBorders>
              <w:left w:val="nil"/>
            </w:tcBorders>
            <w:vAlign w:val="center"/>
          </w:tcPr>
          <w:p w:rsidR="008B5339" w:rsidRPr="00DD492E" w:rsidRDefault="008B5339" w:rsidP="00360B8E">
            <w:pPr>
              <w:jc w:val="center"/>
              <w:rPr>
                <w:rFonts w:eastAsia="標楷體"/>
                <w:sz w:val="20"/>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cantSplit/>
          <w:jc w:val="center"/>
        </w:trPr>
        <w:tc>
          <w:tcPr>
            <w:tcW w:w="1108" w:type="dxa"/>
            <w:vMerge/>
            <w:tcBorders>
              <w:left w:val="single" w:sz="12" w:space="0" w:color="auto"/>
              <w:bottom w:val="single" w:sz="6" w:space="0" w:color="auto"/>
              <w:right w:val="nil"/>
            </w:tcBorders>
            <w:vAlign w:val="center"/>
          </w:tcPr>
          <w:p w:rsidR="008B5339" w:rsidRPr="00DD492E" w:rsidRDefault="008B5339" w:rsidP="00360B8E">
            <w:pPr>
              <w:jc w:val="center"/>
              <w:rPr>
                <w:rFonts w:eastAsia="標楷體"/>
              </w:rPr>
            </w:pPr>
          </w:p>
        </w:tc>
        <w:tc>
          <w:tcPr>
            <w:tcW w:w="1200" w:type="dxa"/>
            <w:vMerge/>
            <w:tcBorders>
              <w:left w:val="single" w:sz="6" w:space="0" w:color="auto"/>
              <w:bottom w:val="single" w:sz="6" w:space="0" w:color="auto"/>
              <w:right w:val="nil"/>
            </w:tcBorders>
            <w:vAlign w:val="center"/>
          </w:tcPr>
          <w:p w:rsidR="008B5339" w:rsidRPr="00DD492E" w:rsidRDefault="008B5339" w:rsidP="00360B8E">
            <w:pPr>
              <w:jc w:val="center"/>
              <w:rPr>
                <w:rFonts w:eastAsia="標楷體"/>
              </w:rPr>
            </w:pPr>
          </w:p>
        </w:tc>
        <w:tc>
          <w:tcPr>
            <w:tcW w:w="2128" w:type="dxa"/>
            <w:gridSpan w:val="2"/>
            <w:tcBorders>
              <w:top w:val="single" w:sz="6" w:space="0" w:color="auto"/>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r w:rsidRPr="00DD492E">
              <w:rPr>
                <w:rFonts w:eastAsia="標楷體" w:hint="eastAsia"/>
              </w:rPr>
              <w:t>(</w:t>
            </w:r>
            <w:r w:rsidRPr="00DD492E">
              <w:rPr>
                <w:rFonts w:eastAsia="標楷體" w:hint="eastAsia"/>
              </w:rPr>
              <w:t>含容器閥</w:t>
            </w:r>
            <w:r w:rsidRPr="00DD492E">
              <w:rPr>
                <w:rFonts w:eastAsia="標楷體" w:hint="eastAsia"/>
              </w:rPr>
              <w:t>)</w:t>
            </w:r>
          </w:p>
        </w:tc>
        <w:tc>
          <w:tcPr>
            <w:tcW w:w="1064" w:type="dxa"/>
            <w:vMerge/>
            <w:tcBorders>
              <w:left w:val="single" w:sz="6" w:space="0" w:color="auto"/>
              <w:bottom w:val="single" w:sz="6" w:space="0" w:color="auto"/>
              <w:right w:val="single" w:sz="6" w:space="0" w:color="auto"/>
            </w:tcBorders>
            <w:vAlign w:val="center"/>
          </w:tcPr>
          <w:p w:rsidR="008B5339" w:rsidRPr="00DD492E" w:rsidRDefault="008B5339" w:rsidP="00360B8E">
            <w:pPr>
              <w:jc w:val="center"/>
              <w:rPr>
                <w:rFonts w:eastAsia="標楷體"/>
              </w:rPr>
            </w:pPr>
          </w:p>
        </w:tc>
        <w:tc>
          <w:tcPr>
            <w:tcW w:w="4159" w:type="dxa"/>
            <w:gridSpan w:val="6"/>
            <w:tcBorders>
              <w:left w:val="nil"/>
              <w:right w:val="single" w:sz="12" w:space="0" w:color="auto"/>
            </w:tcBorders>
            <w:vAlign w:val="center"/>
          </w:tcPr>
          <w:p w:rsidR="008B5339" w:rsidRPr="00DD492E" w:rsidRDefault="008B5339" w:rsidP="00360B8E">
            <w:pPr>
              <w:jc w:val="center"/>
              <w:rPr>
                <w:rFonts w:eastAsia="標楷體"/>
              </w:rPr>
            </w:pPr>
            <w:r w:rsidRPr="00DD492E">
              <w:rPr>
                <w:rFonts w:eastAsia="標楷體" w:hint="eastAsia"/>
              </w:rPr>
              <w:t>檢查時氣體之重量</w:t>
            </w: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r w:rsidRPr="00DD492E">
              <w:rPr>
                <w:rFonts w:eastAsia="標楷體" w:hint="eastAsia"/>
              </w:rPr>
              <w:t>儲存容器</w:t>
            </w: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sz w:val="16"/>
              </w:rPr>
            </w:pPr>
            <w:r w:rsidRPr="00DD492E">
              <w:rPr>
                <w:rFonts w:eastAsia="標楷體" w:hint="eastAsia"/>
                <w:sz w:val="16"/>
              </w:rPr>
              <w:t>耐壓試驗年月</w:t>
            </w: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r w:rsidRPr="00DD492E">
              <w:rPr>
                <w:rFonts w:eastAsia="標楷體" w:hint="eastAsia"/>
                <w:sz w:val="16"/>
              </w:rPr>
              <w:t>啟動用氣體容器</w:t>
            </w: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sz w:val="22"/>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tcBorders>
            <w:vAlign w:val="center"/>
          </w:tcPr>
          <w:p w:rsidR="008B5339" w:rsidRPr="00DD492E" w:rsidRDefault="008B5339" w:rsidP="00360B8E">
            <w:pPr>
              <w:jc w:val="center"/>
              <w:rPr>
                <w:rFonts w:eastAsia="標楷體"/>
              </w:rPr>
            </w:pPr>
          </w:p>
        </w:tc>
        <w:tc>
          <w:tcPr>
            <w:tcW w:w="1200"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1064" w:type="dxa"/>
            <w:tcBorders>
              <w:top w:val="nil"/>
            </w:tcBorders>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3" w:type="dxa"/>
            <w:vAlign w:val="center"/>
          </w:tcPr>
          <w:p w:rsidR="008B5339" w:rsidRPr="00DD492E" w:rsidRDefault="008B5339" w:rsidP="00360B8E">
            <w:pPr>
              <w:jc w:val="center"/>
              <w:rPr>
                <w:rFonts w:eastAsia="標楷體"/>
              </w:rPr>
            </w:pPr>
          </w:p>
        </w:tc>
        <w:tc>
          <w:tcPr>
            <w:tcW w:w="694" w:type="dxa"/>
            <w:tcBorders>
              <w:right w:val="single" w:sz="12" w:space="0" w:color="auto"/>
            </w:tcBorders>
            <w:vAlign w:val="center"/>
          </w:tcPr>
          <w:p w:rsidR="008B5339" w:rsidRPr="00DD492E" w:rsidRDefault="008B5339" w:rsidP="00360B8E">
            <w:pPr>
              <w:jc w:val="center"/>
              <w:rPr>
                <w:rFonts w:eastAsia="標楷體"/>
              </w:rPr>
            </w:pPr>
          </w:p>
        </w:tc>
      </w:tr>
      <w:tr w:rsidR="008B5339" w:rsidRPr="00DD492E" w:rsidTr="00360B8E">
        <w:tblPrEx>
          <w:tblBorders>
            <w:insideH w:val="single" w:sz="6" w:space="0" w:color="auto"/>
            <w:insideV w:val="single" w:sz="6" w:space="0" w:color="auto"/>
          </w:tblBorders>
        </w:tblPrEx>
        <w:trPr>
          <w:jc w:val="center"/>
        </w:trPr>
        <w:tc>
          <w:tcPr>
            <w:tcW w:w="1108" w:type="dxa"/>
            <w:tcBorders>
              <w:top w:val="nil"/>
              <w:left w:val="single" w:sz="12" w:space="0" w:color="auto"/>
              <w:bottom w:val="single" w:sz="12" w:space="0" w:color="auto"/>
            </w:tcBorders>
            <w:vAlign w:val="center"/>
          </w:tcPr>
          <w:p w:rsidR="008B5339" w:rsidRPr="00DD492E" w:rsidRDefault="008B5339" w:rsidP="00360B8E">
            <w:pPr>
              <w:jc w:val="center"/>
              <w:rPr>
                <w:rFonts w:eastAsia="標楷體"/>
              </w:rPr>
            </w:pPr>
          </w:p>
        </w:tc>
        <w:tc>
          <w:tcPr>
            <w:tcW w:w="1200" w:type="dxa"/>
            <w:tcBorders>
              <w:top w:val="nil"/>
              <w:bottom w:val="single" w:sz="12" w:space="0" w:color="auto"/>
            </w:tcBorders>
            <w:vAlign w:val="center"/>
          </w:tcPr>
          <w:p w:rsidR="008B5339" w:rsidRPr="00DD492E" w:rsidRDefault="008B5339" w:rsidP="00360B8E">
            <w:pPr>
              <w:jc w:val="center"/>
              <w:rPr>
                <w:rFonts w:eastAsia="標楷體"/>
              </w:rPr>
            </w:pPr>
          </w:p>
        </w:tc>
        <w:tc>
          <w:tcPr>
            <w:tcW w:w="1064" w:type="dxa"/>
            <w:tcBorders>
              <w:top w:val="nil"/>
              <w:bottom w:val="single" w:sz="12" w:space="0" w:color="auto"/>
            </w:tcBorders>
            <w:vAlign w:val="center"/>
          </w:tcPr>
          <w:p w:rsidR="008B5339" w:rsidRPr="00DD492E" w:rsidRDefault="008B5339" w:rsidP="00360B8E">
            <w:pPr>
              <w:jc w:val="center"/>
              <w:rPr>
                <w:rFonts w:eastAsia="標楷體"/>
              </w:rPr>
            </w:pPr>
          </w:p>
        </w:tc>
        <w:tc>
          <w:tcPr>
            <w:tcW w:w="1064" w:type="dxa"/>
            <w:tcBorders>
              <w:top w:val="nil"/>
              <w:bottom w:val="single" w:sz="12" w:space="0" w:color="auto"/>
            </w:tcBorders>
            <w:vAlign w:val="center"/>
          </w:tcPr>
          <w:p w:rsidR="008B5339" w:rsidRPr="00DD492E" w:rsidRDefault="008B5339" w:rsidP="00360B8E">
            <w:pPr>
              <w:jc w:val="center"/>
              <w:rPr>
                <w:rFonts w:eastAsia="標楷體"/>
              </w:rPr>
            </w:pPr>
          </w:p>
        </w:tc>
        <w:tc>
          <w:tcPr>
            <w:tcW w:w="1064" w:type="dxa"/>
            <w:tcBorders>
              <w:top w:val="nil"/>
              <w:bottom w:val="single" w:sz="12" w:space="0" w:color="auto"/>
            </w:tcBorders>
            <w:vAlign w:val="center"/>
          </w:tcPr>
          <w:p w:rsidR="008B5339" w:rsidRPr="00DD492E" w:rsidRDefault="008B5339" w:rsidP="00360B8E">
            <w:pPr>
              <w:jc w:val="center"/>
              <w:rPr>
                <w:rFonts w:eastAsia="標楷體"/>
              </w:rPr>
            </w:pPr>
          </w:p>
        </w:tc>
        <w:tc>
          <w:tcPr>
            <w:tcW w:w="693" w:type="dxa"/>
            <w:tcBorders>
              <w:bottom w:val="single" w:sz="12" w:space="0" w:color="auto"/>
            </w:tcBorders>
            <w:vAlign w:val="center"/>
          </w:tcPr>
          <w:p w:rsidR="008B5339" w:rsidRPr="00DD492E" w:rsidRDefault="008B5339" w:rsidP="00360B8E">
            <w:pPr>
              <w:jc w:val="center"/>
              <w:rPr>
                <w:rFonts w:eastAsia="標楷體"/>
              </w:rPr>
            </w:pPr>
          </w:p>
        </w:tc>
        <w:tc>
          <w:tcPr>
            <w:tcW w:w="693" w:type="dxa"/>
            <w:tcBorders>
              <w:bottom w:val="single" w:sz="12" w:space="0" w:color="auto"/>
            </w:tcBorders>
            <w:vAlign w:val="center"/>
          </w:tcPr>
          <w:p w:rsidR="008B5339" w:rsidRPr="00DD492E" w:rsidRDefault="008B5339" w:rsidP="00360B8E">
            <w:pPr>
              <w:jc w:val="center"/>
              <w:rPr>
                <w:rFonts w:eastAsia="標楷體"/>
              </w:rPr>
            </w:pPr>
          </w:p>
        </w:tc>
        <w:tc>
          <w:tcPr>
            <w:tcW w:w="693" w:type="dxa"/>
            <w:tcBorders>
              <w:bottom w:val="single" w:sz="12" w:space="0" w:color="auto"/>
            </w:tcBorders>
            <w:vAlign w:val="center"/>
          </w:tcPr>
          <w:p w:rsidR="008B5339" w:rsidRPr="00DD492E" w:rsidRDefault="008B5339" w:rsidP="00360B8E">
            <w:pPr>
              <w:jc w:val="center"/>
              <w:rPr>
                <w:rFonts w:eastAsia="標楷體"/>
              </w:rPr>
            </w:pPr>
          </w:p>
        </w:tc>
        <w:tc>
          <w:tcPr>
            <w:tcW w:w="693" w:type="dxa"/>
            <w:tcBorders>
              <w:bottom w:val="single" w:sz="12" w:space="0" w:color="auto"/>
            </w:tcBorders>
            <w:vAlign w:val="center"/>
          </w:tcPr>
          <w:p w:rsidR="008B5339" w:rsidRPr="00DD492E" w:rsidRDefault="008B5339" w:rsidP="00360B8E">
            <w:pPr>
              <w:jc w:val="center"/>
              <w:rPr>
                <w:rFonts w:eastAsia="標楷體"/>
              </w:rPr>
            </w:pPr>
          </w:p>
        </w:tc>
        <w:tc>
          <w:tcPr>
            <w:tcW w:w="693" w:type="dxa"/>
            <w:tcBorders>
              <w:bottom w:val="single" w:sz="12" w:space="0" w:color="auto"/>
            </w:tcBorders>
            <w:vAlign w:val="center"/>
          </w:tcPr>
          <w:p w:rsidR="008B5339" w:rsidRPr="00DD492E" w:rsidRDefault="008B5339" w:rsidP="00360B8E">
            <w:pPr>
              <w:jc w:val="center"/>
              <w:rPr>
                <w:rFonts w:eastAsia="標楷體"/>
              </w:rPr>
            </w:pPr>
          </w:p>
        </w:tc>
        <w:tc>
          <w:tcPr>
            <w:tcW w:w="694" w:type="dxa"/>
            <w:tcBorders>
              <w:bottom w:val="single" w:sz="12" w:space="0" w:color="auto"/>
              <w:right w:val="single" w:sz="12" w:space="0" w:color="auto"/>
            </w:tcBorders>
            <w:vAlign w:val="center"/>
          </w:tcPr>
          <w:p w:rsidR="008B5339" w:rsidRPr="00DD492E" w:rsidRDefault="008B5339" w:rsidP="00360B8E">
            <w:pPr>
              <w:jc w:val="center"/>
              <w:rPr>
                <w:rFonts w:eastAsia="標楷體"/>
              </w:rPr>
            </w:pPr>
          </w:p>
        </w:tc>
      </w:tr>
    </w:tbl>
    <w:p w:rsidR="008B5339" w:rsidRPr="003211AE" w:rsidRDefault="008B5339" w:rsidP="008B5339"/>
    <w:p w:rsidR="003E61EC" w:rsidRPr="003211AE" w:rsidRDefault="003E61EC" w:rsidP="008E4E3E">
      <w:pPr>
        <w:widowControl/>
      </w:pPr>
    </w:p>
    <w:sectPr w:rsidR="003E61EC" w:rsidRPr="003211AE">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9FA" w:rsidRDefault="003C39FA" w:rsidP="00EA0ACD">
      <w:r>
        <w:separator/>
      </w:r>
    </w:p>
  </w:endnote>
  <w:endnote w:type="continuationSeparator" w:id="0">
    <w:p w:rsidR="003C39FA" w:rsidRDefault="003C39FA" w:rsidP="00EA0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Kino MT">
    <w:altName w:val="Algerian"/>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9403447"/>
      <w:docPartObj>
        <w:docPartGallery w:val="Page Numbers (Bottom of Page)"/>
        <w:docPartUnique/>
      </w:docPartObj>
    </w:sdtPr>
    <w:sdtEndPr/>
    <w:sdtContent>
      <w:p w:rsidR="005B0B5A" w:rsidRDefault="005F443D" w:rsidP="005F443D">
        <w:pPr>
          <w:pStyle w:val="ac"/>
          <w:jc w:val="center"/>
        </w:pPr>
        <w:r>
          <w:rPr>
            <w:rFonts w:hint="eastAsia"/>
          </w:rPr>
          <w:t>9</w:t>
        </w:r>
        <w:r w:rsidR="00290731">
          <w:rPr>
            <w:rFonts w:hint="eastAsia"/>
          </w:rPr>
          <w:t>-</w:t>
        </w:r>
        <w:r w:rsidR="005B0B5A">
          <w:fldChar w:fldCharType="begin"/>
        </w:r>
        <w:r w:rsidR="005B0B5A">
          <w:instrText>PAGE   \* MERGEFORMAT</w:instrText>
        </w:r>
        <w:r w:rsidR="005B0B5A">
          <w:fldChar w:fldCharType="separate"/>
        </w:r>
        <w:r w:rsidR="00637572" w:rsidRPr="00637572">
          <w:rPr>
            <w:noProof/>
            <w:lang w:val="zh-TW"/>
          </w:rPr>
          <w:t>18</w:t>
        </w:r>
        <w:r w:rsidR="005B0B5A">
          <w:fldChar w:fldCharType="end"/>
        </w:r>
      </w:p>
    </w:sdtContent>
  </w:sdt>
  <w:p w:rsidR="005B0B5A" w:rsidRDefault="005B0B5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9FA" w:rsidRDefault="003C39FA" w:rsidP="00EA0ACD">
      <w:r>
        <w:separator/>
      </w:r>
    </w:p>
  </w:footnote>
  <w:footnote w:type="continuationSeparator" w:id="0">
    <w:p w:rsidR="003C39FA" w:rsidRDefault="003C39FA" w:rsidP="00EA0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611640E"/>
    <w:multiLevelType w:val="multilevel"/>
    <w:tmpl w:val="D584B3C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8295046"/>
    <w:multiLevelType w:val="multilevel"/>
    <w:tmpl w:val="9592ADC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9937EA7"/>
    <w:multiLevelType w:val="multilevel"/>
    <w:tmpl w:val="9592ADC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12DB09F1"/>
    <w:multiLevelType w:val="multilevel"/>
    <w:tmpl w:val="2FE823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134906BD"/>
    <w:multiLevelType w:val="multilevel"/>
    <w:tmpl w:val="BEBEF6D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4232D35"/>
    <w:multiLevelType w:val="multilevel"/>
    <w:tmpl w:val="39BEB41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60503C6"/>
    <w:multiLevelType w:val="multilevel"/>
    <w:tmpl w:val="9592ADC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B937D83"/>
    <w:multiLevelType w:val="multilevel"/>
    <w:tmpl w:val="BD8C2F60"/>
    <w:lvl w:ilvl="0">
      <w:start w:val="1"/>
      <w:numFmt w:val="decimal"/>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D841A03"/>
    <w:multiLevelType w:val="multilevel"/>
    <w:tmpl w:val="9FBC55B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28F56EBE"/>
    <w:multiLevelType w:val="multilevel"/>
    <w:tmpl w:val="7D66133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2C3F17C2"/>
    <w:multiLevelType w:val="multilevel"/>
    <w:tmpl w:val="498277B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3C66E28"/>
    <w:multiLevelType w:val="multilevel"/>
    <w:tmpl w:val="FA62198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6DF52DA"/>
    <w:multiLevelType w:val="multilevel"/>
    <w:tmpl w:val="AD566A1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7D34C8E"/>
    <w:multiLevelType w:val="multilevel"/>
    <w:tmpl w:val="C202652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lowerLetter"/>
      <w:suff w:val="nothing"/>
      <w:lvlText w:val="%6."/>
      <w:lvlJc w:val="left"/>
      <w:pPr>
        <w:ind w:left="3556"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395817B9"/>
    <w:multiLevelType w:val="multilevel"/>
    <w:tmpl w:val="B86ECC4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5054753C"/>
    <w:multiLevelType w:val="multilevel"/>
    <w:tmpl w:val="DD908B3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510F6BFF"/>
    <w:multiLevelType w:val="multilevel"/>
    <w:tmpl w:val="7EC83782"/>
    <w:lvl w:ilvl="0">
      <w:start w:val="1"/>
      <w:numFmt w:val="decimal"/>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57A47842"/>
    <w:multiLevelType w:val="multilevel"/>
    <w:tmpl w:val="1F545028"/>
    <w:lvl w:ilvl="0">
      <w:start w:val="1"/>
      <w:numFmt w:val="decimal"/>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5A7459BD"/>
    <w:multiLevelType w:val="multilevel"/>
    <w:tmpl w:val="B34011D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633D60FF"/>
    <w:multiLevelType w:val="multilevel"/>
    <w:tmpl w:val="193EC90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66256608"/>
    <w:multiLevelType w:val="multilevel"/>
    <w:tmpl w:val="9592ADC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20" w:hanging="720"/>
      </w:pPr>
      <w:rPr>
        <w:rFonts w:ascii="Times New Roman" w:hAnsi="Times New Roman" w:cs="Times New Roman"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75615F0C"/>
    <w:multiLevelType w:val="multilevel"/>
    <w:tmpl w:val="AE70A7E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766E1FF6"/>
    <w:multiLevelType w:val="multilevel"/>
    <w:tmpl w:val="3B46691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7F84309D"/>
    <w:multiLevelType w:val="multilevel"/>
    <w:tmpl w:val="CE9601E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556"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 w:numId="2">
    <w:abstractNumId w:val="2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
  </w:num>
  <w:num w:numId="6">
    <w:abstractNumId w:val="6"/>
  </w:num>
  <w:num w:numId="7">
    <w:abstractNumId w:val="20"/>
  </w:num>
  <w:num w:numId="8">
    <w:abstractNumId w:val="10"/>
  </w:num>
  <w:num w:numId="9">
    <w:abstractNumId w:val="4"/>
  </w:num>
  <w:num w:numId="10">
    <w:abstractNumId w:val="12"/>
  </w:num>
  <w:num w:numId="11">
    <w:abstractNumId w:val="24"/>
  </w:num>
  <w:num w:numId="12">
    <w:abstractNumId w:val="19"/>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4"/>
  </w:num>
  <w:num w:numId="16">
    <w:abstractNumId w:val="1"/>
  </w:num>
  <w:num w:numId="17">
    <w:abstractNumId w:val="9"/>
  </w:num>
  <w:num w:numId="18">
    <w:abstractNumId w:val="16"/>
  </w:num>
  <w:num w:numId="19">
    <w:abstractNumId w:val="11"/>
  </w:num>
  <w:num w:numId="20">
    <w:abstractNumId w:val="22"/>
  </w:num>
  <w:num w:numId="21">
    <w:abstractNumId w:val="5"/>
  </w:num>
  <w:num w:numId="22">
    <w:abstractNumId w:val="17"/>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8"/>
  </w:num>
  <w:num w:numId="26">
    <w:abstractNumId w:val="0"/>
  </w:num>
  <w:num w:numId="27">
    <w:abstractNumId w:val="21"/>
  </w:num>
  <w:num w:numId="28">
    <w:abstractNumId w:val="2"/>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E45"/>
    <w:rsid w:val="00037932"/>
    <w:rsid w:val="000660C5"/>
    <w:rsid w:val="001548AD"/>
    <w:rsid w:val="00183B46"/>
    <w:rsid w:val="001B761C"/>
    <w:rsid w:val="00290731"/>
    <w:rsid w:val="00295E45"/>
    <w:rsid w:val="002B7F66"/>
    <w:rsid w:val="003211AE"/>
    <w:rsid w:val="00334C0B"/>
    <w:rsid w:val="00351A5A"/>
    <w:rsid w:val="00365246"/>
    <w:rsid w:val="003C39FA"/>
    <w:rsid w:val="003D43D5"/>
    <w:rsid w:val="003D6A74"/>
    <w:rsid w:val="003E61EC"/>
    <w:rsid w:val="004022F0"/>
    <w:rsid w:val="005B0B5A"/>
    <w:rsid w:val="005F443D"/>
    <w:rsid w:val="0060616D"/>
    <w:rsid w:val="00637572"/>
    <w:rsid w:val="006538DE"/>
    <w:rsid w:val="00704796"/>
    <w:rsid w:val="00721DEC"/>
    <w:rsid w:val="007A2A07"/>
    <w:rsid w:val="00824FED"/>
    <w:rsid w:val="00894C8F"/>
    <w:rsid w:val="008972DC"/>
    <w:rsid w:val="008B5339"/>
    <w:rsid w:val="008E4E3E"/>
    <w:rsid w:val="00901B8C"/>
    <w:rsid w:val="00965BDB"/>
    <w:rsid w:val="00971A1E"/>
    <w:rsid w:val="009C1048"/>
    <w:rsid w:val="00B42B53"/>
    <w:rsid w:val="00B47470"/>
    <w:rsid w:val="00BF523D"/>
    <w:rsid w:val="00C54029"/>
    <w:rsid w:val="00C8770F"/>
    <w:rsid w:val="00D025EF"/>
    <w:rsid w:val="00D50238"/>
    <w:rsid w:val="00DA51BA"/>
    <w:rsid w:val="00DC04DB"/>
    <w:rsid w:val="00E13A2A"/>
    <w:rsid w:val="00E40826"/>
    <w:rsid w:val="00E4642D"/>
    <w:rsid w:val="00EA0ACD"/>
    <w:rsid w:val="00EB7D08"/>
    <w:rsid w:val="00ED4CCC"/>
    <w:rsid w:val="00EF30F8"/>
    <w:rsid w:val="00F91CBE"/>
    <w:rsid w:val="00FF37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A4E6A2B-F13D-4242-8E9F-5E961C53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next w:val="a"/>
    <w:link w:val="30"/>
    <w:qFormat/>
    <w:rsid w:val="00295E45"/>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295E45"/>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295E45"/>
    <w:pPr>
      <w:widowControl/>
      <w:numPr>
        <w:numId w:val="1"/>
      </w:numPr>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295E45"/>
    <w:rPr>
      <w:rFonts w:ascii="標楷體" w:eastAsia="標楷體" w:hAnsi="標楷體"/>
      <w:b/>
      <w:bCs/>
      <w:color w:val="000000"/>
      <w:sz w:val="28"/>
    </w:rPr>
  </w:style>
  <w:style w:type="character" w:customStyle="1" w:styleId="40">
    <w:name w:val="標題 4 字元"/>
    <w:basedOn w:val="a0"/>
    <w:link w:val="4"/>
    <w:uiPriority w:val="9"/>
    <w:rsid w:val="00295E45"/>
    <w:rPr>
      <w:rFonts w:ascii="標楷體" w:eastAsia="標楷體" w:hAnsi="標楷體"/>
      <w:b/>
    </w:rPr>
  </w:style>
  <w:style w:type="character" w:customStyle="1" w:styleId="50">
    <w:name w:val="標題 5 字元"/>
    <w:basedOn w:val="a0"/>
    <w:link w:val="5"/>
    <w:uiPriority w:val="9"/>
    <w:rsid w:val="00295E45"/>
    <w:rPr>
      <w:rFonts w:ascii="標楷體" w:eastAsia="標楷體" w:hAnsi="Times New Roman" w:cs="Times New Roman"/>
      <w:snapToGrid w:val="0"/>
      <w:kern w:val="0"/>
      <w:szCs w:val="20"/>
    </w:rPr>
  </w:style>
  <w:style w:type="paragraph" w:styleId="a3">
    <w:name w:val="List Paragraph"/>
    <w:basedOn w:val="a"/>
    <w:uiPriority w:val="34"/>
    <w:qFormat/>
    <w:rsid w:val="00295E45"/>
    <w:pPr>
      <w:ind w:leftChars="200" w:left="480"/>
    </w:pPr>
  </w:style>
  <w:style w:type="paragraph" w:customStyle="1" w:styleId="a4">
    <w:name w:val="括弧一"/>
    <w:basedOn w:val="a"/>
    <w:rsid w:val="00295E45"/>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
    <w:name w:val="阿拉伯1"/>
    <w:basedOn w:val="a"/>
    <w:rsid w:val="00295E45"/>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5">
    <w:name w:val="阿拉伯段"/>
    <w:basedOn w:val="a"/>
    <w:rsid w:val="00295E45"/>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10">
    <w:name w:val="圈1"/>
    <w:basedOn w:val="a"/>
    <w:rsid w:val="00295E45"/>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11">
    <w:name w:val="括弧阿拉伯1"/>
    <w:basedOn w:val="1"/>
    <w:rsid w:val="00295E45"/>
    <w:pPr>
      <w:spacing w:before="0"/>
      <w:ind w:left="1758"/>
    </w:pPr>
    <w:rPr>
      <w:sz w:val="28"/>
    </w:rPr>
  </w:style>
  <w:style w:type="paragraph" w:customStyle="1" w:styleId="12">
    <w:name w:val="括弧阿拉伯1之段"/>
    <w:basedOn w:val="1"/>
    <w:rsid w:val="00295E45"/>
    <w:pPr>
      <w:spacing w:before="0"/>
      <w:ind w:left="1758" w:firstLine="567"/>
    </w:pPr>
    <w:rPr>
      <w:sz w:val="28"/>
    </w:rPr>
  </w:style>
  <w:style w:type="paragraph" w:customStyle="1" w:styleId="a6">
    <w:name w:val="小a"/>
    <w:basedOn w:val="a"/>
    <w:rsid w:val="00295E45"/>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7">
    <w:name w:val="小a之段"/>
    <w:basedOn w:val="a6"/>
    <w:rsid w:val="00295E45"/>
    <w:pPr>
      <w:ind w:left="2041" w:firstLine="567"/>
    </w:pPr>
  </w:style>
  <w:style w:type="paragraph" w:customStyle="1" w:styleId="a8">
    <w:name w:val="括弧a"/>
    <w:basedOn w:val="12"/>
    <w:rsid w:val="00295E45"/>
    <w:pPr>
      <w:ind w:left="2892" w:hanging="851"/>
    </w:pPr>
  </w:style>
  <w:style w:type="paragraph" w:customStyle="1" w:styleId="a9">
    <w:name w:val="括弧a之段"/>
    <w:basedOn w:val="a7"/>
    <w:rsid w:val="00295E45"/>
    <w:pPr>
      <w:ind w:left="2608"/>
    </w:pPr>
  </w:style>
  <w:style w:type="paragraph" w:styleId="aa">
    <w:name w:val="header"/>
    <w:basedOn w:val="a"/>
    <w:link w:val="ab"/>
    <w:uiPriority w:val="99"/>
    <w:unhideWhenUsed/>
    <w:rsid w:val="00EA0ACD"/>
    <w:pPr>
      <w:tabs>
        <w:tab w:val="center" w:pos="4153"/>
        <w:tab w:val="right" w:pos="8306"/>
      </w:tabs>
      <w:snapToGrid w:val="0"/>
    </w:pPr>
    <w:rPr>
      <w:sz w:val="20"/>
      <w:szCs w:val="20"/>
    </w:rPr>
  </w:style>
  <w:style w:type="character" w:customStyle="1" w:styleId="ab">
    <w:name w:val="頁首 字元"/>
    <w:basedOn w:val="a0"/>
    <w:link w:val="aa"/>
    <w:uiPriority w:val="99"/>
    <w:rsid w:val="00EA0ACD"/>
    <w:rPr>
      <w:sz w:val="20"/>
      <w:szCs w:val="20"/>
    </w:rPr>
  </w:style>
  <w:style w:type="paragraph" w:styleId="ac">
    <w:name w:val="footer"/>
    <w:basedOn w:val="a"/>
    <w:link w:val="ad"/>
    <w:uiPriority w:val="99"/>
    <w:unhideWhenUsed/>
    <w:rsid w:val="00EA0ACD"/>
    <w:pPr>
      <w:tabs>
        <w:tab w:val="center" w:pos="4153"/>
        <w:tab w:val="right" w:pos="8306"/>
      </w:tabs>
      <w:snapToGrid w:val="0"/>
    </w:pPr>
    <w:rPr>
      <w:sz w:val="20"/>
      <w:szCs w:val="20"/>
    </w:rPr>
  </w:style>
  <w:style w:type="character" w:customStyle="1" w:styleId="ad">
    <w:name w:val="頁尾 字元"/>
    <w:basedOn w:val="a0"/>
    <w:link w:val="ac"/>
    <w:uiPriority w:val="99"/>
    <w:rsid w:val="00EA0ACD"/>
    <w:rPr>
      <w:sz w:val="20"/>
      <w:szCs w:val="20"/>
    </w:rPr>
  </w:style>
  <w:style w:type="paragraph" w:customStyle="1" w:styleId="ABC">
    <w:name w:val="ABC"/>
    <w:basedOn w:val="a"/>
    <w:rsid w:val="000660C5"/>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ae">
    <w:name w:val="ａ"/>
    <w:basedOn w:val="a"/>
    <w:rsid w:val="00965BDB"/>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3">
    <w:name w:val="阿拉伯括弧1段"/>
    <w:basedOn w:val="a"/>
    <w:rsid w:val="007A2A07"/>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18</Pages>
  <Words>1339</Words>
  <Characters>7633</Characters>
  <Application>Microsoft Office Word</Application>
  <DocSecurity>0</DocSecurity>
  <Lines>63</Lines>
  <Paragraphs>17</Paragraphs>
  <ScaleCrop>false</ScaleCrop>
  <Company/>
  <LinksUpToDate>false</LinksUpToDate>
  <CharactersWithSpaces>8955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33</cp:revision>
  <cp:lastPrinted>2019-10-31T08:41:00Z</cp:lastPrinted>
  <dcterms:created xsi:type="dcterms:W3CDTF">2019-04-19T06:54:00Z</dcterms:created>
  <dcterms:modified xsi:type="dcterms:W3CDTF">2020-08-10T07:08:00Z</dcterms:modified>
</cp:coreProperties>
</file>