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062EA" w14:textId="77777777" w:rsidR="00B337E4" w:rsidRDefault="00B337E4" w:rsidP="00B337E4">
      <w:pPr>
        <w:rPr>
          <w:rFonts w:ascii="標楷體" w:eastAsia="標楷體" w:hAnsi="標楷體"/>
          <w:b/>
          <w:sz w:val="96"/>
          <w:szCs w:val="96"/>
        </w:rPr>
      </w:pPr>
      <w:r>
        <w:rPr>
          <w:rFonts w:ascii="標楷體" w:eastAsia="標楷體" w:hAnsi="標楷體"/>
          <w:b/>
          <w:sz w:val="96"/>
          <w:szCs w:val="96"/>
        </w:rPr>
        <w:t>活動場所、使用器材、可燃性物質等說明計畫範例</w:t>
      </w:r>
    </w:p>
    <w:p w14:paraId="7BFF788E" w14:textId="77777777" w:rsidR="00B337E4" w:rsidRDefault="00B337E4" w:rsidP="00B337E4">
      <w:pPr>
        <w:rPr>
          <w:rFonts w:ascii="標楷體" w:eastAsia="標楷體" w:hAnsi="標楷體"/>
          <w:b/>
          <w:sz w:val="96"/>
          <w:szCs w:val="96"/>
        </w:rPr>
      </w:pPr>
    </w:p>
    <w:p w14:paraId="12C0DFB7" w14:textId="77777777" w:rsidR="00B337E4" w:rsidRDefault="00B337E4" w:rsidP="00B337E4">
      <w:pPr>
        <w:rPr>
          <w:rFonts w:ascii="標楷體" w:eastAsia="標楷體" w:hAnsi="標楷體"/>
          <w:b/>
          <w:sz w:val="96"/>
          <w:szCs w:val="96"/>
        </w:rPr>
      </w:pPr>
    </w:p>
    <w:p w14:paraId="0C533A56" w14:textId="77777777" w:rsidR="00B337E4" w:rsidRDefault="00B337E4" w:rsidP="00B337E4">
      <w:pPr>
        <w:rPr>
          <w:rFonts w:ascii="標楷體" w:eastAsia="標楷體" w:hAnsi="標楷體"/>
          <w:b/>
          <w:sz w:val="96"/>
          <w:szCs w:val="96"/>
        </w:rPr>
      </w:pPr>
    </w:p>
    <w:p w14:paraId="6FF1BA53" w14:textId="77777777" w:rsidR="00B337E4" w:rsidRDefault="00B337E4" w:rsidP="00B337E4">
      <w:pPr>
        <w:pStyle w:val="a3"/>
        <w:tabs>
          <w:tab w:val="left" w:pos="658"/>
          <w:tab w:val="left" w:pos="686"/>
          <w:tab w:val="left" w:pos="980"/>
        </w:tabs>
        <w:spacing w:after="0"/>
        <w:jc w:val="center"/>
      </w:pPr>
      <w:r>
        <w:rPr>
          <w:rFonts w:ascii="標楷體" w:eastAsia="標楷體" w:hAnsi="標楷體"/>
          <w:b/>
          <w:sz w:val="56"/>
          <w:szCs w:val="56"/>
        </w:rPr>
        <w:t>製定日期：民國</w:t>
      </w:r>
      <w:r>
        <w:rPr>
          <w:rFonts w:ascii="標楷體" w:eastAsia="標楷體" w:hAnsi="標楷體"/>
          <w:b/>
          <w:color w:val="FF0000"/>
          <w:sz w:val="56"/>
          <w:szCs w:val="56"/>
        </w:rPr>
        <w:t>○</w:t>
      </w:r>
      <w:r>
        <w:rPr>
          <w:rFonts w:ascii="標楷體" w:eastAsia="標楷體" w:hAnsi="標楷體"/>
          <w:b/>
          <w:sz w:val="56"/>
          <w:szCs w:val="56"/>
        </w:rPr>
        <w:t>年</w:t>
      </w:r>
      <w:r>
        <w:rPr>
          <w:rFonts w:ascii="標楷體" w:eastAsia="標楷體" w:hAnsi="標楷體"/>
          <w:b/>
          <w:color w:val="FF0000"/>
          <w:sz w:val="56"/>
          <w:szCs w:val="56"/>
        </w:rPr>
        <w:t>○</w:t>
      </w:r>
      <w:r>
        <w:rPr>
          <w:rFonts w:ascii="標楷體" w:eastAsia="標楷體" w:hAnsi="標楷體"/>
          <w:b/>
          <w:sz w:val="56"/>
          <w:szCs w:val="56"/>
        </w:rPr>
        <w:t>月</w:t>
      </w:r>
      <w:r>
        <w:rPr>
          <w:rFonts w:ascii="標楷體" w:eastAsia="標楷體" w:hAnsi="標楷體"/>
          <w:b/>
          <w:color w:val="FF0000"/>
          <w:sz w:val="56"/>
          <w:szCs w:val="56"/>
        </w:rPr>
        <w:t>○</w:t>
      </w:r>
      <w:r>
        <w:rPr>
          <w:rFonts w:ascii="標楷體" w:eastAsia="標楷體" w:hAnsi="標楷體"/>
          <w:b/>
          <w:sz w:val="56"/>
          <w:szCs w:val="56"/>
        </w:rPr>
        <w:t>日</w:t>
      </w:r>
    </w:p>
    <w:p w14:paraId="2785EE20" w14:textId="77777777" w:rsidR="00B337E4" w:rsidRDefault="00B337E4" w:rsidP="00B337E4">
      <w:pPr>
        <w:pStyle w:val="a3"/>
        <w:tabs>
          <w:tab w:val="left" w:pos="658"/>
          <w:tab w:val="left" w:pos="686"/>
          <w:tab w:val="left" w:pos="980"/>
        </w:tabs>
        <w:spacing w:after="0"/>
        <w:jc w:val="center"/>
        <w:rPr>
          <w:rFonts w:ascii="標楷體" w:eastAsia="標楷體" w:hAnsi="標楷體"/>
          <w:b/>
          <w:sz w:val="56"/>
          <w:szCs w:val="56"/>
        </w:rPr>
      </w:pPr>
    </w:p>
    <w:tbl>
      <w:tblPr>
        <w:tblW w:w="8525" w:type="dxa"/>
        <w:tblInd w:w="5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0"/>
        <w:gridCol w:w="2340"/>
        <w:gridCol w:w="1922"/>
        <w:gridCol w:w="1923"/>
      </w:tblGrid>
      <w:tr w:rsidR="00B337E4" w14:paraId="3DC73E08" w14:textId="77777777" w:rsidTr="003B4785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11B9" w14:textId="77777777" w:rsidR="00B337E4" w:rsidRDefault="00B337E4" w:rsidP="003B4785">
            <w:pPr>
              <w:pStyle w:val="a3"/>
              <w:tabs>
                <w:tab w:val="left" w:pos="658"/>
                <w:tab w:val="left" w:pos="686"/>
                <w:tab w:val="left" w:pos="980"/>
              </w:tabs>
              <w:spacing w:before="120" w:after="12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sz w:val="40"/>
                <w:szCs w:val="40"/>
              </w:rPr>
              <w:t>人員</w:t>
            </w:r>
          </w:p>
        </w:tc>
        <w:tc>
          <w:tcPr>
            <w:tcW w:w="23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DC6B8" w14:textId="77777777" w:rsidR="00B337E4" w:rsidRDefault="00B337E4" w:rsidP="003B4785">
            <w:pPr>
              <w:pStyle w:val="a3"/>
              <w:tabs>
                <w:tab w:val="left" w:pos="658"/>
                <w:tab w:val="left" w:pos="686"/>
                <w:tab w:val="left" w:pos="980"/>
              </w:tabs>
              <w:spacing w:before="120" w:after="12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sz w:val="40"/>
                <w:szCs w:val="40"/>
              </w:rPr>
              <w:t>職稱</w:t>
            </w:r>
          </w:p>
        </w:tc>
        <w:tc>
          <w:tcPr>
            <w:tcW w:w="19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D3285" w14:textId="77777777" w:rsidR="00B337E4" w:rsidRDefault="00B337E4" w:rsidP="003B4785">
            <w:pPr>
              <w:pStyle w:val="a3"/>
              <w:tabs>
                <w:tab w:val="left" w:pos="658"/>
                <w:tab w:val="left" w:pos="686"/>
                <w:tab w:val="left" w:pos="980"/>
              </w:tabs>
              <w:spacing w:before="120" w:after="12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sz w:val="40"/>
                <w:szCs w:val="40"/>
              </w:rPr>
              <w:t>姓名</w:t>
            </w:r>
          </w:p>
        </w:tc>
        <w:tc>
          <w:tcPr>
            <w:tcW w:w="19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80290" w14:textId="77777777" w:rsidR="00B337E4" w:rsidRDefault="00B337E4" w:rsidP="003B4785">
            <w:pPr>
              <w:pStyle w:val="a3"/>
              <w:tabs>
                <w:tab w:val="left" w:pos="658"/>
                <w:tab w:val="left" w:pos="686"/>
                <w:tab w:val="left" w:pos="980"/>
              </w:tabs>
              <w:spacing w:before="120" w:after="12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sz w:val="40"/>
                <w:szCs w:val="40"/>
              </w:rPr>
              <w:t>簽章</w:t>
            </w:r>
          </w:p>
        </w:tc>
      </w:tr>
      <w:tr w:rsidR="00B337E4" w14:paraId="165F15CB" w14:textId="77777777" w:rsidTr="003B4785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38C14" w14:textId="77777777" w:rsidR="00B337E4" w:rsidRDefault="00B337E4" w:rsidP="003B4785">
            <w:pPr>
              <w:pStyle w:val="a3"/>
              <w:tabs>
                <w:tab w:val="left" w:pos="658"/>
                <w:tab w:val="left" w:pos="686"/>
                <w:tab w:val="left" w:pos="980"/>
              </w:tabs>
              <w:spacing w:before="120" w:after="12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sz w:val="40"/>
                <w:szCs w:val="40"/>
              </w:rPr>
              <w:t>管理人</w:t>
            </w:r>
          </w:p>
        </w:tc>
        <w:tc>
          <w:tcPr>
            <w:tcW w:w="23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1A691" w14:textId="77777777" w:rsidR="00B337E4" w:rsidRDefault="00B337E4" w:rsidP="003B4785">
            <w:pPr>
              <w:pStyle w:val="a3"/>
              <w:tabs>
                <w:tab w:val="left" w:pos="658"/>
                <w:tab w:val="left" w:pos="686"/>
                <w:tab w:val="left" w:pos="980"/>
              </w:tabs>
              <w:spacing w:before="120" w:after="120"/>
              <w:jc w:val="center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○○○</w:t>
            </w:r>
          </w:p>
        </w:tc>
        <w:tc>
          <w:tcPr>
            <w:tcW w:w="19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FF792" w14:textId="77777777" w:rsidR="00B337E4" w:rsidRDefault="00B337E4" w:rsidP="003B4785">
            <w:pPr>
              <w:pStyle w:val="a3"/>
              <w:tabs>
                <w:tab w:val="left" w:pos="658"/>
                <w:tab w:val="left" w:pos="686"/>
                <w:tab w:val="left" w:pos="980"/>
              </w:tabs>
              <w:spacing w:before="120" w:after="120"/>
              <w:jc w:val="center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○○○</w:t>
            </w:r>
          </w:p>
        </w:tc>
        <w:tc>
          <w:tcPr>
            <w:tcW w:w="19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96F4A" w14:textId="77777777" w:rsidR="00B337E4" w:rsidRDefault="00B337E4" w:rsidP="003B4785">
            <w:pPr>
              <w:pStyle w:val="a3"/>
              <w:tabs>
                <w:tab w:val="left" w:pos="658"/>
                <w:tab w:val="left" w:pos="686"/>
                <w:tab w:val="left" w:pos="980"/>
              </w:tabs>
              <w:spacing w:before="120" w:after="120"/>
              <w:jc w:val="center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  <w:t>○○○</w:t>
            </w:r>
          </w:p>
        </w:tc>
      </w:tr>
    </w:tbl>
    <w:p w14:paraId="58D3D128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510BCAA7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7B3C78AD" w14:textId="77777777" w:rsidR="00B337E4" w:rsidRDefault="00B337E4" w:rsidP="00B337E4">
      <w:pPr>
        <w:rPr>
          <w:rFonts w:ascii="標楷體" w:eastAsia="標楷體" w:hAnsi="標楷體" w:hint="eastAsia"/>
          <w:sz w:val="28"/>
          <w:szCs w:val="28"/>
        </w:rPr>
      </w:pPr>
    </w:p>
    <w:p w14:paraId="59EE887F" w14:textId="77777777" w:rsidR="00B337E4" w:rsidRDefault="00B337E4" w:rsidP="00B337E4">
      <w:pPr>
        <w:pStyle w:val="a5"/>
        <w:numPr>
          <w:ilvl w:val="0"/>
          <w:numId w:val="1"/>
        </w:numPr>
        <w:tabs>
          <w:tab w:val="left" w:pos="237"/>
        </w:tabs>
        <w:spacing w:before="0" w:line="240" w:lineRule="atLeas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lastRenderedPageBreak/>
        <w:t>管理人業務及職責</w:t>
      </w:r>
    </w:p>
    <w:p w14:paraId="2EF74F86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可燃性物質說明計畫之製作、檢討及變更。</w:t>
      </w:r>
    </w:p>
    <w:p w14:paraId="60B283EC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使用器材說明之製作(包括使用器材名稱與數量)。</w:t>
      </w:r>
    </w:p>
    <w:p w14:paraId="3B7BD013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於本計畫中檢附可燃性物質之物質安全資料表、電氣設備自行</w:t>
      </w:r>
    </w:p>
    <w:p w14:paraId="17EA2C7E" w14:textId="77777777" w:rsidR="00B337E4" w:rsidRDefault="00B337E4" w:rsidP="00B337E4">
      <w:pPr>
        <w:pStyle w:val="a6"/>
        <w:tabs>
          <w:tab w:val="left" w:pos="854"/>
        </w:tabs>
        <w:spacing w:before="0" w:line="240" w:lineRule="atLeast"/>
        <w:ind w:left="854" w:right="84" w:firstLine="0"/>
      </w:pPr>
      <w:r>
        <w:rPr>
          <w:rFonts w:ascii="標楷體" w:eastAsia="標楷體" w:hAnsi="標楷體"/>
          <w:sz w:val="32"/>
          <w:szCs w:val="32"/>
        </w:rPr>
        <w:t>檢查</w:t>
      </w:r>
      <w:proofErr w:type="gramStart"/>
      <w:r>
        <w:rPr>
          <w:rFonts w:ascii="標楷體" w:eastAsia="標楷體" w:hAnsi="標楷體"/>
          <w:sz w:val="32"/>
          <w:szCs w:val="32"/>
        </w:rPr>
        <w:t>紀錄表</w:t>
      </w:r>
      <w:r>
        <w:rPr>
          <w:rFonts w:ascii="標楷體" w:eastAsia="標楷體" w:hAnsi="標楷體"/>
          <w:color w:val="000000"/>
          <w:sz w:val="32"/>
          <w:szCs w:val="32"/>
        </w:rPr>
        <w:t>如附件</w:t>
      </w:r>
      <w:proofErr w:type="gramEnd"/>
      <w:r>
        <w:rPr>
          <w:rFonts w:ascii="標楷體" w:eastAsia="標楷體" w:hAnsi="標楷體"/>
          <w:color w:val="000000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。</w:t>
      </w:r>
    </w:p>
    <w:p w14:paraId="0DB98B1C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儲存場所用火、用電之監督管理。</w:t>
      </w:r>
    </w:p>
    <w:p w14:paraId="221A6087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場所施工安全之監督。</w:t>
      </w:r>
    </w:p>
    <w:p w14:paraId="68F5ED16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電器配線、電器、機械等用電、用火設備之安全監督管理。</w:t>
      </w:r>
    </w:p>
    <w:p w14:paraId="3D956139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消防安全設備維護之實施及監督。</w:t>
      </w:r>
    </w:p>
    <w:p w14:paraId="26BFA7B1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通報、滅火、避難訓練之實施。</w:t>
      </w:r>
    </w:p>
    <w:p w14:paraId="2190FEEE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防止縱火之預防措施。</w:t>
      </w:r>
    </w:p>
    <w:p w14:paraId="5290AAD4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火災等災害發生時之緊急應變處置，以及與消防單位之通報連</w:t>
      </w:r>
      <w:proofErr w:type="gramStart"/>
      <w:r>
        <w:rPr>
          <w:rFonts w:ascii="標楷體" w:eastAsia="標楷體" w:hAnsi="標楷體"/>
          <w:sz w:val="32"/>
          <w:szCs w:val="32"/>
        </w:rPr>
        <w:t>繫</w:t>
      </w:r>
      <w:proofErr w:type="gramEnd"/>
      <w:r>
        <w:rPr>
          <w:rFonts w:ascii="標楷體" w:eastAsia="標楷體" w:hAnsi="標楷體"/>
          <w:sz w:val="32"/>
          <w:szCs w:val="32"/>
        </w:rPr>
        <w:t>。</w:t>
      </w:r>
    </w:p>
    <w:p w14:paraId="12F673F7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依照物質安全資料表辦理員工教育訓練。</w:t>
      </w:r>
    </w:p>
    <w:p w14:paraId="13CB8241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113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其他防災上必要之事項。</w:t>
      </w:r>
    </w:p>
    <w:p w14:paraId="0150C1F2" w14:textId="77777777" w:rsidR="00B337E4" w:rsidRDefault="00B337E4" w:rsidP="00B337E4">
      <w:pPr>
        <w:pStyle w:val="a5"/>
        <w:numPr>
          <w:ilvl w:val="0"/>
          <w:numId w:val="1"/>
        </w:numPr>
        <w:tabs>
          <w:tab w:val="left" w:pos="230"/>
        </w:tabs>
        <w:spacing w:before="0" w:line="240" w:lineRule="atLeas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洩漏等意外事故之應變措施</w:t>
      </w:r>
    </w:p>
    <w:p w14:paraId="122D1B96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人命救助第一優先。</w:t>
      </w:r>
    </w:p>
    <w:p w14:paraId="67880595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有爆炸危險時，其警戒範圍儘量擴大，並禁止非救災人員進入警戒區內。</w:t>
      </w:r>
    </w:p>
    <w:p w14:paraId="684B2464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若係瓦斯或有毒氣體洩漏，必須透過各種廣播、傳播媒體對下風居民進行勸告儘速避難。</w:t>
      </w:r>
    </w:p>
    <w:p w14:paraId="25C01135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指導避難之同時，並告知關閉使用中之電器及火源。</w:t>
      </w:r>
    </w:p>
    <w:p w14:paraId="5460E1EA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</w:pPr>
      <w:r>
        <w:rPr>
          <w:rFonts w:ascii="標楷體" w:eastAsia="標楷體" w:hAnsi="標楷體"/>
          <w:color w:val="000000"/>
          <w:sz w:val="32"/>
          <w:szCs w:val="32"/>
        </w:rPr>
        <w:t>發生洩漏時，應立即關閉開關或停止活動。</w:t>
      </w:r>
    </w:p>
    <w:p w14:paraId="23C7A8AC" w14:textId="77777777" w:rsidR="00B337E4" w:rsidRDefault="00B337E4" w:rsidP="00B337E4">
      <w:pPr>
        <w:pStyle w:val="a5"/>
        <w:numPr>
          <w:ilvl w:val="0"/>
          <w:numId w:val="1"/>
        </w:numPr>
        <w:tabs>
          <w:tab w:val="left" w:pos="230"/>
          <w:tab w:val="left" w:pos="524"/>
        </w:tabs>
        <w:spacing w:before="0" w:line="240" w:lineRule="atLeas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其他必要事項</w:t>
      </w:r>
    </w:p>
    <w:p w14:paraId="3D9EA015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>避難逃生路線</w:t>
      </w:r>
    </w:p>
    <w:p w14:paraId="0970180E" w14:textId="77777777" w:rsidR="00B337E4" w:rsidRDefault="00B337E4" w:rsidP="00B337E4">
      <w:pPr>
        <w:pStyle w:val="a6"/>
        <w:numPr>
          <w:ilvl w:val="3"/>
          <w:numId w:val="1"/>
        </w:numPr>
        <w:tabs>
          <w:tab w:val="left" w:pos="480"/>
          <w:tab w:val="left" w:pos="854"/>
        </w:tabs>
        <w:spacing w:before="0" w:line="240" w:lineRule="atLeast"/>
        <w:ind w:left="840" w:right="84" w:hanging="4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管理人應製作避難逃生路線圖，清楚標示各區消防安全設備位置及通往室外之避難逃生路線，張貼於從業人員及進出人員顯而易見之位置。</w:t>
      </w:r>
    </w:p>
    <w:p w14:paraId="2C577D12" w14:textId="77777777" w:rsidR="00B337E4" w:rsidRDefault="00B337E4" w:rsidP="00B337E4">
      <w:pPr>
        <w:pStyle w:val="a6"/>
        <w:numPr>
          <w:ilvl w:val="3"/>
          <w:numId w:val="1"/>
        </w:numPr>
        <w:tabs>
          <w:tab w:val="left" w:pos="480"/>
          <w:tab w:val="left" w:pos="854"/>
        </w:tabs>
        <w:spacing w:before="0" w:line="240" w:lineRule="atLeast"/>
        <w:ind w:left="840" w:right="84" w:hanging="4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出入口、通道等避難路線不得放置物品。</w:t>
      </w:r>
    </w:p>
    <w:p w14:paraId="3365E6EB" w14:textId="77777777" w:rsidR="00B337E4" w:rsidRDefault="00B337E4" w:rsidP="00B337E4">
      <w:pPr>
        <w:pStyle w:val="a6"/>
        <w:numPr>
          <w:ilvl w:val="3"/>
          <w:numId w:val="1"/>
        </w:numPr>
        <w:tabs>
          <w:tab w:val="left" w:pos="480"/>
          <w:tab w:val="left" w:pos="854"/>
        </w:tabs>
        <w:spacing w:before="0" w:line="240" w:lineRule="atLeast"/>
        <w:ind w:left="840" w:right="84" w:hanging="4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避難路線及滅火器、消防栓之周邊，應經常整理，不</w:t>
      </w:r>
      <w:r>
        <w:rPr>
          <w:rFonts w:ascii="標楷體" w:eastAsia="標楷體" w:hAnsi="標楷體"/>
          <w:sz w:val="32"/>
          <w:szCs w:val="32"/>
        </w:rPr>
        <w:lastRenderedPageBreak/>
        <w:t>得放置妨礙避難逃生及滅火之物品。</w:t>
      </w:r>
    </w:p>
    <w:p w14:paraId="675894DE" w14:textId="77777777" w:rsidR="00B337E4" w:rsidRDefault="00B337E4" w:rsidP="00B337E4">
      <w:pPr>
        <w:pStyle w:val="a6"/>
        <w:numPr>
          <w:ilvl w:val="3"/>
          <w:numId w:val="1"/>
        </w:numPr>
        <w:tabs>
          <w:tab w:val="left" w:pos="480"/>
          <w:tab w:val="left" w:pos="854"/>
        </w:tabs>
        <w:spacing w:before="0" w:line="240" w:lineRule="atLeast"/>
        <w:ind w:left="840" w:right="84" w:hanging="42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>本活動避難逃生路線圖如附件2。</w:t>
      </w:r>
    </w:p>
    <w:p w14:paraId="4C53FE23" w14:textId="77777777" w:rsidR="00B337E4" w:rsidRDefault="00B337E4" w:rsidP="00B337E4">
      <w:pPr>
        <w:pStyle w:val="a6"/>
        <w:numPr>
          <w:ilvl w:val="1"/>
          <w:numId w:val="1"/>
        </w:numPr>
        <w:tabs>
          <w:tab w:val="left" w:pos="480"/>
          <w:tab w:val="left" w:pos="854"/>
        </w:tabs>
        <w:spacing w:before="0" w:line="240" w:lineRule="atLeast"/>
        <w:ind w:left="854" w:right="84" w:hanging="5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活動平面配置圖</w:t>
      </w:r>
    </w:p>
    <w:p w14:paraId="4D49575C" w14:textId="77777777" w:rsidR="00B337E4" w:rsidRDefault="00B337E4" w:rsidP="00B337E4">
      <w:pPr>
        <w:pStyle w:val="a6"/>
        <w:numPr>
          <w:ilvl w:val="3"/>
          <w:numId w:val="1"/>
        </w:numPr>
        <w:tabs>
          <w:tab w:val="left" w:pos="480"/>
          <w:tab w:val="left" w:pos="854"/>
        </w:tabs>
        <w:spacing w:before="0" w:line="240" w:lineRule="atLeast"/>
        <w:ind w:left="840" w:right="84" w:hanging="4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製作活動平面</w:t>
      </w:r>
      <w:proofErr w:type="gramStart"/>
      <w:r>
        <w:rPr>
          <w:rFonts w:ascii="標楷體" w:eastAsia="標楷體" w:hAnsi="標楷體"/>
          <w:sz w:val="32"/>
          <w:szCs w:val="32"/>
        </w:rPr>
        <w:t>配置圖應包括</w:t>
      </w:r>
      <w:proofErr w:type="gramEnd"/>
      <w:r>
        <w:rPr>
          <w:rFonts w:ascii="標楷體" w:eastAsia="標楷體" w:hAnsi="標楷體"/>
          <w:sz w:val="32"/>
          <w:szCs w:val="32"/>
        </w:rPr>
        <w:t>下列事項：</w:t>
      </w:r>
    </w:p>
    <w:p w14:paraId="11A94BAD" w14:textId="77777777" w:rsidR="00B337E4" w:rsidRDefault="00B337E4" w:rsidP="00B337E4">
      <w:pPr>
        <w:numPr>
          <w:ilvl w:val="4"/>
          <w:numId w:val="1"/>
        </w:numPr>
        <w:tabs>
          <w:tab w:val="left" w:pos="1148"/>
          <w:tab w:val="left" w:pos="2520"/>
        </w:tabs>
        <w:snapToGrid w:val="0"/>
        <w:spacing w:line="240" w:lineRule="atLeast"/>
        <w:ind w:left="1134" w:hanging="406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可燃性物質說明計畫所附配置圖：包括可燃性物質儲存場所及使用地點、大型電器(例如發電機、照明燈等)、吸菸區。</w:t>
      </w:r>
    </w:p>
    <w:p w14:paraId="26C8EADD" w14:textId="77777777" w:rsidR="00B337E4" w:rsidRDefault="00B337E4" w:rsidP="00B337E4">
      <w:pPr>
        <w:numPr>
          <w:ilvl w:val="4"/>
          <w:numId w:val="1"/>
        </w:numPr>
        <w:tabs>
          <w:tab w:val="left" w:pos="1148"/>
          <w:tab w:val="left" w:pos="2520"/>
        </w:tabs>
        <w:snapToGrid w:val="0"/>
        <w:spacing w:line="240" w:lineRule="atLeast"/>
        <w:ind w:left="1134" w:hanging="406"/>
        <w:jc w:val="both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/>
          <w:sz w:val="32"/>
          <w:szCs w:val="32"/>
        </w:rPr>
        <w:t>配置圖須註明</w:t>
      </w:r>
      <w:proofErr w:type="gramEnd"/>
      <w:r>
        <w:rPr>
          <w:rFonts w:ascii="標楷體" w:eastAsia="標楷體" w:hAnsi="標楷體"/>
          <w:sz w:val="32"/>
          <w:szCs w:val="32"/>
        </w:rPr>
        <w:t>活動實際距離或比例尺、重要圖例、方位及其他有利於救災之必要事項。</w:t>
      </w:r>
    </w:p>
    <w:p w14:paraId="04E6F0E9" w14:textId="77777777" w:rsidR="00B337E4" w:rsidRDefault="00B337E4" w:rsidP="00B337E4">
      <w:pPr>
        <w:pStyle w:val="a6"/>
        <w:numPr>
          <w:ilvl w:val="3"/>
          <w:numId w:val="1"/>
        </w:numPr>
        <w:tabs>
          <w:tab w:val="left" w:pos="480"/>
          <w:tab w:val="left" w:pos="854"/>
        </w:tabs>
        <w:spacing w:before="0" w:line="240" w:lineRule="atLeast"/>
        <w:ind w:left="840" w:right="84" w:hanging="42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>管理人應製作活動平面配置圖，本活動配置圖如附件3。</w:t>
      </w:r>
    </w:p>
    <w:p w14:paraId="2AB4DF35" w14:textId="77777777" w:rsidR="00B337E4" w:rsidRDefault="00B337E4" w:rsidP="00B337E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實施日期：本計畫自○年○月○日開始實施。</w:t>
      </w:r>
    </w:p>
    <w:p w14:paraId="77E3AF72" w14:textId="77777777" w:rsidR="00B337E4" w:rsidRDefault="00B337E4" w:rsidP="00B337E4">
      <w:pPr>
        <w:rPr>
          <w:rFonts w:ascii="標楷體" w:eastAsia="標楷體" w:hAnsi="標楷體"/>
          <w:sz w:val="32"/>
          <w:szCs w:val="32"/>
        </w:rPr>
      </w:pPr>
    </w:p>
    <w:p w14:paraId="74CE9548" w14:textId="77777777" w:rsidR="00B337E4" w:rsidRDefault="00B337E4" w:rsidP="00B337E4">
      <w:pPr>
        <w:rPr>
          <w:rFonts w:ascii="標楷體" w:eastAsia="標楷體" w:hAnsi="標楷體"/>
          <w:sz w:val="32"/>
          <w:szCs w:val="32"/>
        </w:rPr>
      </w:pPr>
    </w:p>
    <w:p w14:paraId="3441E883" w14:textId="77777777" w:rsidR="00B337E4" w:rsidRDefault="00B337E4" w:rsidP="00B337E4">
      <w:pPr>
        <w:rPr>
          <w:rFonts w:ascii="標楷體" w:eastAsia="標楷體" w:hAnsi="標楷體"/>
          <w:sz w:val="32"/>
          <w:szCs w:val="32"/>
        </w:rPr>
      </w:pPr>
    </w:p>
    <w:p w14:paraId="4A33EAF9" w14:textId="77777777" w:rsidR="00B337E4" w:rsidRDefault="00B337E4" w:rsidP="00B337E4">
      <w:pPr>
        <w:rPr>
          <w:rFonts w:ascii="標楷體" w:eastAsia="標楷體" w:hAnsi="標楷體" w:hint="eastAsia"/>
          <w:sz w:val="28"/>
          <w:szCs w:val="28"/>
        </w:rPr>
      </w:pPr>
    </w:p>
    <w:p w14:paraId="44CA3117" w14:textId="77777777" w:rsidR="00B337E4" w:rsidRDefault="00B337E4" w:rsidP="00B337E4">
      <w:pPr>
        <w:pStyle w:val="111"/>
        <w:spacing w:after="6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附件1:電氣設備自行檢查紀錄表</w:t>
      </w:r>
    </w:p>
    <w:tbl>
      <w:tblPr>
        <w:tblW w:w="853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9"/>
        <w:gridCol w:w="2589"/>
        <w:gridCol w:w="1098"/>
        <w:gridCol w:w="2108"/>
        <w:gridCol w:w="2054"/>
      </w:tblGrid>
      <w:tr w:rsidR="00B337E4" w14:paraId="06478161" w14:textId="77777777" w:rsidTr="003B478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CA2902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項目</w:t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93E98D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檢查重點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738611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檢查結果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EAE45D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改善作法</w:t>
            </w:r>
          </w:p>
        </w:tc>
      </w:tr>
      <w:tr w:rsidR="00B337E4" w14:paraId="6BBCA184" w14:textId="77777777" w:rsidTr="003B478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B258F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電氣設備</w:t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C7EB7" w14:textId="77777777" w:rsidR="00B337E4" w:rsidRDefault="00B337E4" w:rsidP="003B4785">
            <w:pPr>
              <w:pStyle w:val="a7"/>
              <w:spacing w:before="0" w:after="0" w:line="240" w:lineRule="atLeast"/>
              <w:ind w:left="278" w:right="36" w:hanging="242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1.電燈、電阻器等有發熱部之設備，檢查有無過熱之虞。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63348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□符合　□不符合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5A42AC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</w:tr>
      <w:tr w:rsidR="00B337E4" w14:paraId="40A77F45" w14:textId="77777777" w:rsidTr="003B478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9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D2769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DB4B2" w14:textId="77777777" w:rsidR="00B337E4" w:rsidRDefault="00B337E4" w:rsidP="003B4785">
            <w:pPr>
              <w:pStyle w:val="a7"/>
              <w:spacing w:before="0" w:after="0" w:line="240" w:lineRule="atLeast"/>
              <w:ind w:left="278" w:right="36" w:hanging="242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2.檢查電線包覆有無損傷、</w:t>
            </w:r>
            <w:proofErr w:type="gramStart"/>
            <w:r>
              <w:rPr>
                <w:rFonts w:ascii="標楷體" w:eastAsia="標楷體" w:hAnsi="標楷體"/>
                <w:sz w:val="24"/>
              </w:rPr>
              <w:t>充電部有無</w:t>
            </w:r>
            <w:proofErr w:type="gramEnd"/>
            <w:r>
              <w:rPr>
                <w:rFonts w:ascii="標楷體" w:eastAsia="標楷體" w:hAnsi="標楷體"/>
                <w:sz w:val="24"/>
              </w:rPr>
              <w:t>露出等足以漏電、短路引起火災之虞。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79EA6E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□符合　□不符合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2348AB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</w:tr>
      <w:tr w:rsidR="00B337E4" w14:paraId="4A4B5FD9" w14:textId="77777777" w:rsidTr="003B478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9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A47EA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5D1A6" w14:textId="77777777" w:rsidR="00B337E4" w:rsidRDefault="00B337E4" w:rsidP="003B4785">
            <w:pPr>
              <w:pStyle w:val="a7"/>
              <w:spacing w:before="0" w:after="0" w:line="240" w:lineRule="atLeast"/>
              <w:ind w:left="278" w:right="36" w:hanging="242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3.開關、插座等有無因接觸不良而發熱或變色。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B887AD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□符合　□不符合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39BE6F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</w:tr>
      <w:tr w:rsidR="00B337E4" w14:paraId="34729ABD" w14:textId="77777777" w:rsidTr="003B478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9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A8D229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34FEE" w14:textId="77777777" w:rsidR="00B337E4" w:rsidRDefault="00B337E4" w:rsidP="003B4785">
            <w:pPr>
              <w:pStyle w:val="a7"/>
              <w:spacing w:before="0" w:after="0" w:line="240" w:lineRule="atLeast"/>
              <w:ind w:left="278" w:right="36" w:hanging="242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4.有無使用多孔插座、超過電線額定流量、保險絲有無以鐵絲等物品代替。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6E198E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□符合　□不符合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D729FD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</w:tr>
      <w:tr w:rsidR="00B337E4" w14:paraId="2F3C4F40" w14:textId="77777777" w:rsidTr="003B478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9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A7179B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417212" w14:textId="77777777" w:rsidR="00B337E4" w:rsidRDefault="00B337E4" w:rsidP="003B4785">
            <w:pPr>
              <w:pStyle w:val="a7"/>
              <w:spacing w:before="0" w:after="0" w:line="240" w:lineRule="atLeast"/>
              <w:ind w:left="278" w:right="36" w:hanging="242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5.塑膠電線有無以釘子固定使用。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1F16F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□符合　□不符合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580172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rPr>
                <w:rFonts w:ascii="標楷體" w:eastAsia="標楷體" w:hAnsi="標楷體"/>
                <w:sz w:val="24"/>
              </w:rPr>
            </w:pPr>
          </w:p>
        </w:tc>
      </w:tr>
      <w:tr w:rsidR="00B337E4" w14:paraId="476D08FB" w14:textId="77777777" w:rsidTr="003B4785">
        <w:tblPrEx>
          <w:tblCellMar>
            <w:top w:w="0" w:type="dxa"/>
            <w:bottom w:w="0" w:type="dxa"/>
          </w:tblCellMar>
        </w:tblPrEx>
        <w:trPr>
          <w:cantSplit/>
          <w:trHeight w:val="684"/>
          <w:jc w:val="center"/>
        </w:trPr>
        <w:tc>
          <w:tcPr>
            <w:tcW w:w="327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9261D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管理權人處置情形及簽章</w:t>
            </w:r>
          </w:p>
        </w:tc>
        <w:tc>
          <w:tcPr>
            <w:tcW w:w="5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7F489" w14:textId="77777777" w:rsidR="00B337E4" w:rsidRDefault="00B337E4" w:rsidP="003B4785">
            <w:pPr>
              <w:pStyle w:val="a7"/>
              <w:spacing w:before="0" w:after="0" w:line="240" w:lineRule="atLeast"/>
              <w:ind w:left="36" w:right="36"/>
            </w:pPr>
            <w:r>
              <w:rPr>
                <w:rFonts w:ascii="標楷體" w:eastAsia="標楷體" w:hAnsi="標楷體"/>
                <w:bCs/>
                <w:sz w:val="24"/>
              </w:rPr>
              <w:t>○○○</w:t>
            </w:r>
          </w:p>
        </w:tc>
      </w:tr>
    </w:tbl>
    <w:p w14:paraId="3CFE5D86" w14:textId="77777777" w:rsidR="00B337E4" w:rsidRDefault="00B337E4" w:rsidP="00B337E4">
      <w:pPr>
        <w:pStyle w:val="111"/>
        <w:spacing w:after="60"/>
        <w:jc w:val="left"/>
        <w:rPr>
          <w:rFonts w:ascii="標楷體" w:eastAsia="標楷體" w:hAnsi="標楷體"/>
          <w:sz w:val="28"/>
          <w:szCs w:val="28"/>
        </w:rPr>
      </w:pPr>
    </w:p>
    <w:p w14:paraId="0556BD71" w14:textId="061D42F2" w:rsidR="00B337E4" w:rsidRDefault="00B337E4" w:rsidP="00B337E4">
      <w:pPr>
        <w:pStyle w:val="111"/>
        <w:spacing w:after="60"/>
        <w:jc w:val="left"/>
        <w:rPr>
          <w:rFonts w:ascii="標楷體" w:eastAsia="標楷體" w:hAnsi="標楷體"/>
          <w:sz w:val="28"/>
          <w:szCs w:val="28"/>
        </w:rPr>
      </w:pPr>
    </w:p>
    <w:p w14:paraId="2B9DEBC6" w14:textId="646AC4B3" w:rsidR="00B337E4" w:rsidRDefault="00B337E4" w:rsidP="00B337E4">
      <w:pPr>
        <w:pStyle w:val="111"/>
        <w:spacing w:after="60"/>
        <w:jc w:val="left"/>
        <w:rPr>
          <w:rFonts w:ascii="標楷體" w:eastAsia="標楷體" w:hAnsi="標楷體"/>
          <w:sz w:val="28"/>
          <w:szCs w:val="28"/>
        </w:rPr>
      </w:pPr>
    </w:p>
    <w:p w14:paraId="6F08E296" w14:textId="77777777" w:rsidR="00B337E4" w:rsidRDefault="00B337E4" w:rsidP="00B337E4">
      <w:pPr>
        <w:pStyle w:val="111"/>
        <w:spacing w:after="60"/>
        <w:jc w:val="left"/>
        <w:rPr>
          <w:rFonts w:ascii="標楷體" w:eastAsia="標楷體" w:hAnsi="標楷體" w:hint="eastAsia"/>
          <w:sz w:val="28"/>
          <w:szCs w:val="28"/>
        </w:rPr>
      </w:pPr>
    </w:p>
    <w:p w14:paraId="6BAE50C5" w14:textId="77777777" w:rsidR="00B337E4" w:rsidRDefault="00B337E4" w:rsidP="00B337E4">
      <w:pPr>
        <w:pStyle w:val="111"/>
        <w:spacing w:after="6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附件2:避難逃生路線圖(下方為範例圖)</w:t>
      </w:r>
    </w:p>
    <w:p w14:paraId="195D82AA" w14:textId="77777777" w:rsidR="00B337E4" w:rsidRDefault="00B337E4" w:rsidP="00B337E4">
      <w:pPr>
        <w:pStyle w:val="111"/>
        <w:spacing w:after="60"/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inline distT="0" distB="0" distL="0" distR="0" wp14:anchorId="717A9B1E" wp14:editId="079DD320">
            <wp:extent cx="6115049" cy="3790946"/>
            <wp:effectExtent l="0" t="0" r="1" b="4"/>
            <wp:docPr id="19" name="圖片 18" descr="未命名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049" cy="37909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36A7938" w14:textId="77777777" w:rsidR="00B337E4" w:rsidRDefault="00B337E4" w:rsidP="00B337E4">
      <w:pPr>
        <w:pStyle w:val="111"/>
        <w:pageBreakBefore/>
        <w:spacing w:after="60"/>
      </w:pPr>
      <w:r>
        <w:rPr>
          <w:rFonts w:ascii="標楷體" w:eastAsia="標楷體" w:hAnsi="標楷體"/>
          <w:sz w:val="28"/>
          <w:szCs w:val="28"/>
        </w:rPr>
        <w:lastRenderedPageBreak/>
        <w:t>附件3:</w:t>
      </w:r>
      <w:r>
        <w:rPr>
          <w:rFonts w:ascii="標楷體" w:eastAsia="標楷體" w:hAnsi="標楷體"/>
          <w:b/>
          <w:sz w:val="28"/>
          <w:szCs w:val="28"/>
        </w:rPr>
        <w:t>活動平面配置圖(下方為範例圖)</w:t>
      </w:r>
    </w:p>
    <w:p w14:paraId="16B91B6F" w14:textId="77777777" w:rsidR="00B337E4" w:rsidRDefault="00B337E4" w:rsidP="00B337E4">
      <w:pPr>
        <w:pStyle w:val="2"/>
        <w:ind w:left="0" w:firstLine="0"/>
        <w:rPr>
          <w:sz w:val="2"/>
          <w:szCs w:val="2"/>
        </w:rPr>
      </w:pPr>
    </w:p>
    <w:p w14:paraId="565E2CBE" w14:textId="77777777" w:rsidR="00B337E4" w:rsidRDefault="00B337E4" w:rsidP="00B337E4">
      <w:pPr>
        <w:tabs>
          <w:tab w:val="left" w:pos="224"/>
        </w:tabs>
        <w:snapToGrid w:val="0"/>
        <w:spacing w:line="20" w:lineRule="exact"/>
        <w:ind w:left="-57"/>
        <w:rPr>
          <w:rFonts w:ascii="標楷體" w:eastAsia="標楷體" w:hAnsi="標楷體"/>
          <w:bCs/>
          <w:sz w:val="2"/>
          <w:szCs w:val="2"/>
        </w:rPr>
      </w:pPr>
    </w:p>
    <w:p w14:paraId="75E7506F" w14:textId="77777777" w:rsidR="00B337E4" w:rsidRDefault="00B337E4" w:rsidP="00B337E4">
      <w:pPr>
        <w:jc w:val="center"/>
      </w:pPr>
      <w:r>
        <w:rPr>
          <w:rFonts w:ascii="標楷體" w:eastAsia="標楷體" w:hAnsi="標楷體"/>
          <w:noProof/>
          <w:sz w:val="2"/>
          <w:szCs w:val="2"/>
        </w:rPr>
        <w:drawing>
          <wp:inline distT="0" distB="0" distL="0" distR="0" wp14:anchorId="4CB9249A" wp14:editId="75BE07B3">
            <wp:extent cx="6115049" cy="3990971"/>
            <wp:effectExtent l="0" t="0" r="1" b="0"/>
            <wp:docPr id="20" name="圖片 14" descr="未命名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049" cy="3990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605A33E" w14:textId="77777777" w:rsidR="00B337E4" w:rsidRDefault="00B337E4" w:rsidP="00B337E4">
      <w:pPr>
        <w:rPr>
          <w:rFonts w:ascii="標楷體" w:eastAsia="標楷體" w:hAnsi="標楷體"/>
          <w:sz w:val="2"/>
          <w:szCs w:val="2"/>
        </w:rPr>
      </w:pPr>
    </w:p>
    <w:p w14:paraId="6154512C" w14:textId="77777777" w:rsidR="00B337E4" w:rsidRDefault="00B337E4" w:rsidP="00B337E4">
      <w:pPr>
        <w:rPr>
          <w:rFonts w:ascii="標楷體" w:eastAsia="標楷體" w:hAnsi="標楷體"/>
          <w:sz w:val="2"/>
          <w:szCs w:val="2"/>
        </w:rPr>
      </w:pPr>
    </w:p>
    <w:p w14:paraId="7ABAE20B" w14:textId="263471DA" w:rsidR="00B337E4" w:rsidRPr="00B337E4" w:rsidRDefault="00B337E4" w:rsidP="00B337E4">
      <w:pPr>
        <w:pageBreakBefore/>
        <w:spacing w:before="120" w:line="300" w:lineRule="exact"/>
        <w:rPr>
          <w:rFonts w:ascii="標楷體" w:eastAsia="標楷體" w:hAnsi="標楷體" w:hint="eastAsia"/>
          <w:color w:val="FF0000"/>
          <w:sz w:val="32"/>
          <w:szCs w:val="18"/>
        </w:rPr>
      </w:pPr>
      <w:r w:rsidRPr="00B337E4">
        <w:rPr>
          <w:rFonts w:ascii="標楷體" w:eastAsia="標楷體" w:hAnsi="標楷體"/>
          <w:color w:val="FF0000"/>
          <w:sz w:val="32"/>
          <w:szCs w:val="18"/>
        </w:rPr>
        <w:lastRenderedPageBreak/>
        <w:t>附圖1：活動場地位置圖(可多張圖示合併標示)</w:t>
      </w:r>
    </w:p>
    <w:p w14:paraId="3A86F951" w14:textId="622E6207" w:rsidR="00B337E4" w:rsidRPr="00B337E4" w:rsidRDefault="00B337E4" w:rsidP="00B337E4">
      <w:pPr>
        <w:rPr>
          <w:rFonts w:ascii="標楷體" w:eastAsia="標楷體" w:hAnsi="標楷體"/>
          <w:color w:val="FF0000"/>
          <w:sz w:val="28"/>
          <w:szCs w:val="28"/>
        </w:rPr>
      </w:pPr>
      <w:r w:rsidRPr="00B337E4">
        <w:rPr>
          <w:rFonts w:ascii="標楷體" w:eastAsia="標楷體" w:hAnsi="標楷體" w:hint="eastAsia"/>
          <w:color w:val="FF0000"/>
          <w:sz w:val="28"/>
          <w:szCs w:val="28"/>
        </w:rPr>
        <w:t>附圖2：活動現場平面配置圖及人流動線規劃圖</w:t>
      </w:r>
    </w:p>
    <w:p w14:paraId="6E7EB0C3" w14:textId="79C79A22" w:rsidR="00B337E4" w:rsidRPr="00B337E4" w:rsidRDefault="00B337E4" w:rsidP="00B337E4">
      <w:pPr>
        <w:rPr>
          <w:rFonts w:ascii="標楷體" w:eastAsia="標楷體" w:hAnsi="標楷體"/>
          <w:color w:val="FF0000"/>
          <w:sz w:val="28"/>
          <w:szCs w:val="28"/>
        </w:rPr>
      </w:pPr>
      <w:r w:rsidRPr="00B337E4">
        <w:rPr>
          <w:rFonts w:ascii="標楷體" w:eastAsia="標楷體" w:hAnsi="標楷體" w:hint="eastAsia"/>
          <w:color w:val="FF0000"/>
          <w:sz w:val="28"/>
          <w:szCs w:val="28"/>
        </w:rPr>
        <w:t>附圖3：交通管制及救災動線圖(可多張圖示合併標示)</w:t>
      </w:r>
    </w:p>
    <w:p w14:paraId="0D5010EB" w14:textId="2D640F56" w:rsidR="00B337E4" w:rsidRPr="00B337E4" w:rsidRDefault="00B337E4" w:rsidP="00B337E4">
      <w:pPr>
        <w:rPr>
          <w:rFonts w:ascii="標楷體" w:eastAsia="標楷體" w:hAnsi="標楷體"/>
          <w:color w:val="FF0000"/>
          <w:sz w:val="28"/>
          <w:szCs w:val="28"/>
        </w:rPr>
      </w:pPr>
      <w:r w:rsidRPr="00B337E4">
        <w:rPr>
          <w:rFonts w:ascii="標楷體" w:eastAsia="標楷體" w:hAnsi="標楷體" w:hint="eastAsia"/>
          <w:color w:val="FF0000"/>
          <w:sz w:val="28"/>
          <w:szCs w:val="28"/>
        </w:rPr>
        <w:t>附圖4：緊急醫療配置圖(可多張圖示合併標示)</w:t>
      </w:r>
    </w:p>
    <w:p w14:paraId="53A5C663" w14:textId="0803279F" w:rsidR="00B337E4" w:rsidRPr="00B337E4" w:rsidRDefault="00B337E4" w:rsidP="00B337E4">
      <w:pPr>
        <w:rPr>
          <w:rFonts w:ascii="標楷體" w:eastAsia="標楷體" w:hAnsi="標楷體"/>
          <w:color w:val="FF0000"/>
          <w:sz w:val="28"/>
          <w:szCs w:val="28"/>
        </w:rPr>
      </w:pPr>
      <w:r w:rsidRPr="00B337E4">
        <w:rPr>
          <w:rFonts w:ascii="標楷體" w:eastAsia="標楷體" w:hAnsi="標楷體" w:hint="eastAsia"/>
          <w:color w:val="FF0000"/>
          <w:sz w:val="28"/>
          <w:szCs w:val="28"/>
        </w:rPr>
        <w:t>附圖5：集結區域腹地規劃圖</w:t>
      </w:r>
    </w:p>
    <w:p w14:paraId="19B89497" w14:textId="5132D579" w:rsidR="00B337E4" w:rsidRPr="00B337E4" w:rsidRDefault="00B337E4" w:rsidP="00B337E4">
      <w:pPr>
        <w:rPr>
          <w:rFonts w:ascii="標楷體" w:eastAsia="標楷體" w:hAnsi="標楷體"/>
          <w:color w:val="FF0000"/>
          <w:sz w:val="28"/>
          <w:szCs w:val="28"/>
        </w:rPr>
      </w:pPr>
      <w:r w:rsidRPr="00B337E4">
        <w:rPr>
          <w:rFonts w:ascii="標楷體" w:eastAsia="標楷體" w:hAnsi="標楷體" w:hint="eastAsia"/>
          <w:color w:val="FF0000"/>
          <w:sz w:val="28"/>
          <w:szCs w:val="28"/>
        </w:rPr>
        <w:t>附圖6：其他圖示</w:t>
      </w:r>
    </w:p>
    <w:p w14:paraId="5929296A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1B26A911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3530B7AF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29038B7E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080B2F3A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301F7E5E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433F9BC3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7A4769D8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20B473CA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45CACAA6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0FCD19F9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4A6A2CDD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6647F818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72059A71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5C02C634" w14:textId="77777777" w:rsidR="00B337E4" w:rsidRDefault="00B337E4" w:rsidP="00B337E4">
      <w:pPr>
        <w:rPr>
          <w:rFonts w:ascii="標楷體" w:eastAsia="標楷體" w:hAnsi="標楷體"/>
          <w:sz w:val="28"/>
          <w:szCs w:val="28"/>
        </w:rPr>
      </w:pPr>
    </w:p>
    <w:p w14:paraId="2D285152" w14:textId="77777777" w:rsidR="00C87C54" w:rsidRDefault="00C87C54"/>
    <w:sectPr w:rsidR="00C87C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顏楷">
    <w:altName w:val="Calibri"/>
    <w:charset w:val="00"/>
    <w:family w:val="modern"/>
    <w:pitch w:val="default"/>
  </w:font>
  <w:font w:name="文鼎中明">
    <w:altName w:val="Calibri"/>
    <w:charset w:val="00"/>
    <w:family w:val="moder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中黑"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8438D"/>
    <w:multiLevelType w:val="multilevel"/>
    <w:tmpl w:val="5C6282F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480" w:hanging="480"/>
      </w:pPr>
    </w:lvl>
    <w:lvl w:ilvl="2">
      <w:start w:val="1"/>
      <w:numFmt w:val="decimalFullWidth"/>
      <w:lvlText w:val="%3、"/>
      <w:lvlJc w:val="left"/>
      <w:pPr>
        <w:ind w:left="1680" w:hanging="720"/>
      </w:pPr>
    </w:lvl>
    <w:lvl w:ilvl="3">
      <w:start w:val="1"/>
      <w:numFmt w:val="decimal"/>
      <w:lvlText w:val="%4、"/>
      <w:lvlJc w:val="left"/>
      <w:pPr>
        <w:ind w:left="480" w:hanging="480"/>
      </w:pPr>
    </w:lvl>
    <w:lvl w:ilvl="4">
      <w:start w:val="1"/>
      <w:numFmt w:val="decimal"/>
      <w:lvlText w:val="(%5)"/>
      <w:lvlJc w:val="left"/>
      <w:pPr>
        <w:ind w:left="2280" w:hanging="360"/>
      </w:pPr>
      <w:rPr>
        <w:b w:val="0"/>
        <w:i w:val="0"/>
        <w:sz w:val="28"/>
      </w:rPr>
    </w:lvl>
    <w:lvl w:ilvl="5">
      <w:start w:val="1"/>
      <w:numFmt w:val="upperLetter"/>
      <w:lvlText w:val="%6、"/>
      <w:lvlJc w:val="left"/>
      <w:pPr>
        <w:ind w:left="3840" w:hanging="1440"/>
      </w:pPr>
      <w:rPr>
        <w:b w:val="0"/>
        <w:i w:val="0"/>
        <w:sz w:val="28"/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7E4"/>
    <w:rsid w:val="00913ED4"/>
    <w:rsid w:val="00B337E4"/>
    <w:rsid w:val="00C87C54"/>
    <w:rsid w:val="00D7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400CF"/>
  <w15:chartTrackingRefBased/>
  <w15:docId w15:val="{19301E98-366D-493A-884D-C7A8C30F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37E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337E4"/>
    <w:pPr>
      <w:spacing w:line="360" w:lineRule="atLeast"/>
      <w:ind w:left="1840" w:hanging="1600"/>
    </w:pPr>
    <w:rPr>
      <w:rFonts w:ascii="標楷體" w:eastAsia="標楷體" w:hAnsi="標楷體"/>
      <w:kern w:val="0"/>
      <w:sz w:val="32"/>
      <w:szCs w:val="32"/>
    </w:rPr>
  </w:style>
  <w:style w:type="character" w:customStyle="1" w:styleId="20">
    <w:name w:val="本文縮排 2 字元"/>
    <w:basedOn w:val="a0"/>
    <w:link w:val="2"/>
    <w:rsid w:val="00B337E4"/>
    <w:rPr>
      <w:rFonts w:ascii="標楷體" w:eastAsia="標楷體" w:hAnsi="標楷體" w:cs="Times New Roman"/>
      <w:kern w:val="0"/>
      <w:sz w:val="32"/>
      <w:szCs w:val="32"/>
    </w:rPr>
  </w:style>
  <w:style w:type="paragraph" w:customStyle="1" w:styleId="a3">
    <w:name w:val="節"/>
    <w:basedOn w:val="a4"/>
    <w:rsid w:val="00B337E4"/>
    <w:pPr>
      <w:snapToGrid w:val="0"/>
      <w:spacing w:after="50"/>
      <w:jc w:val="both"/>
      <w:textAlignment w:val="auto"/>
    </w:pPr>
    <w:rPr>
      <w:rFonts w:ascii="文鼎顏楷" w:eastAsia="文鼎顏楷" w:hAnsi="文鼎顏楷"/>
      <w:sz w:val="30"/>
      <w:szCs w:val="20"/>
    </w:rPr>
  </w:style>
  <w:style w:type="paragraph" w:customStyle="1" w:styleId="a5">
    <w:name w:val="解說一."/>
    <w:basedOn w:val="a"/>
    <w:rsid w:val="00B337E4"/>
    <w:pPr>
      <w:snapToGrid w:val="0"/>
      <w:spacing w:before="15" w:line="360" w:lineRule="exact"/>
      <w:ind w:left="150" w:hanging="150"/>
      <w:jc w:val="both"/>
    </w:pPr>
    <w:rPr>
      <w:rFonts w:eastAsia="文鼎中明"/>
      <w:sz w:val="22"/>
      <w:szCs w:val="20"/>
    </w:rPr>
  </w:style>
  <w:style w:type="paragraph" w:customStyle="1" w:styleId="a6">
    <w:name w:val="條款說明"/>
    <w:basedOn w:val="a5"/>
    <w:rsid w:val="00B337E4"/>
    <w:pPr>
      <w:spacing w:before="10" w:line="340" w:lineRule="exact"/>
      <w:ind w:left="635" w:right="35" w:hanging="600"/>
    </w:pPr>
    <w:rPr>
      <w:sz w:val="20"/>
    </w:rPr>
  </w:style>
  <w:style w:type="paragraph" w:customStyle="1" w:styleId="111">
    <w:name w:val="表1.1.1"/>
    <w:basedOn w:val="a"/>
    <w:rsid w:val="00B337E4"/>
    <w:pPr>
      <w:snapToGrid w:val="0"/>
      <w:spacing w:after="25"/>
      <w:jc w:val="center"/>
    </w:pPr>
    <w:rPr>
      <w:rFonts w:ascii="Arial" w:eastAsia="文鼎中黑" w:hAnsi="Arial"/>
      <w:sz w:val="20"/>
      <w:szCs w:val="20"/>
    </w:rPr>
  </w:style>
  <w:style w:type="paragraph" w:customStyle="1" w:styleId="a7">
    <w:name w:val="表頭"/>
    <w:basedOn w:val="a"/>
    <w:rsid w:val="00B337E4"/>
    <w:pPr>
      <w:snapToGrid w:val="0"/>
      <w:spacing w:before="10" w:after="10"/>
      <w:ind w:left="15" w:right="15"/>
      <w:jc w:val="center"/>
    </w:pPr>
    <w:rPr>
      <w:rFonts w:ascii="Arial" w:eastAsia="文鼎中黑" w:hAnsi="Arial"/>
      <w:sz w:val="20"/>
    </w:rPr>
  </w:style>
  <w:style w:type="paragraph" w:styleId="a4">
    <w:name w:val="Body Text"/>
    <w:basedOn w:val="a"/>
    <w:link w:val="a8"/>
    <w:uiPriority w:val="99"/>
    <w:semiHidden/>
    <w:unhideWhenUsed/>
    <w:rsid w:val="00B337E4"/>
    <w:pPr>
      <w:spacing w:after="120"/>
    </w:pPr>
  </w:style>
  <w:style w:type="character" w:customStyle="1" w:styleId="a8">
    <w:name w:val="本文 字元"/>
    <w:basedOn w:val="a0"/>
    <w:link w:val="a4"/>
    <w:uiPriority w:val="99"/>
    <w:semiHidden/>
    <w:rsid w:val="00B337E4"/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陳桐鈺</dc:creator>
  <cp:keywords/>
  <dc:description/>
  <cp:lastModifiedBy>陳桐鈺</cp:lastModifiedBy>
  <cp:revision>1</cp:revision>
  <dcterms:created xsi:type="dcterms:W3CDTF">2026-08-10T07:46:00Z</dcterms:created>
  <dcterms:modified xsi:type="dcterms:W3CDTF">2026-08-10T07:51:00Z</dcterms:modified>
</cp:coreProperties>
</file>